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2020年部门预算信息公开目录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一、2020年部门预算公开表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二、2020年部门预算信息公开情况说明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5、预算绩效信息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A5774A"/>
    <w:rsid w:val="00D94858"/>
    <w:rsid w:val="4724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2</TotalTime>
  <ScaleCrop>false</ScaleCrop>
  <LinksUpToDate>false</LinksUpToDate>
  <CharactersWithSpaces>301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2019-01-15T00:49:00Z</dcterms:created>
  <dc:creator>user</dc:creator>
  <cp:lastModifiedBy>空中翱翔</cp:lastModifiedBy>
  <dcterms:modified xsi:type="dcterms:W3CDTF">2020-02-21T03:43:09Z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