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关于配合曲阳县住房和城乡建设局开展对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房地产开发和经营企业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2021年11月.曲阳县市场监督管理局参与曲阳县住房和城乡建设局发起的2021年度对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房地产开发和经营企业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“双随机、一公开”跨部门抽查工作，抽查对象为房地产开发和经营企业，此次共抽查4户，通过检查，结果如下：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1户未发现问题，2户停业，1户发现问题，已责令改正，抽查结果已全部录入河北省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14EC3EAD"/>
    <w:rsid w:val="28F06DEC"/>
    <w:rsid w:val="2C795C1D"/>
    <w:rsid w:val="37B45B2C"/>
    <w:rsid w:val="486D0C07"/>
    <w:rsid w:val="4F485FF0"/>
    <w:rsid w:val="556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8FD2E10FF51143358BCA8556E2A50DFC</vt:lpwstr>
  </property>
</Properties>
</file>