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关于配合曲阳县公安局开展宾馆、保安行业“双随机、一公开”跨部门联合抽查结果的公示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2022年8月.曲阳县市场监督管理局参与曲阳县公安局发起的2022年度曲阳县宾馆、保安行业“双随机、一公开”跨部门抽查工作，抽查对象为宾馆、保安服务公司，此次共抽查8户，通过检查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，结果如下：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8户未发现问题，抽查结果已全部录入河北省双随机监管平台，对外公示。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5B2C"/>
    <w:rsid w:val="7D7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103089221B064EE09ABAE5161AC1FD48</vt:lpwstr>
  </property>
</Properties>
</file>