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关于对曲阳县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投资类企业、出口商品生产企业、机动车检验企业、运输企业、食品生产企业、水泥制造企业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月.曲阳县市场监督管理局对曲阳县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投资类企业、出口商品生产企业、机动车检验企业、运输企业、食品生产企业、水泥制造企业进行2021年度的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投资类企业、出口商品生产企业、机动车检验企业、运输企业、食品生产企业、水泥制造企业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，此次共抽查11户，通过检查，结果如下：</w:t>
      </w: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户未发现问题，1户发现问题，责令改正，6户通过登记的住所（经营场所）无法联系，2户停业，抽查结果已全部录入河北省双随机监管平台，对外公示，通过登记的住所（经营场所）无法联系的已纳入经营异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5AC9"/>
    <w:rsid w:val="0A8C1417"/>
    <w:rsid w:val="14EC3EAD"/>
    <w:rsid w:val="1C097962"/>
    <w:rsid w:val="28F06DEC"/>
    <w:rsid w:val="2C6D25CD"/>
    <w:rsid w:val="2C795C1D"/>
    <w:rsid w:val="37B45B2C"/>
    <w:rsid w:val="486D0C07"/>
    <w:rsid w:val="4F485FF0"/>
    <w:rsid w:val="55693755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2022-10-29T04:08:22Z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8F36E3CC93244FCDBF382B0B9979E377</vt:lpwstr>
  </property>
</Properties>
</file>