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曲阳县市场监督管理局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2022年“双随机、一公开”检查结果公示</w:t>
      </w:r>
      <w:bookmarkEnd w:id="0"/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8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70"/>
        <w:gridCol w:w="3369"/>
        <w:gridCol w:w="207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3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070" w:type="dxa"/>
            <w:vAlign w:val="center"/>
          </w:tcPr>
          <w:p>
            <w:pPr>
              <w:ind w:firstLine="461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检查事项数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曲阳县佰丰商贸有限公司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30项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曲阳县圣浩商贸有限公司</w:t>
            </w: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4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曲阳县双霞餐饮服务有限公司羊平分公司</w:t>
            </w: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曲阳县霖禹商贸有限公司</w:t>
            </w: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河北民盛食用植物油有限公司</w:t>
            </w: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河北道一饮用水有限公司</w:t>
            </w: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曲阳县泰安堂大药房</w:t>
            </w: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曲阳县腾森商贸有限公司</w:t>
            </w: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锦和商贸曲阳有限公司</w:t>
            </w: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曲阳县旺发商贸有限公司</w:t>
            </w: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曲阳贵丰商贸有限公司</w:t>
            </w: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曲阳县得华隆商贸有限公司</w:t>
            </w: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曲阳县博康大药房</w:t>
            </w: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河北清香园餐饮管理有限公司</w:t>
            </w: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河北田原化工集团有限公司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4项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曲阳县昌盛液化气站</w:t>
            </w: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曲阳县龙腾加油站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25项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曲阳县顺行加油站</w:t>
            </w: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曲阳县卓丰加油站</w:t>
            </w: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曲阳县长虹加油站</w:t>
            </w: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曲阳县华通加油站</w:t>
            </w: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4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保定市惠友万家福超级市场有限公司购物广场曲阳店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7项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曲阳县万隆超市</w:t>
            </w: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N2NkYzVjNTRlYTEwNjFiNzJkOWNjOTdlYjIxNDIifQ=="/>
  </w:docVars>
  <w:rsids>
    <w:rsidRoot w:val="00000000"/>
    <w:rsid w:val="56BB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2023-06-13T01:21:25Z</dcterms:created>
  <dc:creator>Administrator.SKY-20190425MVF</dc:creator>
  <cp:lastModifiedBy>Administrator</cp:lastModifiedBy>
  <cp:lastPrinted>2023-06-13T01:48:58Z</cp:lastPrinted>
  <dcterms:modified xsi:type="dcterms:W3CDTF">2023-06-13T01:57:35Z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DFBAD55079D541C0A62F9EA8A17DDCC2_12</vt:lpwstr>
  </property>
</Properties>
</file>