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74" w:rsidRDefault="007F0674">
      <w:pPr>
        <w:spacing w:line="300" w:lineRule="exact"/>
        <w:jc w:val="left"/>
        <w:rPr>
          <w:rFonts w:eastAsia="黑体"/>
          <w:spacing w:val="38"/>
          <w:sz w:val="32"/>
          <w:szCs w:val="32"/>
        </w:rPr>
      </w:pPr>
    </w:p>
    <w:p w:rsidR="007F0674" w:rsidRDefault="007F0674">
      <w:pPr>
        <w:spacing w:line="500" w:lineRule="exact"/>
        <w:jc w:val="left"/>
        <w:rPr>
          <w:rFonts w:eastAsia="黑体"/>
          <w:spacing w:val="38"/>
          <w:sz w:val="32"/>
          <w:szCs w:val="32"/>
        </w:rPr>
      </w:pPr>
    </w:p>
    <w:p w:rsidR="007F0674" w:rsidRDefault="007F0674">
      <w:pPr>
        <w:spacing w:line="500" w:lineRule="exact"/>
        <w:jc w:val="left"/>
        <w:rPr>
          <w:rFonts w:eastAsia="黑体"/>
          <w:spacing w:val="38"/>
          <w:sz w:val="32"/>
          <w:szCs w:val="32"/>
        </w:rPr>
      </w:pPr>
    </w:p>
    <w:p w:rsidR="007F0674" w:rsidRDefault="007F0674">
      <w:pPr>
        <w:jc w:val="left"/>
        <w:rPr>
          <w:rFonts w:eastAsia="仿宋_GB2312"/>
          <w:color w:val="FF0000"/>
          <w:spacing w:val="38"/>
          <w:szCs w:val="21"/>
        </w:rPr>
      </w:pPr>
    </w:p>
    <w:p w:rsidR="007F0674" w:rsidRDefault="006F40F9">
      <w:pPr>
        <w:jc w:val="center"/>
        <w:rPr>
          <w:sz w:val="44"/>
          <w:szCs w:val="44"/>
        </w:rPr>
      </w:pPr>
      <w:r>
        <w:rPr>
          <w:rFonts w:eastAsia="方正小标宋_GBK"/>
          <w:color w:val="FF0000"/>
          <w:spacing w:val="38"/>
          <w:sz w:val="84"/>
          <w:szCs w:val="84"/>
        </w:rPr>
        <w:t>河北省财政厅文件</w:t>
      </w:r>
    </w:p>
    <w:p w:rsidR="007F0674" w:rsidRDefault="007F0674">
      <w:pPr>
        <w:tabs>
          <w:tab w:val="left" w:pos="8820"/>
        </w:tabs>
        <w:spacing w:line="580" w:lineRule="exact"/>
        <w:ind w:firstLineChars="100" w:firstLine="320"/>
        <w:rPr>
          <w:rFonts w:eastAsia="仿宋_GB2312"/>
          <w:bCs/>
          <w:sz w:val="32"/>
          <w:szCs w:val="32"/>
        </w:rPr>
      </w:pPr>
    </w:p>
    <w:p w:rsidR="007F0674" w:rsidRDefault="007F0674">
      <w:pPr>
        <w:tabs>
          <w:tab w:val="left" w:pos="8820"/>
        </w:tabs>
        <w:spacing w:line="580" w:lineRule="exact"/>
        <w:ind w:firstLineChars="100" w:firstLine="320"/>
        <w:rPr>
          <w:rFonts w:eastAsia="仿宋_GB2312"/>
          <w:bCs/>
          <w:sz w:val="32"/>
          <w:szCs w:val="32"/>
        </w:rPr>
      </w:pPr>
    </w:p>
    <w:p w:rsidR="007F0674" w:rsidRDefault="006F40F9">
      <w:pPr>
        <w:tabs>
          <w:tab w:val="left" w:pos="8820"/>
        </w:tabs>
        <w:spacing w:line="580" w:lineRule="exact"/>
        <w:jc w:val="center"/>
        <w:rPr>
          <w:rFonts w:eastAsia="仿宋_GB2312"/>
          <w:bCs/>
          <w:sz w:val="32"/>
          <w:szCs w:val="32"/>
        </w:rPr>
      </w:pPr>
      <w:r>
        <w:rPr>
          <w:rFonts w:eastAsia="仿宋_GB2312"/>
          <w:bCs/>
          <w:sz w:val="32"/>
          <w:szCs w:val="32"/>
        </w:rPr>
        <w:t>冀财</w:t>
      </w:r>
      <w:r>
        <w:rPr>
          <w:rFonts w:eastAsia="仿宋_GB2312"/>
          <w:sz w:val="32"/>
          <w:szCs w:val="32"/>
        </w:rPr>
        <w:t>资环</w:t>
      </w:r>
      <w:r>
        <w:rPr>
          <w:rFonts w:eastAsia="仿宋_GB2312"/>
          <w:bCs/>
          <w:sz w:val="32"/>
          <w:szCs w:val="32"/>
        </w:rPr>
        <w:t>〔</w:t>
      </w:r>
      <w:r>
        <w:rPr>
          <w:rFonts w:eastAsia="仿宋_GB2312"/>
          <w:bCs/>
          <w:sz w:val="32"/>
          <w:szCs w:val="32"/>
        </w:rPr>
        <w:t>202</w:t>
      </w:r>
      <w:r>
        <w:rPr>
          <w:rFonts w:eastAsia="仿宋_GB2312" w:hint="eastAsia"/>
          <w:bCs/>
          <w:sz w:val="32"/>
          <w:szCs w:val="32"/>
        </w:rPr>
        <w:t>3</w:t>
      </w:r>
      <w:r>
        <w:rPr>
          <w:rFonts w:eastAsia="仿宋_GB2312"/>
          <w:bCs/>
          <w:sz w:val="32"/>
          <w:szCs w:val="32"/>
        </w:rPr>
        <w:t>〕</w:t>
      </w:r>
      <w:r w:rsidR="00807A3B">
        <w:rPr>
          <w:rFonts w:eastAsia="仿宋_GB2312" w:hint="eastAsia"/>
          <w:bCs/>
          <w:sz w:val="32"/>
          <w:szCs w:val="32"/>
        </w:rPr>
        <w:t>35</w:t>
      </w:r>
      <w:r>
        <w:rPr>
          <w:rFonts w:eastAsia="仿宋_GB2312"/>
          <w:bCs/>
          <w:sz w:val="32"/>
          <w:szCs w:val="32"/>
        </w:rPr>
        <w:t>号</w:t>
      </w:r>
    </w:p>
    <w:p w:rsidR="007F0674" w:rsidRDefault="001902ED">
      <w:pPr>
        <w:spacing w:line="580" w:lineRule="exact"/>
        <w:jc w:val="center"/>
        <w:rPr>
          <w:rFonts w:eastAsia="方正小标宋_GBK"/>
          <w:bCs/>
          <w:szCs w:val="21"/>
        </w:rPr>
      </w:pPr>
      <w:r>
        <w:pict>
          <v:line id="直接连接符 4" o:spid="_x0000_s1029" style="position:absolute;left:0;text-align:left;z-index:251656192" from="-.5pt,2.85pt" to="458.45pt,2.9pt" o:preferrelative="t" strokecolor="red">
            <v:stroke miterlimit="2"/>
          </v:line>
        </w:pict>
      </w:r>
    </w:p>
    <w:p w:rsidR="007F0674" w:rsidRDefault="007F0674">
      <w:pPr>
        <w:spacing w:line="300" w:lineRule="exact"/>
        <w:jc w:val="center"/>
        <w:rPr>
          <w:rFonts w:eastAsia="方正小标宋_GBK"/>
          <w:sz w:val="44"/>
          <w:szCs w:val="44"/>
        </w:rPr>
      </w:pPr>
    </w:p>
    <w:p w:rsidR="007F0674" w:rsidRDefault="006F40F9">
      <w:pPr>
        <w:spacing w:line="600" w:lineRule="exact"/>
        <w:jc w:val="center"/>
        <w:rPr>
          <w:rFonts w:eastAsia="方正小标宋_GBK"/>
          <w:sz w:val="44"/>
          <w:szCs w:val="44"/>
        </w:rPr>
      </w:pPr>
      <w:r>
        <w:rPr>
          <w:rFonts w:eastAsia="方正小标宋_GBK"/>
          <w:sz w:val="44"/>
          <w:szCs w:val="44"/>
        </w:rPr>
        <w:t>河北省财政厅</w:t>
      </w:r>
    </w:p>
    <w:p w:rsidR="007F0674" w:rsidRDefault="006F40F9">
      <w:pPr>
        <w:spacing w:line="600" w:lineRule="exact"/>
        <w:jc w:val="center"/>
        <w:rPr>
          <w:rFonts w:eastAsia="方正小标宋_GBK"/>
          <w:sz w:val="44"/>
          <w:szCs w:val="44"/>
        </w:rPr>
      </w:pPr>
      <w:r>
        <w:rPr>
          <w:rFonts w:eastAsia="方正小标宋_GBK"/>
          <w:sz w:val="44"/>
          <w:szCs w:val="44"/>
        </w:rPr>
        <w:t>关于下达</w:t>
      </w:r>
      <w:r>
        <w:rPr>
          <w:rFonts w:eastAsia="方正小标宋_GBK" w:hint="eastAsia"/>
          <w:sz w:val="44"/>
          <w:szCs w:val="44"/>
        </w:rPr>
        <w:t>2023</w:t>
      </w:r>
      <w:r>
        <w:rPr>
          <w:rFonts w:eastAsia="方正小标宋_GBK" w:hint="eastAsia"/>
          <w:sz w:val="44"/>
          <w:szCs w:val="44"/>
        </w:rPr>
        <w:t>年中央财政林业草原改革发展</w:t>
      </w:r>
      <w:r w:rsidR="006F328B">
        <w:rPr>
          <w:rFonts w:eastAsia="方正小标宋_GBK" w:hint="eastAsia"/>
          <w:sz w:val="44"/>
          <w:szCs w:val="44"/>
        </w:rPr>
        <w:t xml:space="preserve"> </w:t>
      </w:r>
      <w:r>
        <w:rPr>
          <w:rFonts w:eastAsia="方正小标宋_GBK" w:hint="eastAsia"/>
          <w:sz w:val="44"/>
          <w:szCs w:val="44"/>
        </w:rPr>
        <w:t>资金预算的通知</w:t>
      </w:r>
    </w:p>
    <w:p w:rsidR="007F0674" w:rsidRDefault="007F0674">
      <w:pPr>
        <w:snapToGrid w:val="0"/>
        <w:spacing w:line="600" w:lineRule="exact"/>
        <w:rPr>
          <w:rFonts w:eastAsia="仿宋_GB2312"/>
          <w:sz w:val="32"/>
          <w:szCs w:val="32"/>
        </w:rPr>
      </w:pPr>
    </w:p>
    <w:p w:rsidR="007F0674" w:rsidRDefault="006F40F9">
      <w:pPr>
        <w:snapToGrid w:val="0"/>
        <w:spacing w:line="600" w:lineRule="exact"/>
        <w:rPr>
          <w:rFonts w:eastAsia="仿宋_GB2312"/>
          <w:sz w:val="32"/>
          <w:szCs w:val="32"/>
        </w:rPr>
      </w:pPr>
      <w:r>
        <w:rPr>
          <w:rFonts w:eastAsia="仿宋_GB2312"/>
          <w:sz w:val="32"/>
          <w:szCs w:val="32"/>
        </w:rPr>
        <w:t>有关</w:t>
      </w:r>
      <w:r>
        <w:rPr>
          <w:rFonts w:eastAsia="仿宋_GB2312" w:hint="eastAsia"/>
          <w:sz w:val="32"/>
          <w:szCs w:val="32"/>
        </w:rPr>
        <w:t>市、</w:t>
      </w:r>
      <w:r>
        <w:rPr>
          <w:rFonts w:eastAsia="仿宋_GB2312"/>
          <w:sz w:val="32"/>
          <w:szCs w:val="32"/>
        </w:rPr>
        <w:t>省财政直管县财政局：</w:t>
      </w:r>
    </w:p>
    <w:p w:rsidR="007F0674" w:rsidRDefault="006F40F9">
      <w:pPr>
        <w:spacing w:line="600" w:lineRule="exact"/>
        <w:ind w:firstLineChars="200" w:firstLine="640"/>
        <w:rPr>
          <w:rFonts w:eastAsia="仿宋_GB2312"/>
          <w:sz w:val="32"/>
          <w:szCs w:val="32"/>
        </w:rPr>
      </w:pPr>
      <w:r>
        <w:rPr>
          <w:rFonts w:eastAsia="仿宋_GB2312"/>
          <w:sz w:val="32"/>
          <w:szCs w:val="32"/>
        </w:rPr>
        <w:t>根据财政部</w:t>
      </w:r>
      <w:r>
        <w:rPr>
          <w:rFonts w:eastAsia="仿宋_GB2312" w:hint="eastAsia"/>
          <w:sz w:val="32"/>
          <w:szCs w:val="32"/>
        </w:rPr>
        <w:t>《关于下达</w:t>
      </w:r>
      <w:r>
        <w:rPr>
          <w:rFonts w:eastAsia="仿宋_GB2312" w:hint="eastAsia"/>
          <w:sz w:val="32"/>
          <w:szCs w:val="32"/>
        </w:rPr>
        <w:t>2023</w:t>
      </w:r>
      <w:r>
        <w:rPr>
          <w:rFonts w:eastAsia="仿宋_GB2312" w:hint="eastAsia"/>
          <w:sz w:val="32"/>
          <w:szCs w:val="32"/>
        </w:rPr>
        <w:t>年林业草原改革发展资金预算的通知》（财资环〔</w:t>
      </w:r>
      <w:r>
        <w:rPr>
          <w:rFonts w:eastAsia="仿宋_GB2312" w:hint="eastAsia"/>
          <w:sz w:val="32"/>
          <w:szCs w:val="32"/>
        </w:rPr>
        <w:t>2023</w:t>
      </w:r>
      <w:r>
        <w:rPr>
          <w:rFonts w:eastAsia="仿宋_GB2312" w:hint="eastAsia"/>
          <w:sz w:val="32"/>
          <w:szCs w:val="32"/>
        </w:rPr>
        <w:t>〕</w:t>
      </w:r>
      <w:r>
        <w:rPr>
          <w:rFonts w:eastAsia="仿宋_GB2312" w:hint="eastAsia"/>
          <w:sz w:val="32"/>
          <w:szCs w:val="32"/>
        </w:rPr>
        <w:t>21</w:t>
      </w:r>
      <w:r>
        <w:rPr>
          <w:rFonts w:eastAsia="仿宋_GB2312" w:hint="eastAsia"/>
          <w:sz w:val="32"/>
          <w:szCs w:val="32"/>
        </w:rPr>
        <w:t>号）</w:t>
      </w:r>
      <w:r>
        <w:rPr>
          <w:rFonts w:eastAsia="仿宋_GB2312"/>
          <w:sz w:val="32"/>
          <w:szCs w:val="32"/>
        </w:rPr>
        <w:t>，结合省林业和草原局所提资金安排意见，经研究，</w:t>
      </w:r>
      <w:proofErr w:type="gramStart"/>
      <w:r>
        <w:rPr>
          <w:rFonts w:eastAsia="仿宋_GB2312"/>
          <w:sz w:val="32"/>
          <w:szCs w:val="32"/>
        </w:rPr>
        <w:t>现下达</w:t>
      </w:r>
      <w:proofErr w:type="gramEnd"/>
      <w:r>
        <w:rPr>
          <w:rFonts w:eastAsia="仿宋_GB2312"/>
          <w:sz w:val="32"/>
          <w:szCs w:val="32"/>
        </w:rPr>
        <w:t>你</w:t>
      </w:r>
      <w:r>
        <w:rPr>
          <w:rFonts w:eastAsia="仿宋_GB2312" w:hint="eastAsia"/>
          <w:sz w:val="32"/>
          <w:szCs w:val="32"/>
        </w:rPr>
        <w:t>市、</w:t>
      </w:r>
      <w:r>
        <w:rPr>
          <w:rFonts w:eastAsia="仿宋_GB2312"/>
          <w:sz w:val="32"/>
          <w:szCs w:val="32"/>
        </w:rPr>
        <w:t>县</w:t>
      </w:r>
      <w:r>
        <w:rPr>
          <w:rFonts w:eastAsia="仿宋_GB2312"/>
          <w:sz w:val="32"/>
          <w:szCs w:val="32"/>
        </w:rPr>
        <w:t>202</w:t>
      </w:r>
      <w:r>
        <w:rPr>
          <w:rFonts w:eastAsia="仿宋_GB2312" w:hint="eastAsia"/>
          <w:sz w:val="32"/>
          <w:szCs w:val="32"/>
        </w:rPr>
        <w:t>3</w:t>
      </w:r>
      <w:r>
        <w:rPr>
          <w:rFonts w:eastAsia="仿宋_GB2312"/>
          <w:sz w:val="32"/>
          <w:szCs w:val="32"/>
        </w:rPr>
        <w:t>年中央财政林业</w:t>
      </w:r>
      <w:r>
        <w:rPr>
          <w:rFonts w:eastAsia="仿宋_GB2312" w:hint="eastAsia"/>
          <w:sz w:val="32"/>
          <w:szCs w:val="32"/>
        </w:rPr>
        <w:t>草原改革发展</w:t>
      </w:r>
      <w:r>
        <w:rPr>
          <w:rFonts w:eastAsia="仿宋_GB2312"/>
          <w:sz w:val="32"/>
          <w:szCs w:val="32"/>
        </w:rPr>
        <w:t>资金（</w:t>
      </w:r>
      <w:r>
        <w:rPr>
          <w:rFonts w:eastAsia="仿宋_GB2312" w:hint="eastAsia"/>
          <w:sz w:val="32"/>
          <w:szCs w:val="32"/>
        </w:rPr>
        <w:t>支持方向、具体金额等详见附件</w:t>
      </w:r>
      <w:r>
        <w:rPr>
          <w:rFonts w:eastAsia="仿宋_GB2312" w:hint="eastAsia"/>
          <w:sz w:val="32"/>
          <w:szCs w:val="32"/>
        </w:rPr>
        <w:t>1</w:t>
      </w:r>
      <w:r>
        <w:rPr>
          <w:rFonts w:eastAsia="仿宋_GB2312"/>
          <w:sz w:val="32"/>
          <w:szCs w:val="32"/>
        </w:rPr>
        <w:t>）</w:t>
      </w:r>
      <w:r>
        <w:rPr>
          <w:rFonts w:eastAsia="仿宋_GB2312" w:hint="eastAsia"/>
          <w:sz w:val="32"/>
          <w:szCs w:val="32"/>
        </w:rPr>
        <w:t>，并同步下达区域绩效目标（详见附件</w:t>
      </w:r>
      <w:r>
        <w:rPr>
          <w:rFonts w:eastAsia="仿宋_GB2312" w:hint="eastAsia"/>
          <w:sz w:val="32"/>
          <w:szCs w:val="32"/>
        </w:rPr>
        <w:t>2</w:t>
      </w:r>
      <w:r>
        <w:rPr>
          <w:rFonts w:eastAsia="仿宋_GB2312" w:hint="eastAsia"/>
          <w:sz w:val="32"/>
          <w:szCs w:val="32"/>
        </w:rPr>
        <w:t>）</w:t>
      </w:r>
      <w:r>
        <w:rPr>
          <w:rFonts w:eastAsia="仿宋_GB2312"/>
          <w:sz w:val="32"/>
          <w:szCs w:val="32"/>
        </w:rPr>
        <w:t>。收入</w:t>
      </w:r>
      <w:r>
        <w:rPr>
          <w:rFonts w:eastAsia="仿宋_GB2312" w:hint="eastAsia"/>
          <w:sz w:val="32"/>
          <w:szCs w:val="32"/>
        </w:rPr>
        <w:t>请</w:t>
      </w:r>
      <w:r>
        <w:rPr>
          <w:rFonts w:eastAsia="仿宋_GB2312"/>
          <w:sz w:val="32"/>
          <w:szCs w:val="32"/>
        </w:rPr>
        <w:t>列入</w:t>
      </w:r>
      <w:r>
        <w:rPr>
          <w:rFonts w:eastAsia="仿宋_GB2312"/>
          <w:sz w:val="32"/>
          <w:szCs w:val="32"/>
        </w:rPr>
        <w:t>202</w:t>
      </w:r>
      <w:r>
        <w:rPr>
          <w:rFonts w:eastAsia="仿宋_GB2312" w:hint="eastAsia"/>
          <w:sz w:val="32"/>
          <w:szCs w:val="32"/>
        </w:rPr>
        <w:t>3</w:t>
      </w:r>
      <w:r>
        <w:rPr>
          <w:rFonts w:eastAsia="仿宋_GB2312"/>
          <w:sz w:val="32"/>
          <w:szCs w:val="32"/>
        </w:rPr>
        <w:t>年一般公共预算收入科目</w:t>
      </w:r>
      <w:r>
        <w:rPr>
          <w:rFonts w:eastAsia="仿宋_GB2312"/>
          <w:sz w:val="32"/>
          <w:szCs w:val="32"/>
        </w:rPr>
        <w:t>“110025</w:t>
      </w:r>
      <w:r>
        <w:rPr>
          <w:rFonts w:eastAsia="仿宋_GB2312" w:hint="eastAsia"/>
          <w:sz w:val="32"/>
          <w:szCs w:val="32"/>
        </w:rPr>
        <w:t xml:space="preserve">2 </w:t>
      </w:r>
      <w:r>
        <w:rPr>
          <w:rFonts w:eastAsia="仿宋_GB2312" w:hint="eastAsia"/>
          <w:sz w:val="32"/>
          <w:szCs w:val="32"/>
        </w:rPr>
        <w:t>农林水</w:t>
      </w:r>
      <w:r>
        <w:rPr>
          <w:rFonts w:eastAsia="仿宋_GB2312"/>
          <w:sz w:val="32"/>
          <w:szCs w:val="32"/>
        </w:rPr>
        <w:t>共同财政事权转移支付收入</w:t>
      </w:r>
      <w:r>
        <w:rPr>
          <w:rFonts w:eastAsia="仿宋_GB2312"/>
          <w:sz w:val="32"/>
          <w:szCs w:val="32"/>
        </w:rPr>
        <w:t>”</w:t>
      </w:r>
      <w:r w:rsidR="00E6053F">
        <w:rPr>
          <w:rFonts w:eastAsia="仿宋_GB2312" w:hint="eastAsia"/>
          <w:sz w:val="32"/>
          <w:szCs w:val="32"/>
        </w:rPr>
        <w:t>，支出请列入</w:t>
      </w:r>
      <w:r w:rsidR="00E6053F">
        <w:rPr>
          <w:rFonts w:eastAsia="仿宋_GB2312" w:hint="eastAsia"/>
          <w:sz w:val="32"/>
          <w:szCs w:val="32"/>
        </w:rPr>
        <w:t>2023</w:t>
      </w:r>
      <w:r w:rsidR="00E6053F">
        <w:rPr>
          <w:rFonts w:eastAsia="仿宋_GB2312" w:hint="eastAsia"/>
          <w:sz w:val="32"/>
          <w:szCs w:val="32"/>
        </w:rPr>
        <w:t>年一般公共预算支出科目“</w:t>
      </w:r>
      <w:r w:rsidR="00125DB9">
        <w:rPr>
          <w:rFonts w:eastAsia="仿宋_GB2312" w:hint="eastAsia"/>
          <w:sz w:val="32"/>
          <w:szCs w:val="32"/>
        </w:rPr>
        <w:t xml:space="preserve">21302 </w:t>
      </w:r>
      <w:r w:rsidR="00125DB9">
        <w:rPr>
          <w:rFonts w:eastAsia="仿宋_GB2312" w:hint="eastAsia"/>
          <w:sz w:val="32"/>
          <w:szCs w:val="32"/>
        </w:rPr>
        <w:t>林业和草原”</w:t>
      </w:r>
      <w:r>
        <w:rPr>
          <w:rFonts w:eastAsia="仿宋_GB2312"/>
          <w:sz w:val="32"/>
          <w:szCs w:val="32"/>
        </w:rPr>
        <w:t>。</w:t>
      </w:r>
      <w:r>
        <w:rPr>
          <w:rFonts w:eastAsia="仿宋_GB2312"/>
          <w:sz w:val="32"/>
        </w:rPr>
        <w:t>同时提出如下要求：</w:t>
      </w:r>
    </w:p>
    <w:p w:rsidR="007F0674" w:rsidRDefault="006F40F9">
      <w:pPr>
        <w:tabs>
          <w:tab w:val="left" w:pos="0"/>
        </w:tabs>
        <w:autoSpaceDE w:val="0"/>
        <w:autoSpaceDN w:val="0"/>
        <w:adjustRightInd w:val="0"/>
        <w:spacing w:line="60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w:t>
      </w:r>
      <w:r>
        <w:rPr>
          <w:rFonts w:eastAsia="仿宋_GB2312" w:hint="eastAsia"/>
          <w:sz w:val="32"/>
          <w:szCs w:val="32"/>
        </w:rPr>
        <w:t>林业草原改革发展资金中的退耕还林还草补助和非国有林生态保护补偿两个支出方向列入直达资金管理，要严格按照直达资金管理有关规定执行，在确保资金合</w:t>
      </w:r>
      <w:proofErr w:type="gramStart"/>
      <w:r>
        <w:rPr>
          <w:rFonts w:eastAsia="仿宋_GB2312" w:hint="eastAsia"/>
          <w:sz w:val="32"/>
          <w:szCs w:val="32"/>
        </w:rPr>
        <w:t>规</w:t>
      </w:r>
      <w:proofErr w:type="gramEnd"/>
      <w:r>
        <w:rPr>
          <w:rFonts w:eastAsia="仿宋_GB2312" w:hint="eastAsia"/>
          <w:sz w:val="32"/>
          <w:szCs w:val="32"/>
        </w:rPr>
        <w:t>合理使用的前提下，加快支出进度，确保</w:t>
      </w:r>
      <w:r>
        <w:rPr>
          <w:rFonts w:eastAsia="仿宋_GB2312" w:hint="eastAsia"/>
          <w:sz w:val="32"/>
          <w:szCs w:val="32"/>
        </w:rPr>
        <w:t>2023</w:t>
      </w:r>
      <w:r>
        <w:rPr>
          <w:rFonts w:eastAsia="仿宋_GB2312" w:hint="eastAsia"/>
          <w:sz w:val="32"/>
          <w:szCs w:val="32"/>
        </w:rPr>
        <w:t>年年底前支出完毕。</w:t>
      </w:r>
    </w:p>
    <w:p w:rsidR="007F0674" w:rsidRDefault="006F40F9" w:rsidP="001D34C9">
      <w:pPr>
        <w:tabs>
          <w:tab w:val="left" w:pos="0"/>
        </w:tabs>
        <w:autoSpaceDE w:val="0"/>
        <w:autoSpaceDN w:val="0"/>
        <w:adjustRightInd w:val="0"/>
        <w:spacing w:line="600" w:lineRule="exact"/>
        <w:ind w:firstLineChars="200" w:firstLine="640"/>
        <w:rPr>
          <w:rFonts w:eastAsia="仿宋_GB2312"/>
          <w:sz w:val="32"/>
          <w:szCs w:val="32"/>
        </w:rPr>
      </w:pPr>
      <w:r>
        <w:rPr>
          <w:rFonts w:eastAsia="仿宋_GB2312" w:hint="eastAsia"/>
          <w:sz w:val="32"/>
          <w:szCs w:val="32"/>
        </w:rPr>
        <w:t>二、</w:t>
      </w:r>
      <w:proofErr w:type="gramStart"/>
      <w:r w:rsidR="001D34C9">
        <w:rPr>
          <w:rFonts w:eastAsia="仿宋_GB2312"/>
          <w:sz w:val="32"/>
          <w:szCs w:val="32"/>
        </w:rPr>
        <w:t>请严格</w:t>
      </w:r>
      <w:proofErr w:type="gramEnd"/>
      <w:r w:rsidR="001D34C9">
        <w:rPr>
          <w:rFonts w:eastAsia="仿宋_GB2312"/>
          <w:sz w:val="32"/>
          <w:szCs w:val="32"/>
        </w:rPr>
        <w:t>按照《</w:t>
      </w:r>
      <w:r w:rsidR="001D34C9">
        <w:rPr>
          <w:rFonts w:eastAsia="仿宋_GB2312" w:hint="eastAsia"/>
          <w:sz w:val="32"/>
          <w:szCs w:val="32"/>
        </w:rPr>
        <w:t>林业草原改革发展资金管理办法》（财资环〔</w:t>
      </w:r>
      <w:r w:rsidR="001D34C9">
        <w:rPr>
          <w:rFonts w:eastAsia="仿宋_GB2312" w:hint="eastAsia"/>
          <w:sz w:val="32"/>
          <w:szCs w:val="32"/>
        </w:rPr>
        <w:t>2022</w:t>
      </w:r>
      <w:r w:rsidR="001D34C9">
        <w:rPr>
          <w:rFonts w:eastAsia="仿宋_GB2312" w:hint="eastAsia"/>
          <w:sz w:val="32"/>
          <w:szCs w:val="32"/>
        </w:rPr>
        <w:t>〕</w:t>
      </w:r>
      <w:r w:rsidR="001D34C9">
        <w:rPr>
          <w:rFonts w:eastAsia="仿宋_GB2312" w:hint="eastAsia"/>
          <w:sz w:val="32"/>
          <w:szCs w:val="32"/>
        </w:rPr>
        <w:t>171</w:t>
      </w:r>
      <w:r w:rsidR="001D34C9">
        <w:rPr>
          <w:rFonts w:eastAsia="仿宋_GB2312" w:hint="eastAsia"/>
          <w:sz w:val="32"/>
          <w:szCs w:val="32"/>
        </w:rPr>
        <w:t>号</w:t>
      </w:r>
      <w:r w:rsidR="001D34C9">
        <w:rPr>
          <w:rFonts w:eastAsia="仿宋_GB2312"/>
          <w:sz w:val="32"/>
          <w:szCs w:val="32"/>
        </w:rPr>
        <w:t>）等有关规定使用资金</w:t>
      </w:r>
      <w:r w:rsidR="001D34C9">
        <w:rPr>
          <w:rFonts w:eastAsia="仿宋_GB2312" w:hint="eastAsia"/>
          <w:sz w:val="32"/>
          <w:szCs w:val="32"/>
        </w:rPr>
        <w:t>，</w:t>
      </w:r>
      <w:r>
        <w:rPr>
          <w:rFonts w:eastAsia="仿宋_GB2312"/>
          <w:sz w:val="32"/>
          <w:szCs w:val="32"/>
        </w:rPr>
        <w:t>专款专用，加快</w:t>
      </w:r>
      <w:r>
        <w:rPr>
          <w:rFonts w:eastAsia="仿宋_GB2312" w:hint="eastAsia"/>
          <w:sz w:val="32"/>
          <w:szCs w:val="32"/>
        </w:rPr>
        <w:t>预算执行。加强结转结余资金管理，对无法执行的资金应办理预算调整申请，该上交的及时上交。</w:t>
      </w:r>
      <w:r w:rsidR="001D34C9">
        <w:rPr>
          <w:rFonts w:eastAsia="仿宋_GB2312"/>
          <w:sz w:val="32"/>
          <w:szCs w:val="32"/>
        </w:rPr>
        <w:t>脱贫摘帽县（原贫困县）涉农资金统筹整合要求按照国家和省有关规定执行。</w:t>
      </w:r>
      <w:r>
        <w:rPr>
          <w:rFonts w:eastAsia="仿宋_GB2312" w:hint="eastAsia"/>
          <w:sz w:val="32"/>
          <w:szCs w:val="32"/>
        </w:rPr>
        <w:t>切实加强资金管理，</w:t>
      </w:r>
      <w:r>
        <w:rPr>
          <w:rFonts w:eastAsia="仿宋_GB2312"/>
          <w:sz w:val="32"/>
          <w:szCs w:val="32"/>
        </w:rPr>
        <w:t>保证资金使用规范安全，提高资金使用效益</w:t>
      </w:r>
      <w:r>
        <w:rPr>
          <w:rFonts w:eastAsia="仿宋_GB2312" w:hint="eastAsia"/>
          <w:sz w:val="32"/>
          <w:szCs w:val="32"/>
        </w:rPr>
        <w:t>，</w:t>
      </w:r>
      <w:r>
        <w:rPr>
          <w:rFonts w:eastAsia="仿宋_GB2312"/>
          <w:sz w:val="32"/>
          <w:szCs w:val="32"/>
        </w:rPr>
        <w:t>并接受相关部门的监督检查。</w:t>
      </w:r>
    </w:p>
    <w:p w:rsidR="007F0674" w:rsidRDefault="006F40F9">
      <w:pPr>
        <w:tabs>
          <w:tab w:val="left" w:pos="0"/>
        </w:tabs>
        <w:autoSpaceDE w:val="0"/>
        <w:autoSpaceDN w:val="0"/>
        <w:adjustRightInd w:val="0"/>
        <w:spacing w:line="60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w:t>
      </w:r>
      <w:r>
        <w:rPr>
          <w:rFonts w:eastAsia="仿宋_GB2312" w:hint="eastAsia"/>
          <w:sz w:val="32"/>
          <w:szCs w:val="32"/>
        </w:rPr>
        <w:t>请</w:t>
      </w:r>
      <w:r>
        <w:rPr>
          <w:rFonts w:eastAsia="仿宋_GB2312"/>
          <w:sz w:val="32"/>
          <w:szCs w:val="32"/>
        </w:rPr>
        <w:t>对照绩效目标实现程度和预算执行进度实行</w:t>
      </w:r>
      <w:r>
        <w:rPr>
          <w:rFonts w:eastAsia="仿宋_GB2312"/>
          <w:sz w:val="32"/>
          <w:szCs w:val="32"/>
        </w:rPr>
        <w:t>“</w:t>
      </w:r>
      <w:r>
        <w:rPr>
          <w:rFonts w:eastAsia="仿宋_GB2312"/>
          <w:sz w:val="32"/>
          <w:szCs w:val="32"/>
        </w:rPr>
        <w:t>双监控</w:t>
      </w:r>
      <w:r>
        <w:rPr>
          <w:rFonts w:eastAsia="仿宋_GB2312"/>
          <w:sz w:val="32"/>
          <w:szCs w:val="32"/>
        </w:rPr>
        <w:t>”</w:t>
      </w:r>
      <w:r>
        <w:rPr>
          <w:rFonts w:eastAsia="仿宋_GB2312"/>
          <w:sz w:val="32"/>
          <w:szCs w:val="32"/>
        </w:rPr>
        <w:t>，发现问题要及时纠正，确保绩效目标高质量完成。</w:t>
      </w:r>
    </w:p>
    <w:p w:rsidR="007F0674" w:rsidRDefault="006F40F9">
      <w:pPr>
        <w:tabs>
          <w:tab w:val="left" w:pos="0"/>
        </w:tabs>
        <w:autoSpaceDE w:val="0"/>
        <w:autoSpaceDN w:val="0"/>
        <w:adjustRightInd w:val="0"/>
        <w:spacing w:line="600" w:lineRule="exact"/>
        <w:ind w:firstLineChars="200" w:firstLine="640"/>
        <w:rPr>
          <w:rFonts w:eastAsia="仿宋_GB2312"/>
          <w:sz w:val="32"/>
          <w:szCs w:val="32"/>
        </w:rPr>
      </w:pPr>
      <w:r>
        <w:rPr>
          <w:rFonts w:eastAsia="仿宋_GB2312" w:hint="eastAsia"/>
          <w:sz w:val="32"/>
          <w:szCs w:val="32"/>
        </w:rPr>
        <w:t>四、根据河北省人民政府《关于建立涉农资金统筹整合长效机制实施方案》（冀政字〔</w:t>
      </w:r>
      <w:r>
        <w:rPr>
          <w:rFonts w:eastAsia="仿宋_GB2312" w:hint="eastAsia"/>
          <w:sz w:val="32"/>
          <w:szCs w:val="32"/>
        </w:rPr>
        <w:t>2018</w:t>
      </w:r>
      <w:r>
        <w:rPr>
          <w:rFonts w:eastAsia="仿宋_GB2312" w:hint="eastAsia"/>
          <w:sz w:val="32"/>
          <w:szCs w:val="32"/>
        </w:rPr>
        <w:t>〕</w:t>
      </w:r>
      <w:r>
        <w:rPr>
          <w:rFonts w:eastAsia="仿宋_GB2312" w:hint="eastAsia"/>
          <w:sz w:val="32"/>
          <w:szCs w:val="32"/>
        </w:rPr>
        <w:t>40</w:t>
      </w:r>
      <w:r>
        <w:rPr>
          <w:rFonts w:eastAsia="仿宋_GB2312" w:hint="eastAsia"/>
          <w:sz w:val="32"/>
          <w:szCs w:val="32"/>
        </w:rPr>
        <w:t>号）要求，各县（市、区）在完成约束性任务的前提下，依据当地产业发展需要，区分轻重缓急，可在同一大</w:t>
      </w:r>
      <w:proofErr w:type="gramStart"/>
      <w:r>
        <w:rPr>
          <w:rFonts w:eastAsia="仿宋_GB2312" w:hint="eastAsia"/>
          <w:sz w:val="32"/>
          <w:szCs w:val="32"/>
        </w:rPr>
        <w:t>专项内</w:t>
      </w:r>
      <w:proofErr w:type="gramEnd"/>
      <w:r>
        <w:rPr>
          <w:rFonts w:eastAsia="仿宋_GB2312" w:hint="eastAsia"/>
          <w:sz w:val="32"/>
          <w:szCs w:val="32"/>
        </w:rPr>
        <w:t>调剂使用。</w:t>
      </w:r>
    </w:p>
    <w:p w:rsidR="007F0674" w:rsidRDefault="007F0674">
      <w:pPr>
        <w:tabs>
          <w:tab w:val="left" w:pos="0"/>
        </w:tabs>
        <w:autoSpaceDE w:val="0"/>
        <w:autoSpaceDN w:val="0"/>
        <w:adjustRightInd w:val="0"/>
        <w:spacing w:line="600" w:lineRule="exact"/>
        <w:ind w:firstLineChars="200" w:firstLine="640"/>
        <w:rPr>
          <w:rFonts w:eastAsia="仿宋_GB2312"/>
          <w:sz w:val="32"/>
          <w:szCs w:val="32"/>
        </w:rPr>
      </w:pPr>
    </w:p>
    <w:p w:rsidR="007F0674" w:rsidRDefault="006F40F9">
      <w:pPr>
        <w:spacing w:line="600" w:lineRule="exact"/>
        <w:ind w:leftChars="300" w:left="1590" w:hangingChars="300" w:hanging="960"/>
        <w:jc w:val="left"/>
        <w:rPr>
          <w:rFonts w:eastAsia="仿宋_GB2312"/>
          <w:sz w:val="32"/>
          <w:szCs w:val="32"/>
        </w:rPr>
      </w:pPr>
      <w:r>
        <w:rPr>
          <w:rFonts w:eastAsia="仿宋_GB2312"/>
          <w:sz w:val="32"/>
          <w:szCs w:val="32"/>
        </w:rPr>
        <w:t>附件：</w:t>
      </w:r>
      <w:r>
        <w:rPr>
          <w:rFonts w:eastAsia="仿宋_GB2312"/>
          <w:sz w:val="32"/>
          <w:szCs w:val="32"/>
        </w:rPr>
        <w:t>1. 202</w:t>
      </w:r>
      <w:r>
        <w:rPr>
          <w:rFonts w:eastAsia="仿宋_GB2312" w:hint="eastAsia"/>
          <w:sz w:val="32"/>
          <w:szCs w:val="32"/>
        </w:rPr>
        <w:t>3</w:t>
      </w:r>
      <w:r>
        <w:rPr>
          <w:rFonts w:eastAsia="仿宋_GB2312"/>
          <w:sz w:val="32"/>
          <w:szCs w:val="32"/>
        </w:rPr>
        <w:t>年中央财政</w:t>
      </w:r>
      <w:r>
        <w:rPr>
          <w:rFonts w:eastAsia="仿宋_GB2312" w:hint="eastAsia"/>
          <w:sz w:val="32"/>
          <w:szCs w:val="32"/>
        </w:rPr>
        <w:t>林业草原改革发展资金</w:t>
      </w:r>
      <w:r>
        <w:rPr>
          <w:rFonts w:eastAsia="仿宋_GB2312"/>
          <w:sz w:val="32"/>
          <w:szCs w:val="32"/>
        </w:rPr>
        <w:t>分配表</w:t>
      </w:r>
    </w:p>
    <w:p w:rsidR="007F0674" w:rsidRDefault="006F40F9">
      <w:pPr>
        <w:spacing w:line="600" w:lineRule="exact"/>
        <w:ind w:leftChars="300" w:left="1590" w:hangingChars="300" w:hanging="960"/>
        <w:jc w:val="left"/>
        <w:rPr>
          <w:rFonts w:eastAsia="仿宋_GB2312"/>
          <w:sz w:val="32"/>
          <w:szCs w:val="32"/>
        </w:rPr>
      </w:pPr>
      <w:r>
        <w:rPr>
          <w:rFonts w:eastAsia="仿宋_GB2312"/>
          <w:sz w:val="32"/>
          <w:szCs w:val="32"/>
        </w:rPr>
        <w:t xml:space="preserve">      2. 202</w:t>
      </w:r>
      <w:r>
        <w:rPr>
          <w:rFonts w:eastAsia="仿宋_GB2312" w:hint="eastAsia"/>
          <w:sz w:val="32"/>
          <w:szCs w:val="32"/>
        </w:rPr>
        <w:t>3</w:t>
      </w:r>
      <w:r>
        <w:rPr>
          <w:rFonts w:eastAsia="仿宋_GB2312"/>
          <w:sz w:val="32"/>
          <w:szCs w:val="32"/>
        </w:rPr>
        <w:t>年中央财政</w:t>
      </w:r>
      <w:r>
        <w:rPr>
          <w:rFonts w:eastAsia="仿宋_GB2312" w:hint="eastAsia"/>
          <w:sz w:val="32"/>
          <w:szCs w:val="32"/>
        </w:rPr>
        <w:t>林业草原改革发展资金</w:t>
      </w:r>
      <w:r>
        <w:rPr>
          <w:rFonts w:eastAsia="仿宋_GB2312"/>
          <w:sz w:val="32"/>
          <w:szCs w:val="32"/>
        </w:rPr>
        <w:t>区域绩效目</w:t>
      </w:r>
    </w:p>
    <w:p w:rsidR="007F0674" w:rsidRDefault="006F40F9">
      <w:pPr>
        <w:spacing w:line="600" w:lineRule="exact"/>
        <w:ind w:leftChars="300" w:left="1590" w:hangingChars="300" w:hanging="960"/>
        <w:jc w:val="left"/>
        <w:rPr>
          <w:rFonts w:eastAsia="仿宋_GB2312"/>
          <w:sz w:val="32"/>
          <w:szCs w:val="32"/>
        </w:rPr>
      </w:pPr>
      <w:r>
        <w:rPr>
          <w:rFonts w:eastAsia="仿宋_GB2312" w:hint="eastAsia"/>
          <w:sz w:val="32"/>
          <w:szCs w:val="32"/>
        </w:rPr>
        <w:t xml:space="preserve">        </w:t>
      </w:r>
      <w:r>
        <w:rPr>
          <w:rFonts w:eastAsia="仿宋_GB2312"/>
          <w:sz w:val="32"/>
          <w:szCs w:val="32"/>
        </w:rPr>
        <w:t>标表</w:t>
      </w:r>
    </w:p>
    <w:p w:rsidR="007F0674" w:rsidRDefault="006F40F9">
      <w:pPr>
        <w:spacing w:line="600" w:lineRule="exact"/>
        <w:ind w:firstLineChars="500" w:firstLine="1600"/>
        <w:jc w:val="left"/>
        <w:rPr>
          <w:rFonts w:eastAsia="仿宋_GB2312"/>
          <w:sz w:val="32"/>
          <w:szCs w:val="32"/>
        </w:rPr>
      </w:pPr>
      <w:r>
        <w:rPr>
          <w:rFonts w:eastAsia="仿宋_GB2312"/>
          <w:sz w:val="32"/>
          <w:szCs w:val="32"/>
        </w:rPr>
        <w:t xml:space="preserve">        </w:t>
      </w:r>
    </w:p>
    <w:p w:rsidR="007F0674" w:rsidRDefault="007F0674">
      <w:pPr>
        <w:spacing w:line="600" w:lineRule="exact"/>
        <w:ind w:firstLineChars="500" w:firstLine="1600"/>
        <w:jc w:val="left"/>
        <w:rPr>
          <w:rFonts w:eastAsia="仿宋_GB2312"/>
          <w:sz w:val="32"/>
          <w:szCs w:val="32"/>
        </w:rPr>
      </w:pPr>
    </w:p>
    <w:p w:rsidR="007F0674" w:rsidRDefault="006F40F9">
      <w:pPr>
        <w:spacing w:line="600" w:lineRule="exact"/>
        <w:ind w:firstLineChars="500" w:firstLine="1600"/>
        <w:jc w:val="left"/>
        <w:rPr>
          <w:rFonts w:eastAsia="仿宋_GB2312"/>
          <w:sz w:val="32"/>
          <w:szCs w:val="32"/>
        </w:rPr>
      </w:pPr>
      <w:r>
        <w:rPr>
          <w:rFonts w:eastAsia="仿宋_GB2312"/>
          <w:sz w:val="32"/>
          <w:szCs w:val="32"/>
        </w:rPr>
        <w:t xml:space="preserve">  </w:t>
      </w:r>
    </w:p>
    <w:p w:rsidR="007F0674" w:rsidRDefault="006F40F9">
      <w:pPr>
        <w:spacing w:line="600" w:lineRule="exact"/>
        <w:ind w:firstLineChars="1800" w:firstLine="5760"/>
        <w:jc w:val="left"/>
        <w:rPr>
          <w:rFonts w:eastAsia="仿宋_GB2312"/>
          <w:sz w:val="32"/>
          <w:szCs w:val="32"/>
        </w:rPr>
      </w:pPr>
      <w:r>
        <w:rPr>
          <w:rFonts w:eastAsia="仿宋_GB2312"/>
          <w:sz w:val="32"/>
          <w:szCs w:val="32"/>
        </w:rPr>
        <w:t xml:space="preserve"> </w:t>
      </w:r>
      <w:r>
        <w:rPr>
          <w:rFonts w:eastAsia="仿宋_GB2312"/>
          <w:sz w:val="32"/>
          <w:szCs w:val="32"/>
        </w:rPr>
        <w:t>河北省</w:t>
      </w:r>
      <w:r w:rsidR="000C785D">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50.25pt;margin-top:188.25pt;width:135pt;height:135pt;z-index:251661312;mso-position-horizontal-relative:page;mso-position-vertical-relative:page" o:preferrelative="t" filled="f" stroked="f">
            <v:imagedata r:id="rId8" o:title=""/>
            <w10:wrap anchorx="page" anchory="page"/>
            <w10:anchorlock/>
          </v:shape>
          <w:control r:id="rId9" w:name="SecSignControl1" w:shapeid="_x0000_s1030"/>
        </w:pict>
      </w:r>
      <w:r>
        <w:rPr>
          <w:rFonts w:eastAsia="仿宋_GB2312"/>
          <w:sz w:val="32"/>
          <w:szCs w:val="32"/>
        </w:rPr>
        <w:t>财政厅</w:t>
      </w:r>
    </w:p>
    <w:p w:rsidR="007F0674" w:rsidRDefault="006F40F9">
      <w:pPr>
        <w:spacing w:line="600" w:lineRule="exact"/>
        <w:ind w:firstLineChars="1800" w:firstLine="5760"/>
        <w:rPr>
          <w:rFonts w:eastAsia="仿宋_GB2312"/>
          <w:sz w:val="32"/>
          <w:szCs w:val="32"/>
        </w:rPr>
      </w:pP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5</w:t>
      </w:r>
      <w:r>
        <w:rPr>
          <w:rFonts w:eastAsia="仿宋_GB2312"/>
          <w:sz w:val="32"/>
          <w:szCs w:val="32"/>
        </w:rPr>
        <w:t>月</w:t>
      </w:r>
      <w:r w:rsidR="00807A3B">
        <w:rPr>
          <w:rFonts w:eastAsia="仿宋_GB2312" w:hint="eastAsia"/>
          <w:sz w:val="32"/>
          <w:szCs w:val="32"/>
        </w:rPr>
        <w:t>31</w:t>
      </w:r>
      <w:r>
        <w:rPr>
          <w:rFonts w:eastAsia="仿宋_GB2312"/>
          <w:sz w:val="32"/>
          <w:szCs w:val="32"/>
        </w:rPr>
        <w:t>日</w:t>
      </w:r>
    </w:p>
    <w:p w:rsidR="007F0674" w:rsidRDefault="007F0674">
      <w:pPr>
        <w:spacing w:line="600" w:lineRule="exact"/>
        <w:rPr>
          <w:rFonts w:eastAsia="仿宋_GB2312"/>
          <w:sz w:val="32"/>
          <w:szCs w:val="32"/>
        </w:rPr>
      </w:pPr>
    </w:p>
    <w:p w:rsidR="007F0674" w:rsidRDefault="007F0674">
      <w:pPr>
        <w:spacing w:line="600" w:lineRule="exact"/>
        <w:rPr>
          <w:rFonts w:eastAsia="仿宋_GB2312"/>
          <w:sz w:val="32"/>
          <w:szCs w:val="32"/>
        </w:rPr>
      </w:pPr>
    </w:p>
    <w:p w:rsidR="007F0674" w:rsidRDefault="007F0674">
      <w:pPr>
        <w:spacing w:line="600" w:lineRule="exact"/>
        <w:rPr>
          <w:rFonts w:eastAsia="仿宋_GB2312"/>
          <w:sz w:val="32"/>
          <w:szCs w:val="32"/>
        </w:rPr>
      </w:pPr>
    </w:p>
    <w:p w:rsidR="007F0674" w:rsidRDefault="007F0674">
      <w:pPr>
        <w:spacing w:line="600" w:lineRule="exact"/>
        <w:rPr>
          <w:rFonts w:eastAsia="仿宋_GB2312"/>
          <w:sz w:val="32"/>
          <w:szCs w:val="32"/>
        </w:rPr>
      </w:pPr>
    </w:p>
    <w:p w:rsidR="007F0674" w:rsidRDefault="007F0674">
      <w:pPr>
        <w:spacing w:line="600" w:lineRule="exact"/>
        <w:rPr>
          <w:rFonts w:eastAsia="仿宋_GB2312"/>
          <w:sz w:val="32"/>
          <w:szCs w:val="32"/>
        </w:rPr>
      </w:pPr>
    </w:p>
    <w:p w:rsidR="007F0674" w:rsidRDefault="007F0674">
      <w:pPr>
        <w:spacing w:line="600" w:lineRule="exact"/>
        <w:rPr>
          <w:rFonts w:eastAsia="仿宋_GB2312"/>
          <w:sz w:val="32"/>
          <w:szCs w:val="32"/>
        </w:rPr>
      </w:pPr>
    </w:p>
    <w:p w:rsidR="001D34C9" w:rsidRDefault="001D34C9">
      <w:pPr>
        <w:spacing w:line="600" w:lineRule="exact"/>
        <w:rPr>
          <w:rFonts w:eastAsia="仿宋_GB2312"/>
          <w:sz w:val="32"/>
          <w:szCs w:val="32"/>
        </w:rPr>
      </w:pPr>
    </w:p>
    <w:p w:rsidR="001D34C9" w:rsidRDefault="001D34C9">
      <w:pPr>
        <w:spacing w:line="600" w:lineRule="exact"/>
        <w:rPr>
          <w:rFonts w:eastAsia="仿宋_GB2312"/>
          <w:sz w:val="32"/>
          <w:szCs w:val="32"/>
        </w:rPr>
      </w:pPr>
    </w:p>
    <w:p w:rsidR="001D34C9" w:rsidRDefault="001D34C9">
      <w:pPr>
        <w:spacing w:line="600" w:lineRule="exact"/>
        <w:rPr>
          <w:rFonts w:eastAsia="仿宋_GB2312"/>
          <w:sz w:val="32"/>
          <w:szCs w:val="32"/>
        </w:rPr>
      </w:pPr>
    </w:p>
    <w:p w:rsidR="007F0674" w:rsidRDefault="007F0674">
      <w:pPr>
        <w:spacing w:line="600" w:lineRule="exact"/>
        <w:rPr>
          <w:rFonts w:eastAsia="仿宋_GB2312"/>
          <w:sz w:val="32"/>
          <w:szCs w:val="32"/>
        </w:rPr>
      </w:pPr>
    </w:p>
    <w:p w:rsidR="007F0674" w:rsidRDefault="007F067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Default="00396C24">
      <w:pPr>
        <w:spacing w:line="580" w:lineRule="exact"/>
        <w:rPr>
          <w:rFonts w:eastAsia="仿宋_GB2312"/>
          <w:sz w:val="32"/>
          <w:szCs w:val="32"/>
        </w:rPr>
      </w:pPr>
    </w:p>
    <w:p w:rsidR="00396C24" w:rsidRPr="00396C24" w:rsidRDefault="00396C24">
      <w:pPr>
        <w:spacing w:line="580" w:lineRule="exact"/>
        <w:rPr>
          <w:rFonts w:eastAsia="仿宋_GB2312"/>
          <w:sz w:val="32"/>
          <w:szCs w:val="32"/>
        </w:rPr>
      </w:pPr>
    </w:p>
    <w:p w:rsidR="007F0674" w:rsidRDefault="006F40F9">
      <w:pPr>
        <w:spacing w:line="580" w:lineRule="exact"/>
        <w:rPr>
          <w:rFonts w:eastAsia="仿宋_GB2312"/>
          <w:sz w:val="28"/>
          <w:szCs w:val="28"/>
        </w:rPr>
      </w:pPr>
      <w:r>
        <w:rPr>
          <w:rFonts w:eastAsia="黑体"/>
          <w:sz w:val="28"/>
          <w:szCs w:val="28"/>
        </w:rPr>
        <w:t>信息公开选项：</w:t>
      </w:r>
      <w:r>
        <w:rPr>
          <w:rFonts w:eastAsia="方正小标宋_GBK"/>
          <w:sz w:val="28"/>
          <w:szCs w:val="28"/>
        </w:rPr>
        <w:t>主动公开</w:t>
      </w:r>
    </w:p>
    <w:p w:rsidR="001D34C9" w:rsidRDefault="001902ED">
      <w:pPr>
        <w:spacing w:line="580" w:lineRule="exact"/>
        <w:ind w:firstLineChars="100" w:firstLine="210"/>
        <w:rPr>
          <w:rFonts w:eastAsia="仿宋_GB2312"/>
          <w:sz w:val="28"/>
          <w:szCs w:val="28"/>
        </w:rPr>
      </w:pPr>
      <w:r>
        <w:rPr>
          <w:rFonts w:eastAsia="仿宋_GB2312"/>
        </w:rPr>
        <w:pict>
          <v:line id="直接连接符 3" o:spid="_x0000_s1026" style="position:absolute;left:0;text-align:left;z-index:251657216" from=".75pt,3.55pt" to="450.75pt,3.6pt" o:preferrelative="t">
            <v:stroke miterlimit="2"/>
          </v:line>
        </w:pict>
      </w:r>
      <w:r w:rsidR="006F40F9">
        <w:rPr>
          <w:rFonts w:eastAsia="仿宋_GB2312"/>
          <w:sz w:val="28"/>
          <w:szCs w:val="28"/>
        </w:rPr>
        <w:t>抄送：</w:t>
      </w:r>
      <w:r w:rsidR="001D34C9">
        <w:rPr>
          <w:rFonts w:eastAsia="仿宋_GB2312"/>
          <w:sz w:val="28"/>
          <w:szCs w:val="28"/>
        </w:rPr>
        <w:t>国家林业和草原局，</w:t>
      </w:r>
      <w:r w:rsidR="006F40F9">
        <w:rPr>
          <w:rFonts w:eastAsia="仿宋_GB2312"/>
          <w:sz w:val="28"/>
          <w:szCs w:val="28"/>
        </w:rPr>
        <w:t>财政部自然资源和生态环境司</w:t>
      </w:r>
      <w:r w:rsidR="001D34C9">
        <w:rPr>
          <w:rFonts w:eastAsia="仿宋_GB2312" w:hint="eastAsia"/>
          <w:sz w:val="28"/>
          <w:szCs w:val="28"/>
        </w:rPr>
        <w:t>，财政部</w:t>
      </w:r>
      <w:r w:rsidR="006F40F9">
        <w:rPr>
          <w:rFonts w:eastAsia="仿宋_GB2312"/>
          <w:sz w:val="28"/>
          <w:szCs w:val="28"/>
        </w:rPr>
        <w:t>河北</w:t>
      </w:r>
    </w:p>
    <w:p w:rsidR="007F0674" w:rsidRDefault="001D34C9" w:rsidP="001D34C9">
      <w:pPr>
        <w:spacing w:line="580" w:lineRule="exact"/>
        <w:ind w:firstLineChars="400" w:firstLine="1120"/>
        <w:rPr>
          <w:rFonts w:eastAsia="仿宋_GB2312"/>
          <w:sz w:val="28"/>
          <w:szCs w:val="28"/>
        </w:rPr>
      </w:pPr>
      <w:r>
        <w:rPr>
          <w:rFonts w:eastAsia="仿宋_GB2312"/>
          <w:sz w:val="28"/>
          <w:szCs w:val="28"/>
        </w:rPr>
        <w:t>监管局</w:t>
      </w:r>
      <w:r>
        <w:rPr>
          <w:rFonts w:eastAsia="仿宋_GB2312" w:hint="eastAsia"/>
          <w:sz w:val="28"/>
          <w:szCs w:val="28"/>
        </w:rPr>
        <w:t>，</w:t>
      </w:r>
      <w:r w:rsidR="006F40F9">
        <w:rPr>
          <w:rFonts w:eastAsia="仿宋_GB2312"/>
          <w:sz w:val="28"/>
          <w:szCs w:val="28"/>
        </w:rPr>
        <w:t>河北省林业和草原局。</w:t>
      </w:r>
    </w:p>
    <w:p w:rsidR="007F0674" w:rsidRDefault="001902ED">
      <w:pPr>
        <w:spacing w:line="580" w:lineRule="exact"/>
        <w:ind w:firstLineChars="100" w:firstLine="210"/>
        <w:rPr>
          <w:rFonts w:eastAsia="仿宋_GB2312"/>
        </w:rPr>
      </w:pPr>
      <w:r>
        <w:rPr>
          <w:rFonts w:eastAsia="仿宋_GB2312"/>
        </w:rPr>
        <w:pict>
          <v:line id="直接连接符 2" o:spid="_x0000_s1027" style="position:absolute;left:0;text-align:left;z-index:251658240" from="0,2.4pt" to="450pt,2.45pt" o:preferrelative="t">
            <v:stroke miterlimit="2"/>
          </v:line>
        </w:pict>
      </w:r>
      <w:r>
        <w:rPr>
          <w:rFonts w:eastAsia="仿宋_GB2312"/>
        </w:rPr>
        <w:pict>
          <v:line id="直接连接符 1" o:spid="_x0000_s1028" style="position:absolute;left:0;text-align:left;z-index:251659264" from=".75pt,31.35pt" to="450.75pt,31.4pt" o:preferrelative="t">
            <v:stroke miterlimit="2"/>
          </v:line>
        </w:pict>
      </w:r>
      <w:r w:rsidR="006F40F9">
        <w:rPr>
          <w:rFonts w:eastAsia="仿宋_GB2312"/>
          <w:sz w:val="28"/>
          <w:szCs w:val="28"/>
        </w:rPr>
        <w:t>河北省财政厅办公室</w:t>
      </w:r>
      <w:r w:rsidR="006F40F9">
        <w:rPr>
          <w:rFonts w:eastAsia="仿宋_GB2312"/>
          <w:sz w:val="28"/>
          <w:szCs w:val="28"/>
        </w:rPr>
        <w:t xml:space="preserve">                         202</w:t>
      </w:r>
      <w:r w:rsidR="006F40F9">
        <w:rPr>
          <w:rFonts w:eastAsia="仿宋_GB2312" w:hint="eastAsia"/>
          <w:sz w:val="28"/>
          <w:szCs w:val="28"/>
        </w:rPr>
        <w:t>3</w:t>
      </w:r>
      <w:r w:rsidR="006F40F9">
        <w:rPr>
          <w:rFonts w:eastAsia="仿宋_GB2312"/>
          <w:sz w:val="28"/>
          <w:szCs w:val="28"/>
        </w:rPr>
        <w:t>年</w:t>
      </w:r>
      <w:r w:rsidR="006F40F9">
        <w:rPr>
          <w:rFonts w:eastAsia="仿宋_GB2312"/>
          <w:sz w:val="28"/>
          <w:szCs w:val="28"/>
        </w:rPr>
        <w:t>5</w:t>
      </w:r>
      <w:r w:rsidR="006F40F9">
        <w:rPr>
          <w:rFonts w:eastAsia="仿宋_GB2312"/>
          <w:sz w:val="28"/>
          <w:szCs w:val="28"/>
        </w:rPr>
        <w:t>月</w:t>
      </w:r>
      <w:r w:rsidR="00807A3B">
        <w:rPr>
          <w:rFonts w:eastAsia="仿宋_GB2312" w:hint="eastAsia"/>
          <w:sz w:val="28"/>
          <w:szCs w:val="28"/>
        </w:rPr>
        <w:t>31</w:t>
      </w:r>
      <w:r w:rsidR="006F40F9">
        <w:rPr>
          <w:rFonts w:eastAsia="仿宋_GB2312"/>
          <w:sz w:val="28"/>
          <w:szCs w:val="28"/>
        </w:rPr>
        <w:t>日印发</w:t>
      </w:r>
    </w:p>
    <w:sectPr w:rsidR="007F0674">
      <w:footerReference w:type="default" r:id="rId10"/>
      <w:pgSz w:w="11906" w:h="16838"/>
      <w:pgMar w:top="2098" w:right="1361" w:bottom="187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ED" w:rsidRDefault="001902ED">
      <w:r>
        <w:separator/>
      </w:r>
    </w:p>
  </w:endnote>
  <w:endnote w:type="continuationSeparator" w:id="0">
    <w:p w:rsidR="001902ED" w:rsidRDefault="0019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74" w:rsidRDefault="001902ED">
    <w:pPr>
      <w:pStyle w:val="a3"/>
    </w:pPr>
    <w:r>
      <w:pict>
        <v:shapetype id="_x0000_t202" coordsize="21600,21600" o:spt="202" path="m,l,21600r21600,l21600,xe">
          <v:stroke joinstyle="miter"/>
          <v:path gradientshapeok="t" o:connecttype="rect"/>
        </v:shapetype>
        <v:shape id="文本框5" o:spid="_x0000_s2049" type="#_x0000_t202" style="position:absolute;margin-left:0;margin-top:0;width:2in;height:2in;z-index:251657728;mso-wrap-style:none;mso-position-horizontal:center;mso-position-horizontal-relative:margin" o:preferrelative="t" filled="f" stroked="f">
          <v:textbox style="mso-fit-shape-to-text:t" inset="0,0,0,0">
            <w:txbxContent>
              <w:p w:rsidR="007F0674" w:rsidRDefault="006F40F9">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0C785D" w:rsidRPr="000C785D">
                  <w:rPr>
                    <w:noProof/>
                  </w:rPr>
                  <w:t>3</w:t>
                </w:r>
                <w:r>
                  <w:rPr>
                    <w:rFonts w:hint="eastAsia"/>
                    <w:sz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ED" w:rsidRDefault="001902ED">
      <w:r>
        <w:separator/>
      </w:r>
    </w:p>
  </w:footnote>
  <w:footnote w:type="continuationSeparator" w:id="0">
    <w:p w:rsidR="001902ED" w:rsidRDefault="00190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cumentProtection w:edit="forms" w:enforcement="1" w:cryptProviderType="rsaFull" w:cryptAlgorithmClass="hash" w:cryptAlgorithmType="typeAny" w:cryptAlgorithmSid="4" w:cryptSpinCount="100000" w:hash="fga7cX/qxxoZSO++rBDrKMO/Wts=" w:salt="8pIcZzqMoOZcUIYqXdWK6g=="/>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674"/>
    <w:rsid w:val="000C785D"/>
    <w:rsid w:val="00125DB9"/>
    <w:rsid w:val="001902ED"/>
    <w:rsid w:val="001D34C9"/>
    <w:rsid w:val="002A0C7D"/>
    <w:rsid w:val="002B64A0"/>
    <w:rsid w:val="00320A38"/>
    <w:rsid w:val="00396C24"/>
    <w:rsid w:val="004079C4"/>
    <w:rsid w:val="004A2C22"/>
    <w:rsid w:val="005C18F7"/>
    <w:rsid w:val="006F328B"/>
    <w:rsid w:val="006F40F9"/>
    <w:rsid w:val="007F0674"/>
    <w:rsid w:val="00807A3B"/>
    <w:rsid w:val="00952241"/>
    <w:rsid w:val="00A01EA8"/>
    <w:rsid w:val="00C532B7"/>
    <w:rsid w:val="00E6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semiHidden/>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kern w:val="2"/>
      <w:sz w:val="18"/>
      <w:szCs w:val="18"/>
    </w:rPr>
  </w:style>
  <w:style w:type="paragraph" w:customStyle="1" w:styleId="CharChar">
    <w:name w:val="批注框文本 Char Char"/>
    <w:basedOn w:val="a"/>
    <w:link w:val="CharCharCharChar"/>
    <w:rPr>
      <w:sz w:val="18"/>
      <w:szCs w:val="18"/>
    </w:rPr>
  </w:style>
  <w:style w:type="paragraph" w:customStyle="1" w:styleId="Style1">
    <w:name w:val="_Style 1"/>
    <w:basedOn w:val="a"/>
    <w:rPr>
      <w:rFonts w:ascii="Calibri" w:eastAsia="仿宋_GB2312" w:hAnsi="Calibri"/>
      <w:color w:val="000000"/>
      <w:sz w:val="32"/>
      <w:szCs w:val="20"/>
    </w:rPr>
  </w:style>
  <w:style w:type="character" w:customStyle="1" w:styleId="CharCharCharChar">
    <w:name w:val="批注框文本 Char Char Char Char"/>
    <w:link w:val="CharChar"/>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������lc&lt;�շ�&gt;</cp:lastModifiedBy>
  <cp:revision>10</cp:revision>
  <cp:lastPrinted>2022-05-12T10:40:00Z</cp:lastPrinted>
  <dcterms:created xsi:type="dcterms:W3CDTF">2021-12-08T06:26:00Z</dcterms:created>
  <dcterms:modified xsi:type="dcterms:W3CDTF">2023-06-01T07:27:00Z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