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eastAsia="仿宋" w:cs="仿宋" w:hAnsi="仿宋" w:hint="eastAsia"/>
          <w:b/>
          <w:bCs/>
          <w:color w:val="FF0000"/>
          <w:sz w:val="96"/>
          <w:szCs w:val="96"/>
          <w:lang w:eastAsia="zh-CN"/>
          <w:highlight w:val="auto"/>
        </w:rPr>
      </w:pPr>
      <w:r>
        <w:rPr>
          <w:rFonts w:ascii="宋体" w:eastAsia="宋体" w:cs="宋体" w:hint="eastAsia"/>
          <w:b/>
          <w:bCs/>
          <w:color w:val="FF0000"/>
          <w:sz w:val="96"/>
          <w:szCs w:val="96"/>
          <w:lang w:eastAsia="zh-CN"/>
          <w:highlight w:val="auto"/>
        </w:rPr>
        <w:t>曲阳县统计局文件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" w:eastAsia="仿宋" w:cs="仿宋" w:hAnsi="仿宋" w:hint="eastAsia"/>
          <w:b w:val="0"/>
          <w:bCs w:val="0"/>
          <w:color w:val="000000"/>
          <w:sz w:val="28"/>
          <w:szCs w:val="28"/>
          <w14:textFill>
            <w14:solidFill>
              <w14:srgbClr w14:val="000000"/>
            </w14:solidFill>
          </w14:textFill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eastAsia="仿宋" w:cs="仿宋" w:hAnsi="仿宋" w:hint="eastAsia"/>
          <w:b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cs="宋体" w:hAnsi="宋体" w:hint="eastAsia"/>
          <w:b/>
          <w:bCs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曲统法字</w:t>
      </w:r>
      <w:r>
        <w:rPr>
          <w:rFonts w:ascii="仿宋" w:eastAsia="仿宋" w:cs="仿宋" w:hAnsi="仿宋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[2023] 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cs="宋体" w:hAnsi="宋体" w:hint="eastAsia"/>
          <w:b/>
          <w:bCs/>
          <w:sz w:val="44"/>
          <w:szCs w:val="44"/>
          <w:lang w:eastAsia="zh-CN"/>
        </w:rPr>
      </w:pPr>
      <w:r>
        <w:rPr>
          <w:rFonts w:ascii="仿宋" w:eastAsia="仿宋" w:cs="仿宋" w:hAnsi="仿宋" w:hint="eastAsia"/>
          <w:b w:val="0"/>
          <w:bCs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0" distB="0" distL="114298" distR="114298" simplePos="0" relativeHeight="12" behindDoc="0" locked="0" layoutInCell="1" hidden="0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82550</wp:posOffset>
                </wp:positionV>
                <wp:extent cx="5976620" cy="15874"/>
                <wp:effectExtent l="0" t="0" r="0" b="0"/>
                <wp:wrapNone/>
                <wp:docPr id="1" name="直接连接符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976620" cy="15874"/>
                        </a:xfrm>
                        <a:prstGeom prst="line"/>
                        <a:noFill/>
                        <a:ln w="28575" cmpd="sng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2 2" o:spid="_x0000_s2" from="-18.25pt,6.5pt" to="452.35004pt,7.75pt" filled="f" stroked="t" strokeweight="2.25pt" style="position:absolute;flip:y;z-index:1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eastAsia="宋体" w:cs="宋体" w:hint="eastAsia"/>
          <w:b/>
          <w:bCs/>
          <w:color w:val="000000"/>
          <w:spacing w:val="-20"/>
          <w:kern w:val="0"/>
          <w:sz w:val="44"/>
          <w:szCs w:val="44"/>
          <w:lang w:eastAsia="zh-CN"/>
        </w:rPr>
      </w:pPr>
      <w:r>
        <w:rPr>
          <w:rFonts w:ascii="宋体" w:eastAsia="宋体" w:cs="宋体" w:hint="eastAsia"/>
          <w:b/>
          <w:bCs/>
          <w:color w:val="000000"/>
          <w:spacing w:val="-20"/>
          <w:kern w:val="0"/>
          <w:sz w:val="44"/>
          <w:szCs w:val="44"/>
          <w:lang w:eastAsia="zh-CN"/>
        </w:rPr>
        <w:t>曲阳</w:t>
      </w:r>
      <w:r>
        <w:rPr>
          <w:rFonts w:ascii="宋体" w:eastAsia="宋体" w:cs="宋体" w:hint="eastAsia"/>
          <w:b/>
          <w:bCs/>
          <w:color w:val="000000"/>
          <w:spacing w:val="-20"/>
          <w:kern w:val="0"/>
          <w:sz w:val="44"/>
          <w:szCs w:val="44"/>
        </w:rPr>
        <w:t>县</w:t>
      </w:r>
      <w:r>
        <w:rPr>
          <w:rFonts w:ascii="宋体" w:eastAsia="宋体" w:cs="宋体" w:hint="eastAsia"/>
          <w:b/>
          <w:bCs/>
          <w:color w:val="000000"/>
          <w:spacing w:val="-20"/>
          <w:kern w:val="0"/>
          <w:sz w:val="44"/>
          <w:szCs w:val="44"/>
          <w:lang w:eastAsia="zh-CN"/>
        </w:rPr>
        <w:t>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eastAsia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cs="宋体" w:hint="eastAsia"/>
          <w:b/>
          <w:bCs/>
          <w:color w:val="000000"/>
          <w:spacing w:val="-20"/>
          <w:kern w:val="0"/>
          <w:sz w:val="44"/>
          <w:szCs w:val="44"/>
        </w:rPr>
        <w:t>关于</w:t>
      </w:r>
      <w:r>
        <w:rPr>
          <w:rFonts w:ascii="宋体" w:eastAsia="宋体" w:cs="宋体" w:hint="eastAsia"/>
          <w:b/>
          <w:bCs/>
          <w:color w:val="000000"/>
          <w:spacing w:val="-20"/>
          <w:kern w:val="0"/>
          <w:sz w:val="44"/>
          <w:szCs w:val="44"/>
          <w:lang w:eastAsia="zh-CN"/>
        </w:rPr>
        <w:t>印发</w:t>
      </w:r>
      <w:r>
        <w:rPr>
          <w:rFonts w:ascii="宋体" w:eastAsia="宋体" w:cs="宋体" w:hint="eastAsia"/>
          <w:b/>
          <w:bCs/>
          <w:color w:val="000000"/>
          <w:spacing w:val="-20"/>
          <w:kern w:val="0"/>
          <w:sz w:val="44"/>
          <w:szCs w:val="44"/>
        </w:rPr>
        <w:t>202</w:t>
      </w:r>
      <w:r>
        <w:rPr>
          <w:rFonts w:ascii="宋体" w:eastAsia="宋体" w:cs="宋体" w:hint="eastAsia"/>
          <w:b/>
          <w:bCs/>
          <w:color w:val="000000"/>
          <w:spacing w:val="-20"/>
          <w:kern w:val="0"/>
          <w:sz w:val="44"/>
          <w:szCs w:val="44"/>
          <w:lang w:val="en-US" w:eastAsia="zh-CN"/>
        </w:rPr>
        <w:t>3</w:t>
      </w:r>
      <w:r>
        <w:rPr>
          <w:rFonts w:ascii="宋体" w:eastAsia="宋体" w:cs="宋体" w:hint="eastAsia"/>
          <w:b/>
          <w:bCs/>
          <w:color w:val="000000"/>
          <w:spacing w:val="-20"/>
          <w:kern w:val="0"/>
          <w:sz w:val="44"/>
          <w:szCs w:val="44"/>
        </w:rPr>
        <w:t>年度双随机抽查计划的通知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 w:cs="宋体" w:hAnsi="仿宋" w:hint="eastAsia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 w:cs="宋体" w:hAnsi="仿宋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cs="宋体" w:hAnsi="仿宋" w:hint="eastAsia"/>
          <w:color w:val="000000"/>
          <w:kern w:val="0"/>
          <w:sz w:val="32"/>
          <w:szCs w:val="32"/>
          <w:lang w:eastAsia="zh-CN"/>
        </w:rPr>
        <w:t>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cs="宋体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cs="宋体" w:hAnsi="仿宋" w:hint="eastAsia"/>
          <w:color w:val="000000"/>
          <w:kern w:val="0"/>
          <w:sz w:val="32"/>
          <w:szCs w:val="32"/>
        </w:rPr>
        <w:t>根据省、市</w:t>
      </w:r>
      <w:r>
        <w:rPr>
          <w:rFonts w:ascii="仿宋" w:eastAsia="仿宋" w:cs="宋体" w:hAnsi="仿宋" w:hint="eastAsia"/>
          <w:color w:val="000000"/>
          <w:kern w:val="0"/>
          <w:sz w:val="32"/>
          <w:szCs w:val="32"/>
          <w:lang w:eastAsia="zh-CN"/>
        </w:rPr>
        <w:t>、县</w:t>
      </w:r>
      <w:r>
        <w:rPr>
          <w:rFonts w:ascii="仿宋" w:eastAsia="仿宋" w:cs="宋体" w:hAnsi="仿宋" w:hint="eastAsia"/>
          <w:color w:val="000000"/>
          <w:kern w:val="0"/>
          <w:sz w:val="32"/>
          <w:szCs w:val="32"/>
        </w:rPr>
        <w:t>政府关于“双随机、一公开”监管工作部署要求及实际工作部署，确保我局“双随机、一公开”抽查事项的全覆盖</w:t>
      </w:r>
      <w:r>
        <w:rPr>
          <w:rFonts w:ascii="仿宋" w:eastAsia="仿宋" w:cs="宋体" w:hAnsi="仿宋" w:hint="eastAsia"/>
          <w:color w:val="000000"/>
          <w:kern w:val="0"/>
          <w:sz w:val="32"/>
          <w:szCs w:val="32"/>
          <w:lang w:eastAsia="zh-CN"/>
        </w:rPr>
        <w:t>、常态化、规范化、精准化</w:t>
      </w:r>
      <w:r>
        <w:rPr>
          <w:rFonts w:ascii="仿宋" w:eastAsia="仿宋" w:cs="宋体" w:hAnsi="仿宋" w:hint="eastAsia"/>
          <w:color w:val="000000"/>
          <w:kern w:val="0"/>
          <w:sz w:val="32"/>
          <w:szCs w:val="32"/>
        </w:rPr>
        <w:t>，现将《</w:t>
      </w:r>
      <w:r>
        <w:rPr>
          <w:rFonts w:ascii="仿宋" w:eastAsia="仿宋" w:cs="宋体" w:hAnsi="仿宋" w:hint="eastAsia"/>
          <w:color w:val="000000"/>
          <w:kern w:val="0"/>
          <w:sz w:val="32"/>
          <w:szCs w:val="32"/>
          <w:lang w:eastAsia="zh-CN"/>
        </w:rPr>
        <w:t>曲阳</w:t>
      </w:r>
      <w:r>
        <w:rPr>
          <w:rFonts w:ascii="仿宋" w:eastAsia="仿宋" w:cs="宋体" w:hAnsi="仿宋" w:hint="eastAsia"/>
          <w:color w:val="000000"/>
          <w:kern w:val="0"/>
          <w:sz w:val="32"/>
          <w:szCs w:val="32"/>
        </w:rPr>
        <w:t>县</w:t>
      </w:r>
      <w:r>
        <w:rPr>
          <w:rFonts w:ascii="仿宋" w:eastAsia="仿宋" w:cs="宋体" w:hAnsi="仿宋" w:hint="eastAsia"/>
          <w:color w:val="000000"/>
          <w:kern w:val="0"/>
          <w:sz w:val="32"/>
          <w:szCs w:val="32"/>
          <w:lang w:eastAsia="zh-CN"/>
        </w:rPr>
        <w:t>统计</w:t>
      </w:r>
      <w:r>
        <w:rPr>
          <w:rFonts w:ascii="仿宋" w:eastAsia="仿宋" w:cs="宋体" w:hAnsi="仿宋" w:hint="eastAsia"/>
          <w:color w:val="000000"/>
          <w:kern w:val="0"/>
          <w:sz w:val="32"/>
          <w:szCs w:val="32"/>
        </w:rPr>
        <w:t>局202</w:t>
      </w:r>
      <w:r>
        <w:rPr>
          <w:rFonts w:ascii="仿宋" w:eastAsia="仿宋" w:cs="宋体" w:hAnsi="仿宋" w:hint="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eastAsia="仿宋" w:cs="宋体" w:hAnsi="仿宋" w:hint="eastAsia"/>
          <w:color w:val="000000"/>
          <w:kern w:val="0"/>
          <w:sz w:val="32"/>
          <w:szCs w:val="32"/>
        </w:rPr>
        <w:t>年度双随机抽查工作计划》印发给你们，望认真配合贯彻落实。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 w:hAnsi="仿宋"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0"/>
        <w:jc w:val="center"/>
        <w:textAlignment w:val="auto"/>
        <w:rPr>
          <w:rFonts w:ascii="仿宋" w:eastAsia="仿宋" w:hAnsi="仿宋" w:hint="eastAsia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0"/>
        <w:jc w:val="center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                              </w:t>
      </w:r>
      <w:r>
        <w:rPr>
          <w:rFonts w:ascii="仿宋" w:eastAsia="仿宋" w:hAnsi="仿宋" w:hint="eastAsia"/>
          <w:sz w:val="32"/>
          <w:szCs w:val="32"/>
          <w:lang w:eastAsia="zh-CN"/>
        </w:rPr>
        <w:t>曲阳</w:t>
      </w:r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hint="eastAsia"/>
          <w:sz w:val="32"/>
          <w:szCs w:val="32"/>
          <w:lang w:eastAsia="zh-CN"/>
        </w:rPr>
        <w:t>统计</w:t>
      </w:r>
      <w:r>
        <w:rPr>
          <w:rFonts w:ascii="仿宋" w:eastAsia="仿宋" w:hAnsi="仿宋" w:hint="eastAsia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20"/>
        <w:jc w:val="right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202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10</w:t>
      </w:r>
      <w:r>
        <w:rPr>
          <w:rFonts w:ascii="仿宋" w:eastAsia="仿宋" w:hAnsi="仿宋" w:hint="eastAsia"/>
          <w:sz w:val="32"/>
          <w:szCs w:val="32"/>
        </w:rPr>
        <w:t>日</w:t>
      </w:r>
    </w:p>
    <w:p>
      <w:pPr>
        <w:ind w:right="720"/>
        <w:rPr>
          <w:rFonts w:ascii="仿宋" w:eastAsia="仿宋" w:hAnsi="仿宋" w:hint="eastAsia"/>
          <w:sz w:val="32"/>
          <w:szCs w:val="32"/>
        </w:rPr>
      </w:pPr>
    </w:p>
    <w:p>
      <w:pPr>
        <w:ind w:right="720"/>
        <w:rPr>
          <w:rFonts w:ascii="仿宋" w:eastAsia="仿宋" w:hAnsi="仿宋" w:hint="eastAsia"/>
          <w:sz w:val="32"/>
          <w:szCs w:val="32"/>
        </w:rPr>
      </w:pPr>
    </w:p>
    <w:p>
      <w:pPr>
        <w:pBdr>
          <w:top w:val="single" w:sz="6" w:space="9" w:color="auto"/>
          <w:bottom w:val="single" w:sz="6" w:space="1" w:color="auto"/>
        </w:pBdr>
        <w:snapToGrid w:val="0"/>
        <w:spacing w:line="400" w:lineRule="exact"/>
      </w:pPr>
      <w:r>
        <w:rPr>
          <w:rFonts w:ascii="仿宋_GB2312" w:eastAsia="仿宋_GB2312" w:cs="仿宋" w:hAnsi="仿宋" w:hint="eastAsia"/>
          <w:sz w:val="28"/>
          <w:szCs w:val="28"/>
          <w:lang w:eastAsia="zh-CN"/>
        </w:rPr>
        <w:t>曲阳县统计局办公室</w:t>
      </w:r>
      <w:r>
        <w:rPr>
          <w:rFonts w:ascii="仿宋_GB2312" w:eastAsia="仿宋_GB2312" w:cs="仿宋" w:hAnsi="仿宋" w:hint="eastAsia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" w:hAnsi="仿宋" w:hint="eastAsia"/>
          <w:sz w:val="28"/>
          <w:szCs w:val="28"/>
        </w:rPr>
        <w:t xml:space="preserve"> </w:t>
      </w:r>
      <w:r>
        <w:rPr>
          <w:rFonts w:ascii="仿宋_GB2312" w:eastAsia="仿宋_GB2312" w:cs="仿宋" w:hAnsi="仿宋" w:hint="eastAsia"/>
          <w:sz w:val="28"/>
          <w:szCs w:val="28"/>
          <w:lang w:val="en-US" w:eastAsia="zh-CN"/>
        </w:rPr>
        <w:t xml:space="preserve">                   </w:t>
      </w:r>
      <w:r>
        <w:rPr>
          <w:rFonts w:ascii="仿宋_GB2312" w:eastAsia="仿宋_GB2312" w:hAnsi="仿宋" w:hint="eastAsia"/>
          <w:sz w:val="28"/>
          <w:szCs w:val="28"/>
        </w:rPr>
        <w:t>202</w:t>
      </w:r>
      <w:r>
        <w:rPr>
          <w:rFonts w:ascii="仿宋_GB2312" w:eastAsia="仿宋_GB2312" w:hAnsi="仿宋" w:hint="eastAsia"/>
          <w:sz w:val="28"/>
          <w:szCs w:val="28"/>
          <w:lang w:val="en-US" w:eastAsia="zh-CN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  <w:lang w:val="en-US" w:eastAsia="zh-CN"/>
        </w:rPr>
        <w:t>2</w:t>
      </w:r>
      <w:r>
        <w:rPr>
          <w:rFonts w:ascii="仿宋_GB2312" w:eastAsia="仿宋_GB2312" w:cs="仿宋" w:hAnsi="仿宋" w:hint="eastAsia"/>
          <w:sz w:val="28"/>
          <w:szCs w:val="28"/>
        </w:rPr>
        <w:t>月</w:t>
      </w:r>
      <w:r>
        <w:rPr>
          <w:rFonts w:ascii="仿宋_GB2312" w:eastAsia="仿宋_GB2312" w:cs="仿宋" w:hAnsi="仿宋" w:hint="eastAsia"/>
          <w:sz w:val="28"/>
          <w:szCs w:val="28"/>
          <w:lang w:val="en-US" w:eastAsia="zh-CN"/>
        </w:rPr>
        <w:t>10</w:t>
      </w:r>
      <w:r>
        <w:rPr>
          <w:rFonts w:ascii="仿宋_GB2312" w:eastAsia="仿宋_GB2312" w:cs="仿宋" w:hAnsi="仿宋" w:hint="eastAsia"/>
          <w:sz w:val="28"/>
          <w:szCs w:val="28"/>
        </w:rPr>
        <w:t>日印发</w:t>
      </w:r>
    </w:p>
    <w:p>
      <w:pPr>
        <w:ind w:right="720"/>
        <w:rPr>
          <w:rFonts w:ascii="仿宋" w:eastAsia="仿宋" w:hAnsi="仿宋"/>
          <w:sz w:val="32"/>
          <w:szCs w:val="32"/>
        </w:rPr>
        <w:sectPr>
          <w:headerReference w:type="default" r:id="rId2"/>
          <w:footerReference w:type="default" r:id="rId3"/>
          <w:pgSz w:w="11906" w:h="16838"/>
          <w:pgMar w:top="2041" w:right="1531" w:bottom="2041" w:left="1531" w:header="851" w:footer="992" w:gutter="0"/>
          <w:cols w:num="1" w:space="72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both"/>
        <w:textAlignment w:val="auto"/>
        <w:rPr>
          <w:rFonts w:ascii="宋体" w:eastAsia="宋体" w:cs="宋体" w:hAnsi="宋体" w:hint="eastAsia"/>
          <w:b/>
          <w:bCs w:val="0"/>
          <w:sz w:val="44"/>
          <w:szCs w:val="44"/>
        </w:rPr>
      </w:pPr>
      <w:r>
        <w:rPr>
          <w:rFonts w:ascii="宋体" w:eastAsia="宋体" w:cs="宋体" w:hAnsi="宋体" w:hint="eastAsia"/>
          <w:b w:val="0"/>
          <w:bCs/>
          <w:sz w:val="32"/>
          <w:szCs w:val="32"/>
          <w:lang w:val="en-US" w:eastAsia="zh-CN"/>
        </w:rPr>
        <w:t>附件</w:t>
      </w:r>
      <w:r>
        <w:rPr>
          <w:rFonts w:ascii="宋体" w:eastAsia="宋体" w:cs="宋体" w:hAnsi="宋体"/>
          <w:b w:val="0"/>
          <w:bCs/>
          <w:sz w:val="32"/>
          <w:szCs w:val="32"/>
          <w:lang w:val="en-US" w:eastAsia="zh-CN"/>
        </w:rPr>
        <w:t>1</w:t>
      </w:r>
      <w:r>
        <w:rPr>
          <w:rFonts w:ascii="宋体" w:eastAsia="宋体" w:cs="宋体" w:hAnsi="宋体" w:hint="eastAsia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宋体" w:eastAsia="宋体" w:cs="宋体" w:hAnsi="宋体" w:hint="eastAsia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宋体" w:eastAsia="宋体" w:cs="宋体" w:hAnsi="宋体" w:hint="eastAsia"/>
          <w:b/>
          <w:bCs w:val="0"/>
          <w:sz w:val="44"/>
          <w:szCs w:val="44"/>
        </w:rPr>
      </w:pPr>
      <w:r>
        <w:rPr>
          <w:rFonts w:ascii="宋体" w:eastAsia="宋体" w:cs="宋体" w:hAnsi="宋体" w:hint="eastAsia"/>
          <w:b/>
          <w:bCs w:val="0"/>
          <w:sz w:val="44"/>
          <w:szCs w:val="44"/>
          <w:lang w:eastAsia="zh-CN"/>
        </w:rPr>
        <w:t>曲阳统计</w:t>
      </w:r>
      <w:r>
        <w:rPr>
          <w:rFonts w:ascii="宋体" w:eastAsia="宋体" w:cs="宋体" w:hAnsi="宋体" w:hint="eastAsia"/>
          <w:b/>
          <w:bCs w:val="0"/>
          <w:sz w:val="44"/>
          <w:szCs w:val="44"/>
        </w:rPr>
        <w:t>局202</w:t>
      </w:r>
      <w:r>
        <w:rPr>
          <w:rFonts w:ascii="宋体" w:eastAsia="宋体" w:cs="宋体" w:hAnsi="宋体" w:hint="eastAsia"/>
          <w:b/>
          <w:bCs w:val="0"/>
          <w:sz w:val="44"/>
          <w:szCs w:val="44"/>
          <w:lang w:val="en-US" w:eastAsia="zh-CN"/>
        </w:rPr>
        <w:t>3</w:t>
      </w:r>
      <w:r>
        <w:rPr>
          <w:rFonts w:ascii="宋体" w:eastAsia="宋体" w:cs="宋体" w:hAnsi="宋体" w:hint="eastAsia"/>
          <w:b/>
          <w:bCs w:val="0"/>
          <w:sz w:val="44"/>
          <w:szCs w:val="44"/>
        </w:rPr>
        <w:t>年度</w:t>
      </w:r>
      <w:r>
        <w:rPr>
          <w:rFonts w:ascii="宋体" w:eastAsia="宋体" w:cs="宋体" w:hAnsi="宋体" w:hint="eastAsia"/>
          <w:b/>
          <w:bCs w:val="0"/>
          <w:sz w:val="44"/>
          <w:szCs w:val="44"/>
          <w:lang w:eastAsia="zh-CN"/>
        </w:rPr>
        <w:t>内部</w:t>
      </w:r>
      <w:r>
        <w:rPr>
          <w:rFonts w:ascii="宋体" w:eastAsia="宋体" w:cs="宋体" w:hAnsi="宋体" w:hint="eastAsia"/>
          <w:b/>
          <w:bCs w:val="0"/>
          <w:sz w:val="44"/>
          <w:szCs w:val="44"/>
        </w:rPr>
        <w:t>联合随机抽查工作计划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宋体" w:eastAsia="宋体" w:cs="宋体" w:hAnsi="宋体" w:hint="eastAsia"/>
          <w:b/>
          <w:bCs w:val="0"/>
          <w:sz w:val="44"/>
          <w:szCs w:val="44"/>
        </w:rPr>
      </w:pPr>
    </w:p>
    <w:tbl>
      <w:tblPr>
        <w:tblpPr w:leftFromText="180" w:rightFromText="180" w:vertAnchor="text" w:horzAnchor="page" w:tblpX="756" w:tblpY="120"/>
        <w:tblOverlap w:val="never"/>
        <w:tblW w:w="1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695"/>
        <w:gridCol w:w="967"/>
        <w:gridCol w:w="1200"/>
        <w:gridCol w:w="660"/>
        <w:gridCol w:w="1065"/>
        <w:gridCol w:w="2655"/>
        <w:gridCol w:w="1253"/>
        <w:gridCol w:w="1282"/>
        <w:gridCol w:w="1440"/>
        <w:gridCol w:w="1688"/>
      </w:tblGrid>
      <w:tr>
        <w:trPr>
          <w:trHeight w:val="7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cs="仿宋" w:hAnsi="仿宋" w:hint="eastAsia"/>
                <w:b/>
                <w:bCs w:val="0"/>
                <w:sz w:val="22"/>
                <w:szCs w:val="22"/>
              </w:rPr>
            </w:pPr>
            <w:r>
              <w:rPr>
                <w:rFonts w:ascii="仿宋" w:eastAsia="仿宋" w:cs="仿宋" w:hAnsi="仿宋" w:hint="eastAsia"/>
                <w:b/>
                <w:bCs w:val="0"/>
                <w:kern w:val="0"/>
                <w:sz w:val="22"/>
                <w:szCs w:val="22"/>
              </w:rPr>
              <w:t>抽查计划编号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cs="仿宋" w:hAnsi="仿宋" w:hint="eastAsia"/>
                <w:b/>
                <w:bCs w:val="0"/>
                <w:sz w:val="22"/>
                <w:szCs w:val="22"/>
              </w:rPr>
            </w:pPr>
            <w:r>
              <w:rPr>
                <w:rFonts w:ascii="仿宋" w:eastAsia="仿宋" w:cs="仿宋" w:hAnsi="仿宋" w:hint="eastAsia"/>
                <w:b/>
                <w:bCs w:val="0"/>
                <w:kern w:val="0"/>
                <w:sz w:val="22"/>
                <w:szCs w:val="22"/>
              </w:rPr>
              <w:t>抽查计划名称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cs="仿宋" w:hAnsi="仿宋" w:hint="eastAsia"/>
                <w:b/>
                <w:bCs w:val="0"/>
                <w:sz w:val="22"/>
                <w:szCs w:val="22"/>
              </w:rPr>
            </w:pPr>
            <w:r>
              <w:rPr>
                <w:rFonts w:ascii="仿宋" w:eastAsia="仿宋" w:cs="仿宋" w:hAnsi="仿宋" w:hint="eastAsia"/>
                <w:b/>
                <w:bCs w:val="0"/>
                <w:kern w:val="0"/>
                <w:sz w:val="22"/>
                <w:szCs w:val="22"/>
              </w:rPr>
              <w:t>抽查任务编号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cs="仿宋" w:hAnsi="仿宋" w:hint="eastAsia"/>
                <w:b/>
                <w:bCs w:val="0"/>
                <w:sz w:val="22"/>
                <w:szCs w:val="22"/>
              </w:rPr>
            </w:pPr>
            <w:r>
              <w:rPr>
                <w:rFonts w:ascii="仿宋" w:eastAsia="仿宋" w:cs="仿宋" w:hAnsi="仿宋" w:hint="eastAsia"/>
                <w:b/>
                <w:bCs w:val="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cs="仿宋" w:hAnsi="仿宋" w:hint="eastAsia"/>
                <w:b/>
                <w:bCs w:val="0"/>
                <w:sz w:val="22"/>
                <w:szCs w:val="22"/>
              </w:rPr>
            </w:pPr>
            <w:r>
              <w:rPr>
                <w:rFonts w:ascii="仿宋" w:eastAsia="仿宋" w:cs="仿宋" w:hAnsi="仿宋" w:hint="eastAsia"/>
                <w:b/>
                <w:bCs w:val="0"/>
                <w:kern w:val="0"/>
                <w:sz w:val="22"/>
                <w:szCs w:val="22"/>
              </w:rPr>
              <w:t>抽查类型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cs="仿宋" w:hAnsi="仿宋" w:hint="eastAsia"/>
                <w:b/>
                <w:bCs w:val="0"/>
                <w:sz w:val="22"/>
                <w:szCs w:val="22"/>
              </w:rPr>
            </w:pPr>
            <w:r>
              <w:rPr>
                <w:rFonts w:ascii="仿宋" w:eastAsia="仿宋" w:cs="仿宋" w:hAnsi="仿宋" w:hint="eastAsia"/>
                <w:b/>
                <w:bCs w:val="0"/>
                <w:kern w:val="0"/>
                <w:sz w:val="22"/>
                <w:szCs w:val="22"/>
              </w:rPr>
              <w:t>抽查比例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cs="仿宋" w:hAnsi="仿宋" w:hint="eastAsia"/>
                <w:b/>
                <w:bCs w:val="0"/>
                <w:sz w:val="22"/>
                <w:szCs w:val="22"/>
              </w:rPr>
            </w:pPr>
            <w:r>
              <w:rPr>
                <w:rFonts w:ascii="仿宋" w:eastAsia="仿宋" w:cs="仿宋" w:hAnsi="仿宋" w:hint="eastAsia"/>
                <w:b/>
                <w:bCs w:val="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cs="仿宋" w:hAnsi="仿宋" w:hint="eastAsia"/>
                <w:b/>
                <w:bCs w:val="0"/>
                <w:sz w:val="22"/>
                <w:szCs w:val="22"/>
              </w:rPr>
            </w:pPr>
            <w:r>
              <w:rPr>
                <w:rFonts w:ascii="仿宋" w:eastAsia="仿宋" w:cs="仿宋" w:hAnsi="仿宋" w:hint="eastAsia"/>
                <w:b/>
                <w:bCs w:val="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cs="仿宋" w:hAnsi="仿宋" w:hint="eastAsia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ascii="仿宋" w:eastAsia="仿宋" w:cs="仿宋" w:hAnsi="仿宋" w:hint="eastAsia"/>
                <w:b/>
                <w:bCs w:val="0"/>
                <w:kern w:val="0"/>
                <w:sz w:val="22"/>
                <w:szCs w:val="22"/>
              </w:rPr>
              <w:t>发起</w:t>
            </w:r>
            <w:r>
              <w:rPr>
                <w:rFonts w:ascii="仿宋" w:eastAsia="仿宋" w:cs="仿宋" w:hAnsi="仿宋" w:hint="eastAsia"/>
                <w:b/>
                <w:bCs w:val="0"/>
                <w:kern w:val="0"/>
                <w:sz w:val="22"/>
                <w:szCs w:val="22"/>
                <w:lang w:eastAsia="zh-CN"/>
              </w:rPr>
              <w:t>股室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cs="仿宋" w:hAnsi="仿宋" w:hint="eastAsia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ascii="仿宋" w:eastAsia="仿宋" w:cs="仿宋" w:hAnsi="仿宋" w:hint="eastAsia"/>
                <w:b/>
                <w:bCs w:val="0"/>
                <w:kern w:val="0"/>
                <w:sz w:val="22"/>
                <w:szCs w:val="22"/>
              </w:rPr>
              <w:t>联合</w:t>
            </w:r>
            <w:r>
              <w:rPr>
                <w:rFonts w:ascii="仿宋" w:eastAsia="仿宋" w:cs="仿宋" w:hAnsi="仿宋" w:hint="eastAsia"/>
                <w:b/>
                <w:bCs w:val="0"/>
                <w:kern w:val="0"/>
                <w:sz w:val="22"/>
                <w:szCs w:val="22"/>
                <w:lang w:eastAsia="zh-CN"/>
              </w:rPr>
              <w:t>股室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cs="仿宋" w:hAnsi="仿宋" w:hint="eastAsia"/>
                <w:b/>
                <w:bCs w:val="0"/>
                <w:sz w:val="22"/>
                <w:szCs w:val="22"/>
              </w:rPr>
            </w:pPr>
            <w:r>
              <w:rPr>
                <w:rFonts w:ascii="仿宋" w:eastAsia="仿宋" w:cs="仿宋" w:hAnsi="仿宋" w:hint="eastAsia"/>
                <w:b/>
                <w:bCs w:val="0"/>
                <w:kern w:val="0"/>
                <w:sz w:val="22"/>
                <w:szCs w:val="22"/>
              </w:rPr>
              <w:t>抽查时间</w:t>
            </w:r>
          </w:p>
        </w:tc>
      </w:tr>
      <w:tr>
        <w:trPr>
          <w:trHeight w:val="10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  <w:t>202</w:t>
            </w: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val="en-US" w:eastAsia="zh-CN"/>
              </w:rPr>
              <w:t>统计局2023年内部联合随机抽查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  <w:t>001号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val="en-US" w:eastAsia="zh-CN"/>
              </w:rPr>
              <w:t>统计局2023年内部联合随机抽查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  <w:t>定向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val="en-US" w:eastAsia="zh-CN"/>
              </w:rPr>
              <w:t>根据信用风险分级分类等级结合实际情况进行确定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  <w:t>对调查对象依法提供统计资料情况和对象依法建立原始记录、统计台账和统计资料管理制度情况检查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val="en-US" w:eastAsia="zh-CN"/>
              </w:rPr>
              <w:t>2023年在库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val="en-US" w:eastAsia="zh-CN"/>
              </w:rPr>
              <w:t>统计的企业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val="en-US" w:eastAsia="zh-CN"/>
              </w:rPr>
              <w:t>（项目）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val="en-US" w:eastAsia="zh-CN"/>
              </w:rPr>
              <w:t>综合业务股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val="en-US" w:eastAsia="zh-CN"/>
              </w:rPr>
              <w:t>工业、投资、贸易、服务业业务股室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val="en-US" w:eastAsia="zh-CN"/>
              </w:rPr>
              <w:t>2023年6月至11月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 w:cs="仿宋" w:hAnsi="仿宋"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left"/>
        <w:textAlignment w:val="auto"/>
        <w:rPr>
          <w:rFonts w:ascii="宋体" w:eastAsia="宋体" w:cs="宋体" w:hAnsi="宋体" w:hint="eastAsia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left"/>
        <w:textAlignment w:val="auto"/>
        <w:rPr>
          <w:rFonts w:ascii="宋体" w:eastAsia="宋体" w:cs="宋体" w:hAnsi="宋体" w:hint="eastAsia"/>
          <w:b w:val="0"/>
          <w:bCs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6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7DF70C30-CE61-4F6A-B444-4BD02578FFD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174</TotalTime>
  <Application>Yozo_Office27021597764231179</Application>
  <Pages>2</Pages>
  <Words>0</Words>
  <Characters>469</Characters>
  <Lines>0</Lines>
  <Paragraphs>26</Paragraphs>
  <CharactersWithSpaces>626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2021-01-27T03:27:00Z</cp:lastPrinted>
  <dcterms:created xsi:type="dcterms:W3CDTF">2020-12-11T09:23:00Z</dcterms:created>
  <dcterms:modified xsi:type="dcterms:W3CDTF">2023-10-19T06:27:17Z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2052-11.8.2.10972</vt:lpwstr>
  </property>
  <property fmtid="{D5CDD505-2E9C-101B-9397-08002B2CF9AE}" pid="3" name="ICV">
    <vt:lpwstr>238E6F03BA0643E5A19EEAC0B0A03CA3</vt:lpwstr>
  </property>
</Properties>
</file>