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eastAsia="zh-CN"/>
        </w:rPr>
        <w:t>曲阳县烟草专卖局“双随机”抽查结果公示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34"/>
        <w:gridCol w:w="5605"/>
        <w:gridCol w:w="4091"/>
        <w:gridCol w:w="2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34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5605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检查对象名称</w:t>
            </w:r>
          </w:p>
        </w:tc>
        <w:tc>
          <w:tcPr>
            <w:tcW w:w="4091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经营地址</w:t>
            </w:r>
          </w:p>
        </w:tc>
        <w:tc>
          <w:tcPr>
            <w:tcW w:w="2782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34" w:type="dxa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605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河北供销石油有限公司保定曲阳第一百四十四加油站</w:t>
            </w:r>
          </w:p>
        </w:tc>
        <w:tc>
          <w:tcPr>
            <w:tcW w:w="4091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曲阳县恒州镇恒山东路路南</w:t>
            </w:r>
          </w:p>
        </w:tc>
        <w:tc>
          <w:tcPr>
            <w:tcW w:w="2782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34" w:type="dxa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605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曲阳县万隆超市永宁店</w:t>
            </w:r>
          </w:p>
        </w:tc>
        <w:tc>
          <w:tcPr>
            <w:tcW w:w="4091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曲阳县恒州镇七里庄村北</w:t>
            </w:r>
          </w:p>
        </w:tc>
        <w:tc>
          <w:tcPr>
            <w:tcW w:w="2782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34" w:type="dxa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5605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曲阳县烟叶有限公司</w:t>
            </w:r>
          </w:p>
        </w:tc>
        <w:tc>
          <w:tcPr>
            <w:tcW w:w="4091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曲阳县北环路</w:t>
            </w:r>
          </w:p>
        </w:tc>
        <w:tc>
          <w:tcPr>
            <w:tcW w:w="2782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未发现问题</w:t>
            </w:r>
          </w:p>
        </w:tc>
      </w:tr>
    </w:tbl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4MWJiMTE3MGExN2M5ZDBkMmFlYzA5MjA1Njg5NzYifQ=="/>
  </w:docVars>
  <w:rsids>
    <w:rsidRoot w:val="590103F3"/>
    <w:rsid w:val="5901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2023-12-26T08:04:00Z</dcterms:created>
  <dc:creator>Administrator</dc:creator>
  <cp:lastModifiedBy>Administrator</cp:lastModifiedBy>
  <dcterms:modified xsi:type="dcterms:W3CDTF">2023-12-26T08:09:32Z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9C0FADB7B152435DB7EC5F7CD9361D9D_11</vt:lpwstr>
  </property>
</Properties>
</file>