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曲阳县自然资源和规划局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2022年“双随机、一公开”测绘服务单位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instrText xml:space="preserve"> HYPERLINK "http://www.caoxian.gov.cn/art/2021/10/8/art_14726_10295637.html" \o "分享到QQ空间" </w:instrTex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instrText xml:space="preserve"> HYPERLINK "http://www.caoxian.gov.cn/art/2021/10/8/art_14726_10295637.html" \o "分享到新浪微博" </w:instrTex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instrText xml:space="preserve"> HYPERLINK "http://www.caoxian.gov.cn/art/2021/10/8/art_14726_10295637.html" \o "分享到微信" </w:instrTex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监督检查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工作方案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为切实做好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  <w:t>我局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“双随机、一公开”监管工作，根据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  <w:t>曲阳县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“双随机、一公开”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  <w:t>领导小组相关文件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要求，结合我局实际，制定本工作方案。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一、时间安排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二、抽查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  <w:t>对象范围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  <w:t>按信用风险等级分类抽查全县测绘服务单位，抽查比例为B级5%，C级20%，D级50%，E级100%。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  <w:t>检查事项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对曲阳县测绘服务单位及涉密测绘成果的监督检查。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四、名单抽取及派发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我局自行通过工作账号登录省政府 “双随机、一公开”监管平台，获取检查对象名单。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被检查对象和检查人员确定后，由执法人员按照规定 的检查事项内容对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  <w:t>监管单位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一次性完成检查。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五、组织实施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lang w:eastAsia="zh-CN"/>
        </w:rPr>
        <w:t>一</w:t>
      </w: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）检查方式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对同一检查对象，相关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  <w:t>股室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检查人员应组成联合检查组，组织开展联合检查。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）结果公示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执法检查人员应当将检查结果于检查结束后录入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  <w:t>“双随机、一公开”平台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六、工作要求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（一）周密制定计划，认真抓好落实。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各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  <w:t>股室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要高度重视 “双随机、一公开”联合抽查工作，积极筹划，精心组织，加强宣传，确保按照时间节点完成每个批次的抽查检查，确保检查结果的真实准确，确保按时、高质量完成抽查任务。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（二）加强沟通联系，密切协调配合。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各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  <w:t>股室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要按照联合抽查的工作安排，密切协作，配合牵头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  <w:t>股室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做好联合检查的组织实施，确保联合检查有序开展。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（三）统一监管服务，减轻企业负担。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在联合检查工作中， 各单位要注重服务与监管相统一，检查人员在监督检查工作中要廉政执法，依法行政，切实增强检查活动的集约性、简便性与有效性，避免增加企业负担。同时要增强服务意识，把上门检查与上门服务有机结合起来，主动接受企业咨询，为企业解疑答惑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（四）提高疫情防控意识。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各有关单位要严格落实新冠肺炎疫情常态化防控要求，在开展抽查检查时，严格遵守政府和企业对疫情防控的要求，做好自身防护，做到防护、检查两不误。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right"/>
        <w:textAlignment w:val="auto"/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月1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9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N2NkYzVjNTRlYTEwNjFiNzJkOWNjOTdlYjIxNDIifQ=="/>
  </w:docVars>
  <w:rsids>
    <w:rsidRoot w:val="37621DD8"/>
    <w:rsid w:val="03036899"/>
    <w:rsid w:val="09E245A3"/>
    <w:rsid w:val="10BB0213"/>
    <w:rsid w:val="1F00001B"/>
    <w:rsid w:val="35EA010B"/>
    <w:rsid w:val="37621DD8"/>
    <w:rsid w:val="3A323C8C"/>
    <w:rsid w:val="45E96835"/>
    <w:rsid w:val="49D363CB"/>
    <w:rsid w:val="5AAD521A"/>
    <w:rsid w:val="63921D38"/>
    <w:rsid w:val="65AA60F7"/>
    <w:rsid w:val="6B346B49"/>
    <w:rsid w:val="6FF22413"/>
    <w:rsid w:val="71B8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754</Words>
  <Characters>772</Characters>
  <Lines>0</Lines>
  <Paragraphs>0</Paragraphs>
  <TotalTime>0</TotalTime>
  <ScaleCrop>false</ScaleCrop>
  <LinksUpToDate>false</LinksUpToDate>
  <CharactersWithSpaces>778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2022-07-21T02:41:00Z</dcterms:created>
  <dc:creator>夕颜</dc:creator>
  <cp:lastModifiedBy>Administrator</cp:lastModifiedBy>
  <dcterms:modified xsi:type="dcterms:W3CDTF">2022-08-31T07:49:54Z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51F0CAEFADAB4EFC9E94B96EA69925CE</vt:lpwstr>
  </property>
</Properties>
</file>