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33" w:name="_GoBack"/>
      <w:bookmarkEnd w:id="33"/>
      <w:r>
        <w:rPr>
          <w:rFonts w:hint="eastAsia" w:ascii="方正小标宋_GBK" w:hAnsi="Times New Roman" w:eastAsia="方正小标宋_GBK" w:cs="Times New Roman"/>
          <w:bCs/>
          <w:sz w:val="44"/>
          <w:szCs w:val="44"/>
        </w:rPr>
        <w:t>曲阳县公安局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预算法》、《地方预决算公开操作规程》和《河北省省级预算公开办法》规定，现将曲阳县公安局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根据《曲阳县公安局职能配置、内设机构和人员编制规定》，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曲阳县公安局的主要职责是：</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（一）贯彻执行国家、省、市有关公安工作的方针、政策，按照县委、县政府指示研究部署全县公安工作。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（二）掌握本辖区的社会治安信息，分析预测敌、社情动态和发案特点，制定相应的对策和措施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协调处置重大案件、重大骚乱、重大治安事故；管理集会、游行、示威活动；依法进行人口管理、居民身份证管理、大型活动和公共场所的特种行业管理工作。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（三）负责全县发生的危害国家安全的案件、刑事案件、治安案件、涉外案件和突发事件的侦破与查处。</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（四）切实掌握影响社会稳定、危害国内安全和社会治安的情况，分析、研究全县治安形势，作出科学决策。</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（五）依法开展出入境和境（国）外人员在本县居留、旅行的管理工作。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（六）指导、监督全县监所管理工作，负责看守所和行政拘留所的管理工作。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（七）保护正常宗教活动，掌握非法宗教势力及法轮功等邪教组织的违法犯罪活动，依法打击并研究制定对策。</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（八）依法监督机关、团体、企事业单位的安全保卫工作；加强机关、团体、企事业单位保卫组织的建设。</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（九）负责全县公安系统的有线、无线机要通信工作；负责主管全县公共信息网络的安全管理监察工作。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（十）指导、监督全县公安机关维护道路交通安全、交通秩序以及对机动车辆、驾驶员的管理工作。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（十一）负责全县枪支弹药、危险物品的管理工作；指导、监督安全生产工作。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（十二）负责对恐怖活动的打击防范工作，掌握最新态势并提出相应对策。</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（十三）领导全县武警消防和警卫部队的业务工作，组织实施防火、灭火工作，依法进行消防监督，处置火灾事故，积极抢救被困或遇险人员，保护和疏散物资；警卫国家规定的特定人员、守卫重要场所和设施。</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（十四）承办县委、县政府和上级公安机关交办的其他事项。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曲阳县公安局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县级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按照预算管理有关规定，目前我县部门预算的编制实行综合预算管理，即全部收入和支出都反映的预算中。曲阳县公安局的收支包含在部门预算中。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7997.63</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7997.63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收支预算总表支出栏、基本支出表、项目支出表按经济分类和支出功能分类科目编制，反映曲阳县公安局年度部门预算中支出预算的总体情况。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7997.63</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3256.86</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2883.47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373.39</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4740.77</w:t>
      </w:r>
      <w:r>
        <w:rPr>
          <w:rFonts w:hint="eastAsia" w:ascii="Times New Roman" w:hAnsi="Times New Roman" w:eastAsia="仿宋" w:cs="Times New Roman"/>
          <w:sz w:val="32"/>
          <w:szCs w:val="32"/>
        </w:rPr>
        <w:t>万元，主要为一般行政管理事务支出</w:t>
      </w:r>
      <w:r>
        <w:rPr>
          <w:rFonts w:ascii="Times New Roman" w:hAnsi="Times New Roman" w:eastAsia="仿宋" w:cs="Times New Roman"/>
          <w:sz w:val="32"/>
          <w:szCs w:val="32"/>
        </w:rPr>
        <w:t>2263.91</w:t>
      </w:r>
      <w:r>
        <w:rPr>
          <w:rFonts w:hint="eastAsia" w:ascii="Times New Roman" w:hAnsi="Times New Roman" w:eastAsia="仿宋" w:cs="Times New Roman"/>
          <w:sz w:val="32"/>
          <w:szCs w:val="32"/>
        </w:rPr>
        <w:t>万元，信息化建设支出</w:t>
      </w:r>
      <w:r>
        <w:rPr>
          <w:rFonts w:ascii="Times New Roman" w:hAnsi="Times New Roman" w:eastAsia="仿宋" w:cs="Times New Roman"/>
          <w:sz w:val="32"/>
          <w:szCs w:val="32"/>
        </w:rPr>
        <w:t>267.86</w:t>
      </w:r>
      <w:r>
        <w:rPr>
          <w:rFonts w:hint="eastAsia" w:ascii="Times New Roman" w:hAnsi="Times New Roman" w:eastAsia="仿宋" w:cs="Times New Roman"/>
          <w:sz w:val="32"/>
          <w:szCs w:val="32"/>
        </w:rPr>
        <w:t>万元，执法办案支出</w:t>
      </w:r>
      <w:r>
        <w:rPr>
          <w:rFonts w:ascii="Times New Roman" w:hAnsi="Times New Roman" w:eastAsia="仿宋" w:cs="Times New Roman"/>
          <w:sz w:val="32"/>
          <w:szCs w:val="32"/>
        </w:rPr>
        <w:t>1080.79</w:t>
      </w:r>
      <w:r>
        <w:rPr>
          <w:rFonts w:hint="eastAsia" w:ascii="Times New Roman" w:hAnsi="Times New Roman" w:eastAsia="仿宋" w:cs="Times New Roman"/>
          <w:sz w:val="32"/>
          <w:szCs w:val="32"/>
        </w:rPr>
        <w:t>万元，其他公安</w:t>
      </w:r>
      <w:r>
        <w:rPr>
          <w:rFonts w:hint="eastAsia" w:ascii="Times New Roman" w:hAnsi="Times New Roman" w:eastAsia="仿宋" w:cs="Times New Roman"/>
          <w:sz w:val="32"/>
          <w:szCs w:val="32"/>
          <w:lang w:eastAsia="zh-CN"/>
        </w:rPr>
        <w:t>支出</w:t>
      </w:r>
      <w:r>
        <w:rPr>
          <w:rFonts w:ascii="Times New Roman" w:hAnsi="Times New Roman" w:eastAsia="仿宋" w:cs="Times New Roman"/>
          <w:sz w:val="32"/>
          <w:szCs w:val="32"/>
        </w:rPr>
        <w:t>1128.21</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7997.63</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1670.26</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703.65</w:t>
      </w:r>
      <w:r>
        <w:rPr>
          <w:rFonts w:hint="eastAsia" w:ascii="Times New Roman" w:hAnsi="Times New Roman" w:eastAsia="仿宋" w:cs="Times New Roman"/>
          <w:sz w:val="32"/>
          <w:szCs w:val="32"/>
        </w:rPr>
        <w:t>万元，主要是执勤津贴及加班补贴增加、精神文明奖列入年初部门预算等原因；项目支出增加</w:t>
      </w:r>
      <w:r>
        <w:rPr>
          <w:rFonts w:ascii="Times New Roman" w:hAnsi="Times New Roman" w:eastAsia="仿宋" w:cs="Times New Roman"/>
          <w:sz w:val="32"/>
          <w:szCs w:val="32"/>
        </w:rPr>
        <w:t>966.61</w:t>
      </w:r>
      <w:r>
        <w:rPr>
          <w:rFonts w:hint="eastAsia" w:ascii="Times New Roman" w:hAnsi="Times New Roman" w:eastAsia="仿宋" w:cs="Times New Roman"/>
          <w:sz w:val="32"/>
          <w:szCs w:val="32"/>
        </w:rPr>
        <w:t>万元，主要是增加公安局智慧监管平台建设经费、恒州派出所、刑警队房屋租赁费、电费、取暖费、城区警务站和</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个综合检查站电费及日常经费、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三道防线</w:t>
      </w:r>
      <w:r>
        <w:rPr>
          <w:rFonts w:ascii="Times New Roman" w:hAnsi="Times New Roman" w:eastAsia="仿宋" w:cs="Times New Roman"/>
          <w:sz w:val="32"/>
          <w:szCs w:val="32"/>
        </w:rPr>
        <w:t>”</w:t>
      </w:r>
      <w:r>
        <w:rPr>
          <w:rFonts w:hint="eastAsia" w:ascii="Times New Roman" w:hAnsi="Times New Roman" w:eastAsia="仿宋" w:cs="Times New Roman"/>
          <w:sz w:val="32"/>
          <w:szCs w:val="32"/>
        </w:rPr>
        <w:t>城区警务站项目经费、</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个综合检查站电力设施及配套设施。</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373.39</w:t>
      </w:r>
      <w:r>
        <w:rPr>
          <w:rFonts w:hint="eastAsia" w:ascii="Times New Roman" w:hAnsi="Times New Roman" w:eastAsia="仿宋" w:cs="Times New Roman"/>
          <w:sz w:val="32"/>
          <w:szCs w:val="32"/>
        </w:rPr>
        <w:t>万元，主要用于保证机关正常运转的办公及印刷费、邮电费、差旅费、会议费、福利费、办公用房电费、办公用房取暖费、公务车运行维护费等支出。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128.2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128.2</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128.2</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根在保定市公安局和县委、县政府的坚强领导下，曲阳县公安局全力保证人民生命财产安全，维护良好的经济发展环境，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年我单位要整合资金集中财力重点安排维护国家安全、打击违法犯罪、社会面防控、羁押监管和公安政务管理工作，确保圆满完成各项公安工作任务。</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年总体绩效目标</w:t>
      </w:r>
      <w:r>
        <w:rPr>
          <w:rFonts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一、加强队伍正规化建设。</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将工作和责任落实到每个领导、单位和民警，确保各项工作措施真正落到实处。二是强化教育训练。在加强硬件装备的同时，积极开展教育培训活动，提高队伍素质和执法水平。三是加强从严治警，强化工作纪律和责任观念。四是加强监督制约机制，加强查岗查勤工作，狠抓苗头性问题，保障队伍建设在健康向上的轨道上发展。五是坚持从日常工作行为抓起，建立规范的工作、生活、学习秩序，使民警以良好的精神状态投入各项工作中。</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二、强化打击能力，提高案件的破案率。</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严厉打击涉黑恶犯罪和各类刑事犯罪。深入推进扫黑除恶专项斗争，重点打击黑恶势力犯罪、严重暴力犯罪、街面犯罪、流窜犯罪、涉众犯罪、网络诈骗以及</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两抢一盗</w:t>
      </w:r>
      <w:r>
        <w:rPr>
          <w:rFonts w:ascii="Times New Roman" w:hAnsi="Times New Roman" w:eastAsia="仿宋" w:cs="Times New Roman"/>
          <w:sz w:val="32"/>
          <w:szCs w:val="32"/>
        </w:rPr>
        <w:t>”</w:t>
      </w:r>
      <w:r>
        <w:rPr>
          <w:rFonts w:hint="eastAsia" w:ascii="Times New Roman" w:hAnsi="Times New Roman" w:eastAsia="仿宋" w:cs="Times New Roman"/>
          <w:sz w:val="32"/>
          <w:szCs w:val="32"/>
        </w:rPr>
        <w:t>等刑事犯罪活动。全部侦破有广泛社会影响的刑事案件，现行命案破案率保持</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以上，八类主要案件破案率达</w:t>
      </w:r>
      <w:r>
        <w:rPr>
          <w:rFonts w:ascii="Times New Roman" w:hAnsi="Times New Roman" w:eastAsia="仿宋" w:cs="Times New Roman"/>
          <w:sz w:val="32"/>
          <w:szCs w:val="32"/>
        </w:rPr>
        <w:t>75%</w:t>
      </w:r>
      <w:r>
        <w:rPr>
          <w:rFonts w:hint="eastAsia" w:ascii="Times New Roman" w:hAnsi="Times New Roman" w:eastAsia="仿宋" w:cs="Times New Roman"/>
          <w:sz w:val="32"/>
          <w:szCs w:val="32"/>
        </w:rPr>
        <w:t>。完善情报研判机制，深化刑事情报分析研判，发挥情报指导警务活动最大效能，解决案件立而不侦、侦而不破的问题，提高破案率，努力提升群众安全感和满意度。</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做好禁毒、食药环安、危爆、黄赌打击工作。充分发挥好警种部门牵动作用，全面加大禁毒、食药、环安、危爆、黄赌等打击工作，净化社会治安，优化营商环境。尤其是做好常态化搜排爆工作，坚持每日搜排爆制度，坚决防止涉危涉爆犯罪案件发生。</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三、加强治安防控体系建设，不断创新和加强社会治安管理力度。</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深入推进社会面巡逻防控工作。坚持常态化巡逻防控机制，做好主城区昼夜巡防工作。深入推进分级巡控机制，突出警情引导警务，在敏感节点、重点部位、易发案区域增加巡逻警力，提高见警率、管事率，提升群众满意度和安全感。</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加快城区警务站、</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三道防线</w:t>
      </w:r>
      <w:r>
        <w:rPr>
          <w:rFonts w:ascii="Times New Roman" w:hAnsi="Times New Roman" w:eastAsia="仿宋" w:cs="Times New Roman"/>
          <w:sz w:val="32"/>
          <w:szCs w:val="32"/>
        </w:rPr>
        <w:t>”</w:t>
      </w:r>
      <w:r>
        <w:rPr>
          <w:rFonts w:hint="eastAsia" w:ascii="Times New Roman" w:hAnsi="Times New Roman" w:eastAsia="仿宋" w:cs="Times New Roman"/>
          <w:sz w:val="32"/>
          <w:szCs w:val="32"/>
        </w:rPr>
        <w:t>警务站和</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个综合检查站建设。高标准建设综合检查站和城区警务站，完善电力及配套设施建设，充实交警、巡警、治安警，各警务站、巡逻组相呼应，形成闭合卡口，发挥盘查、拦截作用，有效打击震慑违法犯罪，维护社会稳定。</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切实加强行业阵地治安管理。落实旅店业、网吧、危险物品等实名制管理，加强出租房屋、流动人口管理，落实相关管理制度，实行以证管人、以房管人、以业管人、以车管人。建立完善重点人员、精神病人和心态失衡、性格偏执人员监控引导机制，严防这部分人铤而走险危害社会；集中开展楼牌清理整顿活动，达到</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人房一致</w:t>
      </w:r>
      <w:r>
        <w:rPr>
          <w:rFonts w:ascii="Times New Roman" w:hAnsi="Times New Roman" w:eastAsia="仿宋" w:cs="Times New Roman"/>
          <w:sz w:val="32"/>
          <w:szCs w:val="32"/>
        </w:rPr>
        <w:t>”</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以房找人、查人知住</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的目标。</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大执法场所规范化建设。严格执行作为证据使用的刑事案件涉案财物随案移交制度，推动建立统分结合的跨部门涉案财物集中管理平台，推动建立跨部门涉案财物集中管理场所和工作衔接机制。推行涉案财物智能化管理，对涉案财物的接收、调用、处理进行实时、全程监督。</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四、加强维稳机制建设，全力做好信访稳定工作。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深入推进社会矛盾排查化解。围绕重点项目建设工程、征地拆迁、劳资纠纷等热点问题和重点行业以及涉军、涉众、涉房、涉教等重点群体，深入开展矛盾纠纷大排查、大调处工作，及时化解、消除影响稳定的各类因素，严防事态扩大，影响社会稳定。</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强化信访工作机制建设。落实县委提出的</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一图、两书、三卡、四表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信访工作要求，认真开展接访、约访、下访活动，着力源头化解。要持续强化情报预警，大力发展人力情报，加强分析研判，坚决防止发生</w:t>
      </w:r>
      <w:r>
        <w:rPr>
          <w:rFonts w:ascii="Times New Roman" w:hAnsi="Times New Roman" w:eastAsia="仿宋" w:cs="Times New Roman"/>
          <w:sz w:val="32"/>
          <w:szCs w:val="32"/>
        </w:rPr>
        <w:t>“</w:t>
      </w:r>
      <w:r>
        <w:rPr>
          <w:rFonts w:hint="eastAsia" w:ascii="Times New Roman" w:hAnsi="Times New Roman" w:eastAsia="仿宋" w:cs="Times New Roman"/>
          <w:sz w:val="32"/>
          <w:szCs w:val="32"/>
        </w:rPr>
        <w:t>神不知鬼不觉</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的问题。严格落实稳控措施，坚决防止漏管失控。要加大涉警访治理力度，实现涉警访总量要下降</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以上的目标，集中开展攻坚化解，确保息诉罢访率达到</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以上。</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五、大力推进科技信息化建设，持续推进科技强警。</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坚持科技兴警战略，大力推进科技信息化建设。在做好检查站、警务站和公共视频图像智能应用平台建设的基础上，加快推进社会视频监控资源整合和智慧社区建设。充分利用科技信息手段，提升打防管控能力。加快推进刑侦战线人像智能鉴定系统建设。全面提高移动警务终端配备率，全警配备率必须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。强化信息化实战应用，培养一批熟练操作的专家能手，发挥好科技支撑的强大作用。</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六、加强警务保障，完善基础设施建设。</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不断夯实基础设施，全力保障人财物，提升警务保障能力。做好各类安保工作经费保障。落实单位装备配备标准，配齐配强实战装备和救援设备，完善办公基础设施建设，提高工作水平。</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加强监管场所安全管理，掌握在押人员思想动态，做好教育疏导。落实安全检查制度，不放过每一个死角，不忽视一个细节。加强工作经费保障，及时检修监管场所视频监控设施，确保报警装置、监室设施无安全隐患。</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为公安机关的工作提供强有力的经济保障，全面维护全县人民的人身财产安全，有效维护全县社会稳定，严格打击违法犯罪，使发案率控制在最低。</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1</w:t>
      </w:r>
      <w:r>
        <w:rPr>
          <w:rFonts w:hint="eastAsia" w:ascii="Times New Roman" w:hAnsi="Times New Roman" w:eastAsia="仿宋" w:cs="Times New Roman"/>
          <w:sz w:val="32"/>
          <w:szCs w:val="32"/>
        </w:rPr>
        <w:t>、维护国家安全</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为全面提高部队战斗力，更好的完成县委、县政府赋予的各项任务，维护国家政治安全。</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一是维修升级</w:t>
      </w:r>
      <w:r>
        <w:rPr>
          <w:rFonts w:ascii="Times New Roman" w:hAnsi="Times New Roman" w:eastAsia="仿宋" w:cs="Times New Roman"/>
          <w:sz w:val="32"/>
          <w:szCs w:val="32"/>
        </w:rPr>
        <w:t>“</w:t>
      </w:r>
      <w:r>
        <w:rPr>
          <w:rFonts w:hint="eastAsia" w:ascii="Times New Roman" w:hAnsi="Times New Roman" w:eastAsia="仿宋" w:cs="Times New Roman"/>
          <w:sz w:val="32"/>
          <w:szCs w:val="32"/>
        </w:rPr>
        <w:t>晨鹰、海康</w:t>
      </w:r>
      <w:r>
        <w:rPr>
          <w:rFonts w:ascii="Times New Roman" w:hAnsi="Times New Roman" w:eastAsia="仿宋" w:cs="Times New Roman"/>
          <w:sz w:val="32"/>
          <w:szCs w:val="32"/>
        </w:rPr>
        <w:t>”</w:t>
      </w:r>
      <w:r>
        <w:rPr>
          <w:rFonts w:hint="eastAsia" w:ascii="Times New Roman" w:hAnsi="Times New Roman" w:eastAsia="仿宋" w:cs="Times New Roman"/>
          <w:sz w:val="32"/>
          <w:szCs w:val="32"/>
        </w:rPr>
        <w:t>智慧磐石系统，购买信息化终端</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套，进一步提高情报信息质量，做好基础信息工作，维护社会政治稳定。提高重特大案件组织、指挥力度，使破案率提高</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使黑恶犯罪及新型犯罪得到有效打击。</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二是进一步对营区营房进行修缮，安装不锈钢防护网</w:t>
      </w:r>
      <w:r>
        <w:rPr>
          <w:rFonts w:ascii="Times New Roman" w:hAnsi="Times New Roman" w:eastAsia="仿宋" w:cs="Times New Roman"/>
          <w:sz w:val="32"/>
          <w:szCs w:val="32"/>
        </w:rPr>
        <w:t>40</w:t>
      </w:r>
      <w:r>
        <w:rPr>
          <w:rFonts w:hint="eastAsia" w:ascii="Times New Roman" w:hAnsi="Times New Roman" w:eastAsia="仿宋" w:cs="Times New Roman"/>
          <w:sz w:val="32"/>
          <w:szCs w:val="32"/>
        </w:rPr>
        <w:t>个，操作间、文体活动室、训练器材室铺设地胶</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平方米，营房顶楼做隔热处理</w:t>
      </w:r>
      <w:r>
        <w:rPr>
          <w:rFonts w:ascii="Times New Roman" w:hAnsi="Times New Roman" w:eastAsia="仿宋" w:cs="Times New Roman"/>
          <w:sz w:val="32"/>
          <w:szCs w:val="32"/>
        </w:rPr>
        <w:t>600</w:t>
      </w:r>
      <w:r>
        <w:rPr>
          <w:rFonts w:hint="eastAsia" w:ascii="Times New Roman" w:hAnsi="Times New Roman" w:eastAsia="仿宋" w:cs="Times New Roman"/>
          <w:sz w:val="32"/>
          <w:szCs w:val="32"/>
        </w:rPr>
        <w:t>平方米等，提高营房基础设施建设，及时发放伙食补助，提升武警中队生活质量水平。</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三是进一步维修执勤岗楼，优化办公环境，使业务保障能力提高</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、打击防范违法犯罪</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确保曲阳县广信汽车销售有限公司分期贷款购车案件侦查工作顺利进行，及时做好社会稳定处置工作，维护人民群众切身利益，为公安机关的工作提供强有力的经济保障，全面维护全县人民的安全，有效维护全县社会稳定，使黑恶犯罪及新型犯罪得到有效打击，各类犯罪得到有效防范和控制。</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、社会面防控</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为提高公安整体防控能力，确保全县民生基础设施平稳运行；积极掌握全县安全稳定形势，指导安全稳定防范和管理，实现平安创建工作目标。</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一是换发第二代居民身份证件，有效保障全县居民对居民身份证等证件业务办理和持有需求。使暂住人口登记信息准确率达到</w:t>
      </w:r>
      <w:r>
        <w:rPr>
          <w:rFonts w:ascii="Times New Roman" w:hAnsi="Times New Roman" w:eastAsia="仿宋" w:cs="Times New Roman"/>
          <w:sz w:val="32"/>
          <w:szCs w:val="32"/>
        </w:rPr>
        <w:t>85%</w:t>
      </w:r>
      <w:r>
        <w:rPr>
          <w:rFonts w:hint="eastAsia" w:ascii="Times New Roman" w:hAnsi="Times New Roman" w:eastAsia="仿宋" w:cs="Times New Roman"/>
          <w:sz w:val="32"/>
          <w:szCs w:val="32"/>
        </w:rPr>
        <w:t>以上，重点人口管控率达到</w:t>
      </w:r>
      <w:r>
        <w:rPr>
          <w:rFonts w:ascii="Times New Roman" w:hAnsi="Times New Roman" w:eastAsia="仿宋" w:cs="Times New Roman"/>
          <w:sz w:val="32"/>
          <w:szCs w:val="32"/>
        </w:rPr>
        <w:t>75%</w:t>
      </w:r>
      <w:r>
        <w:rPr>
          <w:rFonts w:hint="eastAsia" w:ascii="Times New Roman" w:hAnsi="Times New Roman" w:eastAsia="仿宋" w:cs="Times New Roman"/>
          <w:sz w:val="32"/>
          <w:szCs w:val="32"/>
        </w:rPr>
        <w:t>以上，居民持证率达到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以上，户口登记项目准确率达到</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以上，进一步强化人口及户籍管理。</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二是及时对天眼覆盖工程网络运营进行维护，保障城区警务站、</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三道防线</w:t>
      </w:r>
      <w:r>
        <w:rPr>
          <w:rFonts w:ascii="Times New Roman" w:hAnsi="Times New Roman" w:eastAsia="仿宋" w:cs="Times New Roman"/>
          <w:sz w:val="32"/>
          <w:szCs w:val="32"/>
        </w:rPr>
        <w:t>”</w:t>
      </w:r>
      <w:r>
        <w:rPr>
          <w:rFonts w:hint="eastAsia" w:ascii="Times New Roman" w:hAnsi="Times New Roman" w:eastAsia="仿宋" w:cs="Times New Roman"/>
          <w:sz w:val="32"/>
          <w:szCs w:val="32"/>
        </w:rPr>
        <w:t>警务站和</w:t>
      </w:r>
      <w:r>
        <w:rPr>
          <w:rFonts w:ascii="Times New Roman" w:hAnsi="Times New Roman" w:eastAsia="仿宋" w:cs="Times New Roman"/>
          <w:sz w:val="32"/>
          <w:szCs w:val="32"/>
        </w:rPr>
        <w:t>11</w:t>
      </w:r>
      <w:r>
        <w:rPr>
          <w:rFonts w:hint="eastAsia" w:ascii="Times New Roman" w:hAnsi="Times New Roman" w:eastAsia="仿宋" w:cs="Times New Roman"/>
          <w:sz w:val="32"/>
          <w:szCs w:val="32"/>
        </w:rPr>
        <w:t>个综合检查站正常运行，进一步提高治安管理的科技化、信息化水平和查控能力，为掌握全县治安形势，指导、协调重大突发事件处置和大型活动安保提供坚强的经济基础，确保我县治安工作顺利进行。</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三是为避免发生骗领证件、限制出境人员漏控、中介机构超范围经营、不发生因服务不到位而引发的投诉及炒作等问题。按照上级公安机关的管理规范要求管理证件，使骗取出国（境）证件查办率达到</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以上，切实保障出入境证件制作及管理补助工作。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四是保障辅警、县级业务、恒州派出所和刑警队办公场所经费，切实提高公安队伍的战斗力。</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、羁押监管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为确保监管场所不断提升管理教育与安全防范水平，对在拘人员</w:t>
      </w:r>
      <w:r>
        <w:rPr>
          <w:rFonts w:ascii="Times New Roman" w:hAnsi="Times New Roman" w:eastAsia="仿宋" w:cs="Times New Roman"/>
          <w:sz w:val="32"/>
          <w:szCs w:val="32"/>
        </w:rPr>
        <w:t>848</w:t>
      </w:r>
      <w:r>
        <w:rPr>
          <w:rFonts w:hint="eastAsia" w:ascii="Times New Roman" w:hAnsi="Times New Roman" w:eastAsia="仿宋" w:cs="Times New Roman"/>
          <w:sz w:val="32"/>
          <w:szCs w:val="32"/>
        </w:rPr>
        <w:t>人进行监管教育，努力把监管场所建设成为安全规范管理、展示法治文明窗口的重要单位。切实加强拘留所、看守所综合事务和生活经费保障，进一步完善看守所屏蔽仪设备，做好硬件设施建设，提高监所工作水平，助力看守所和拘留所做好深挖犯罪案件收集、甄别、转递、查证、反馈等工作，保障监管场所正常工作和对在押人员的规范化管理，有效地稳定监所秩序，保证监所安全，维护社会稳定和治安秩序。</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、公安科学技术建设</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加强公安局智慧监管平台建设，保障平安城市运维服务经费，提高情报信息搜集、研判、分析能力、对重点人管控能力，保障技侦系统正常运转，公安科技信息化建设水平，有效辅助案件侦破工作，为全省公安机关侦查破案提供支持，为案件诉讼提供证据。</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刑事科学技术建设活动，通过现场勘查、检验鉴定、信息查询、扩充指纹库信息等侦破案件，服务诉讼；为全省公安机关侦查破案提供支持，为案件诉讼提供证据。使鉴定准确率达到</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以上，警犬使用数率达至少</w:t>
      </w:r>
      <w:r>
        <w:rPr>
          <w:rFonts w:ascii="Times New Roman" w:hAnsi="Times New Roman" w:eastAsia="仿宋" w:cs="Times New Roman"/>
          <w:sz w:val="32"/>
          <w:szCs w:val="32"/>
        </w:rPr>
        <w:t>40-60</w:t>
      </w:r>
      <w:r>
        <w:rPr>
          <w:rFonts w:hint="eastAsia" w:ascii="Times New Roman" w:hAnsi="Times New Roman" w:eastAsia="仿宋" w:cs="Times New Roman"/>
          <w:sz w:val="32"/>
          <w:szCs w:val="32"/>
        </w:rPr>
        <w:t>起，检验鉴定率达到</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以上，现场勘查率</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以上，物证提取率</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以上。</w:t>
      </w:r>
    </w:p>
    <w:p>
      <w:pPr>
        <w:spacing w:line="500" w:lineRule="exact"/>
        <w:ind w:firstLine="640" w:firstLineChars="200"/>
        <w:jc w:val="left"/>
        <w:rPr>
          <w:rFonts w:ascii="Times New Roman" w:hAnsi="Times New Roman" w:eastAsia="仿宋" w:cs="Times New Roman"/>
          <w:sz w:val="32"/>
          <w:szCs w:val="32"/>
        </w:rPr>
      </w:pP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、公安政务管理</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为不断提高执法规范化水平，健全扁平化指挥机制，提高紧急警务的处置和日常办公的工作效率；推进情报主导警务战略，实施精确打击，提供支持。</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强消防大队、司法局、气象局和公安局业务用房经费保障，保证业务用房正常运行，进一步提高公安局装备、被装配备，保证其他公安业务顺利进行，使全县公安队伍整体战斗力得到有效提升，有力支撑公安工作和队伍建设科学发展。确保局机关正常运转，各项业务顺利推进，适应经济社会发展需要。</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加强案件的侦破工作，进一步促进公安机关职能作用的发挥，保证公安机关严格公正文明执法，维护人民群众切身利益，为构建和谐曲阳提供安全保障。</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为实现</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年发展规划目标，落实好职责分类目标和部门绩效目标，我单位制定了以下保障措施：</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提高政治站位，确保全县社会稳定。始终把维护社会政治稳定放在各项工作的首要位置。特别是在应对群体突发事件时，要以高度的政治敏锐性，强烈的工作责任心，切实做到早发现、早报告、早控制、早化解，全力以赴维护社会稳定。</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二是做好情报信息收集预警。为坚决确保我县</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十二五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十三五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发展规划中的重大项目顺利实施，要进一步加大情报信息的收集力度，力争掌握大量影响稳定的深层次、内幕性、预警性的情报信息，为县委、县政府及时提供准确信息，进一步加强预处置，切实发挥情报作用。</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三是依法惩治刑事犯罪，全力维护社会稳定。要建立健全</w:t>
      </w:r>
      <w:r>
        <w:rPr>
          <w:rFonts w:ascii="Times New Roman" w:hAnsi="Times New Roman" w:eastAsia="仿宋" w:cs="Times New Roman"/>
          <w:sz w:val="32"/>
          <w:szCs w:val="32"/>
        </w:rPr>
        <w:t>“</w:t>
      </w:r>
      <w:r>
        <w:rPr>
          <w:rFonts w:hint="eastAsia" w:ascii="Times New Roman" w:hAnsi="Times New Roman" w:eastAsia="仿宋" w:cs="Times New Roman"/>
          <w:sz w:val="32"/>
          <w:szCs w:val="32"/>
        </w:rPr>
        <w:t>情报、打击、防范、应急</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一体化反恐怖工作体系，加强特警队伍力量建设、实战技能训练和合成作战演练，完善工作预案，提高合成作战能力。</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四是要以深入推进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大调解</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为依托，坚持认真做好县委、县政府重大决策部署的稳定风险评估，密切关注企业改制、征地拆迁、涉法涉诉信访等工作的计划安排，切实加强风险稳控工作。</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五是要坚决在县委、县政府的坚强领导下，积极会同有关部门认真应对各类群体性事件和闹事苗头，切实做到稳妥处置，维护社会和谐稳定。</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是做好信访稳定工作。一畅通信访渠道，认真开展信访风险筛选排查工作，对排查出的案件分析原因，对案件确有错误和瑕疵的，坚决依法纠正；二法度之外、情理之中的诉求，依法给予司法救助；三对缠访闹访的坚决予以打击。</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七是完善基础设施建设。对于需要维修建设的，按计划开展项目建设，确保按时保质完成项目，于验收合格后支付款项，不拖欠工资。</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八是严格落实财务管理制度。及时、合理、有效的推进各项支出进度，加强与上级法院和同级财政部门的沟通协调，落实好年初预算项目。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九是要建立完善全县社会稳定风险评估机制和全县维稳风险抵押管理机制。</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w:t>
      </w:r>
      <w:r>
        <w:rPr>
          <w:rFonts w:ascii="方正仿宋_GBK" w:eastAsia="方正仿宋_GBK"/>
          <w:b/>
          <w:sz w:val="28"/>
        </w:rPr>
        <w:t>11</w:t>
      </w:r>
      <w:r>
        <w:rPr>
          <w:rFonts w:hint="eastAsia" w:ascii="方正仿宋_GBK" w:eastAsia="方正仿宋_GBK"/>
          <w:b/>
          <w:sz w:val="28"/>
        </w:rPr>
        <w:t>个综合检查站电力设施施工项目绩效目标表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2706"/>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11</w:instrText>
      </w:r>
      <w:r>
        <w:rPr>
          <w:rFonts w:hint="eastAsia" w:ascii="方正仿宋_GBK" w:eastAsia="方正仿宋_GBK"/>
          <w:b/>
          <w:sz w:val="28"/>
        </w:rPr>
        <w:instrText xml:space="preserve">个综合检查站电力设施施工项目绩效目标表</w:instrText>
      </w:r>
      <w:bookmarkEnd w:id="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、进一步提升社会治理水平</w:t>
            </w:r>
            <w:r>
              <w:rPr>
                <w:rFonts w:ascii="方正书宋_GBK" w:eastAsia="方正书宋_GBK"/>
              </w:rPr>
              <w:t>,</w:t>
            </w:r>
            <w:r>
              <w:rPr>
                <w:rFonts w:hint="eastAsia" w:ascii="方正书宋_GBK" w:eastAsia="方正书宋_GBK"/>
              </w:rPr>
              <w:t>为安保维稳</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、为案事件查办，社会管理，民生服务等工作提供强有力的服务支撑。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1418"/>
        <w:gridCol w:w="26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1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9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正常供电数</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保障正常用电警务站和综合检查站的个数</w:t>
            </w:r>
          </w:p>
        </w:tc>
        <w:tc>
          <w:tcPr>
            <w:tcW w:w="1276"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配电设施建设经费</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配电设施建设经费</w:t>
            </w:r>
          </w:p>
        </w:tc>
        <w:tc>
          <w:tcPr>
            <w:tcW w:w="1276" w:type="dxa"/>
            <w:vAlign w:val="center"/>
          </w:tcPr>
          <w:p>
            <w:pPr>
              <w:spacing w:line="300" w:lineRule="exact"/>
              <w:jc w:val="left"/>
              <w:rPr>
                <w:rFonts w:ascii="方正书宋_GBK" w:eastAsia="方正书宋_GBK"/>
              </w:rPr>
            </w:pPr>
            <w:r>
              <w:rPr>
                <w:rFonts w:ascii="方正书宋_GBK" w:eastAsia="方正书宋_GBK"/>
              </w:rPr>
              <w:t>71.18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能够长期较好地满足供电需求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能够长期较好地满足供电需求</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服务对象意度指标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11</w:t>
      </w:r>
      <w:r>
        <w:rPr>
          <w:rFonts w:hint="eastAsia" w:ascii="方正仿宋_GBK" w:eastAsia="方正仿宋_GBK"/>
          <w:b/>
          <w:sz w:val="28"/>
        </w:rPr>
        <w:t>个综合检查站配套设施施工项目绩效目标表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2707"/>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11</w:instrText>
      </w:r>
      <w:r>
        <w:rPr>
          <w:rFonts w:hint="eastAsia" w:ascii="方正仿宋_GBK" w:eastAsia="方正仿宋_GBK"/>
          <w:b/>
          <w:sz w:val="28"/>
        </w:rPr>
        <w:instrText xml:space="preserve">个综合检查站配套设施施工项目绩效目标表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w:t>
            </w:r>
            <w:r>
              <w:rPr>
                <w:rFonts w:ascii="方正书宋_GBK" w:eastAsia="方正书宋_GBK"/>
              </w:rPr>
              <w:t>"</w:t>
            </w:r>
            <w:r>
              <w:rPr>
                <w:rFonts w:hint="eastAsia" w:ascii="方正书宋_GBK" w:eastAsia="方正书宋_GBK"/>
              </w:rPr>
              <w:t>三道防线</w:t>
            </w:r>
            <w:r>
              <w:rPr>
                <w:rFonts w:ascii="方正书宋_GBK" w:eastAsia="方正书宋_GBK"/>
              </w:rPr>
              <w:t>"</w:t>
            </w:r>
            <w:r>
              <w:rPr>
                <w:rFonts w:hint="eastAsia" w:ascii="方正书宋_GBK" w:eastAsia="方正书宋_GBK"/>
              </w:rPr>
              <w:t>检查站和城区警务站建设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、进一步提升社会治理水平</w:t>
            </w:r>
            <w:r>
              <w:rPr>
                <w:rFonts w:ascii="方正书宋_GBK" w:eastAsia="方正书宋_GBK"/>
              </w:rPr>
              <w:t>,</w:t>
            </w:r>
            <w:r>
              <w:rPr>
                <w:rFonts w:hint="eastAsia" w:ascii="方正书宋_GBK" w:eastAsia="方正书宋_GBK"/>
              </w:rPr>
              <w:t>为安保维稳</w:t>
            </w:r>
            <w:r>
              <w:rPr>
                <w:rFonts w:ascii="方正书宋_GBK" w:eastAsia="方正书宋_GBK"/>
              </w:rPr>
              <w:t>,</w:t>
            </w:r>
            <w:r>
              <w:rPr>
                <w:rFonts w:hint="eastAsia" w:ascii="方正书宋_GBK" w:eastAsia="方正书宋_GBK"/>
              </w:rPr>
              <w:t>案事件查办，社会管理，民生服务等工作提供强有力的服务支撑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1418"/>
        <w:gridCol w:w="26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1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9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保障警务站和综合检查站正常使用的个数</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保障警务站和综合检查站正常使用的个数</w:t>
            </w:r>
          </w:p>
        </w:tc>
        <w:tc>
          <w:tcPr>
            <w:tcW w:w="1276" w:type="dxa"/>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保障配套设施完成（</w:t>
            </w:r>
            <w:r>
              <w:rPr>
                <w:rFonts w:ascii="方正书宋_GBK" w:eastAsia="方正书宋_GBK"/>
              </w:rPr>
              <w:t>%</w:t>
            </w:r>
            <w:r>
              <w:rPr>
                <w:rFonts w:hint="eastAsia" w:ascii="方正书宋_GBK" w:eastAsia="方正书宋_GBK"/>
              </w:rPr>
              <w:t>）</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信息化破案率</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利用信息化破案占总破案数的比例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有用价值信情报采用率</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被采用有价值情报数量占提供总情报数量的比例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重点人员控制率</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已控制重点人员占应控制重点人员的比率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服务对象满意度指</w:t>
            </w:r>
          </w:p>
        </w:tc>
        <w:tc>
          <w:tcPr>
            <w:tcW w:w="1418"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692"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w:t>
      </w:r>
      <w:r>
        <w:rPr>
          <w:rFonts w:ascii="方正仿宋_GBK" w:eastAsia="方正仿宋_GBK"/>
          <w:b/>
          <w:sz w:val="28"/>
        </w:rPr>
        <w:t>11.19</w:t>
      </w:r>
      <w:r>
        <w:rPr>
          <w:rFonts w:hint="eastAsia" w:ascii="方正仿宋_GBK" w:eastAsia="方正仿宋_GBK"/>
          <w:b/>
          <w:sz w:val="28"/>
        </w:rPr>
        <w:t>专案经费绩效目标表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2708"/>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w:instrText>
      </w:r>
      <w:r>
        <w:rPr>
          <w:rFonts w:ascii="方正仿宋_GBK" w:eastAsia="方正仿宋_GBK"/>
          <w:b/>
          <w:sz w:val="28"/>
        </w:rPr>
        <w:instrText xml:space="preserve">11.19</w:instrText>
      </w:r>
      <w:r>
        <w:rPr>
          <w:rFonts w:hint="eastAsia" w:ascii="方正仿宋_GBK" w:eastAsia="方正仿宋_GBK"/>
          <w:b/>
          <w:sz w:val="28"/>
        </w:rPr>
        <w:instrText xml:space="preserve">专案经费绩效目标表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、确保案件侦查顺利进行，做好社会稳定处置工作，维护社会稳定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、涉黑案件得到有效控制</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重点人口管控率（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重点人口管控占全部受控人员的比例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案件处置及时率提高</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案件处置及时率提高率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提高案件侦破率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提高该案的侦破率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犯罪率降低</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打击违法犯罪，使同类犯罪案件的比例降低率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提升业务保障能力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为办案人员提供经济保障，提升业务保障能力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年出入境证件制作及管理补助资金绩效目标表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2709"/>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年出入境证件制作及管理补助资金绩效目标表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、有效打击骗取出入境证件、偷越国边境、妨害国边境管理案件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、强化出入境证件申办管理工作，提高群众满意度。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骗取出国（境）证件查办率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查处骗取出国（境）证件案件数量占骗取出国（境）发案数量的比例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出国（境）人员身份核查准确（</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出国（境）人员身份核查准确数占出国（境）人员身份核查总数的比例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三非</w:t>
            </w:r>
            <w:r>
              <w:rPr>
                <w:rFonts w:ascii="方正书宋_GBK" w:eastAsia="方正书宋_GBK"/>
              </w:rPr>
              <w:t>”</w:t>
            </w:r>
            <w:r>
              <w:rPr>
                <w:rFonts w:hint="eastAsia" w:ascii="方正书宋_GBK" w:eastAsia="方正书宋_GBK"/>
              </w:rPr>
              <w:t>外国人查办（</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三非</w:t>
            </w:r>
            <w:r>
              <w:rPr>
                <w:rFonts w:ascii="方正书宋_GBK" w:eastAsia="方正书宋_GBK"/>
              </w:rPr>
              <w:t>”</w:t>
            </w:r>
            <w:r>
              <w:rPr>
                <w:rFonts w:hint="eastAsia" w:ascii="方正书宋_GBK" w:eastAsia="方正书宋_GBK"/>
              </w:rPr>
              <w:t>外国人查处数量占</w:t>
            </w:r>
            <w:r>
              <w:rPr>
                <w:rFonts w:ascii="方正书宋_GBK" w:eastAsia="方正书宋_GBK"/>
              </w:rPr>
              <w:t>“</w:t>
            </w:r>
            <w:r>
              <w:rPr>
                <w:rFonts w:hint="eastAsia" w:ascii="方正书宋_GBK" w:eastAsia="方正书宋_GBK"/>
              </w:rPr>
              <w:t>三非</w:t>
            </w:r>
            <w:r>
              <w:rPr>
                <w:rFonts w:ascii="方正书宋_GBK" w:eastAsia="方正书宋_GBK"/>
              </w:rPr>
              <w:t>”</w:t>
            </w:r>
            <w:r>
              <w:rPr>
                <w:rFonts w:hint="eastAsia" w:ascii="方正书宋_GBK" w:eastAsia="方正书宋_GBK"/>
              </w:rPr>
              <w:t>外国人发案数的比例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出入境证件废证率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出入境证件制证废品数占制证总数的比率（反向指标）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w:t>
      </w:r>
      <w:r>
        <w:rPr>
          <w:rFonts w:ascii="方正仿宋_GBK" w:eastAsia="方正仿宋_GBK"/>
          <w:b/>
          <w:sz w:val="28"/>
        </w:rPr>
        <w:t>(</w:t>
      </w:r>
      <w:r>
        <w:rPr>
          <w:rFonts w:hint="eastAsia" w:ascii="方正仿宋_GBK" w:eastAsia="方正仿宋_GBK"/>
          <w:b/>
          <w:sz w:val="28"/>
        </w:rPr>
        <w:t>业务装备）绩效目标表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2710"/>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年基层公检法司转移支付资金</w:instrText>
      </w:r>
      <w:r>
        <w:rPr>
          <w:rFonts w:ascii="方正仿宋_GBK" w:eastAsia="方正仿宋_GBK"/>
          <w:b/>
          <w:sz w:val="28"/>
        </w:rPr>
        <w:instrText xml:space="preserve">(</w:instrText>
      </w:r>
      <w:r>
        <w:rPr>
          <w:rFonts w:hint="eastAsia" w:ascii="方正仿宋_GBK" w:eastAsia="方正仿宋_GBK"/>
          <w:b/>
          <w:sz w:val="28"/>
        </w:rPr>
        <w:instrText xml:space="preserve">业务装备）绩效目标表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、确保业务装备、被装符合上级标准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、使公安整体战斗力不断提高，为各项工作提高后勤保障。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装备、被装配备符合上级公安机关标准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装备、被装配备符合上级公安机关标准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装备、被装配备符合上级公安机关标准</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公安队伍正规化、职业化水平不断提高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公安队伍正规化、职业化水平不断提高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7"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年基层公检法司转移支付资金（办案业务）绩效目标表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2711"/>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年基层公检法司转移支付资金（办案业务）绩效目标表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、保护全县人民生命财产安全，有效维护社会秩序。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、严厉打击违法犯罪，有效控制、降低大要案发案率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刑事案件破案率（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刑事案件破案数占案件发生总数的比率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重特大案件组织、指挥、督导协调率（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组织、指挥、督导重特大犯罪案件数占发案总数的比率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公务用车数量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公务用车运行及维护数量</w:t>
            </w:r>
          </w:p>
        </w:tc>
        <w:tc>
          <w:tcPr>
            <w:tcW w:w="1276" w:type="dxa"/>
            <w:vAlign w:val="center"/>
          </w:tcPr>
          <w:p>
            <w:pPr>
              <w:spacing w:line="300" w:lineRule="exact"/>
              <w:jc w:val="left"/>
              <w:rPr>
                <w:rFonts w:ascii="方正书宋_GBK" w:eastAsia="方正书宋_GBK"/>
              </w:rPr>
            </w:pPr>
            <w:r>
              <w:rPr>
                <w:rFonts w:ascii="方正书宋_GBK" w:eastAsia="方正书宋_GBK"/>
              </w:rPr>
              <w:t>88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重大安案件发生降低率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重大案件发生占发生总案件的比率降低数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提高结案</w:t>
            </w:r>
            <w:r>
              <w:rPr>
                <w:rFonts w:ascii="方正书宋_GBK" w:eastAsia="方正书宋_GBK"/>
              </w:rPr>
              <w:t xml:space="preserve"> </w:t>
            </w:r>
            <w:r>
              <w:rPr>
                <w:rFonts w:hint="eastAsia" w:ascii="方正书宋_GBK" w:eastAsia="方正书宋_GBK"/>
              </w:rPr>
              <w:t>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办结、破案数占案件总数的比例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公务用车正常使用性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正常使用的公务用车占公务用车总数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、“三道防线”城区警务站项目经费绩效目标表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2712"/>
      <w:r>
        <w:rPr>
          <w:rFonts w:ascii="方正仿宋_GBK" w:eastAsia="方正仿宋_GBK"/>
          <w:b/>
          <w:sz w:val="28"/>
        </w:rPr>
        <w:instrText xml:space="preserve">7</w:instrText>
      </w:r>
      <w:r>
        <w:rPr>
          <w:rFonts w:hint="eastAsia" w:ascii="方正仿宋_GBK" w:eastAsia="方正仿宋_GBK"/>
          <w:b/>
          <w:sz w:val="28"/>
        </w:rPr>
        <w:instrText xml:space="preserve">、三道防线城区警务站项目经费绩效目标表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w:t>
            </w:r>
            <w:r>
              <w:rPr>
                <w:rFonts w:ascii="方正书宋_GBK" w:eastAsia="方正书宋_GBK"/>
              </w:rPr>
              <w:t>"</w:t>
            </w:r>
            <w:r>
              <w:rPr>
                <w:rFonts w:hint="eastAsia" w:ascii="方正书宋_GBK" w:eastAsia="方正书宋_GBK"/>
              </w:rPr>
              <w:t>三道防线</w:t>
            </w:r>
            <w:r>
              <w:rPr>
                <w:rFonts w:ascii="方正书宋_GBK" w:eastAsia="方正书宋_GBK"/>
              </w:rPr>
              <w:t>"</w:t>
            </w:r>
            <w:r>
              <w:rPr>
                <w:rFonts w:hint="eastAsia" w:ascii="方正书宋_GBK" w:eastAsia="方正书宋_GBK"/>
              </w:rPr>
              <w:t>检查站和城区警务站建设</w:t>
            </w:r>
            <w:r>
              <w:rPr>
                <w:rFonts w:ascii="方正书宋_GBK" w:eastAsia="方正书宋_GBK"/>
              </w:rPr>
              <w:t>,</w:t>
            </w:r>
            <w:r>
              <w:rPr>
                <w:rFonts w:hint="eastAsia" w:ascii="方正书宋_GBK" w:eastAsia="方正书宋_GBK"/>
              </w:rPr>
              <w:t>推进公共安全视频图像智能化建设应用工作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、通过技防建设进一步提升社会治理水平</w:t>
            </w:r>
            <w:r>
              <w:rPr>
                <w:rFonts w:ascii="方正书宋_GBK" w:eastAsia="方正书宋_GBK"/>
              </w:rPr>
              <w:t>,</w:t>
            </w:r>
            <w:r>
              <w:rPr>
                <w:rFonts w:hint="eastAsia" w:ascii="方正书宋_GBK" w:eastAsia="方正书宋_GBK"/>
              </w:rPr>
              <w:t>为安保维稳</w:t>
            </w:r>
            <w:r>
              <w:rPr>
                <w:rFonts w:ascii="方正书宋_GBK" w:eastAsia="方正书宋_GBK"/>
              </w:rPr>
              <w:t>,</w:t>
            </w:r>
            <w:r>
              <w:rPr>
                <w:rFonts w:hint="eastAsia" w:ascii="方正书宋_GBK" w:eastAsia="方正书宋_GBK"/>
              </w:rPr>
              <w:t>案事件查办，社会管理，民生服务等工作提供强有力的视频图像服务支撑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保障工程按期完成率（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正常使用警务站数量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正常使用警务站数量</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信息化破案率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利用信息化破案占总破案数的比例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提高案件办结</w:t>
            </w:r>
            <w:r>
              <w:rPr>
                <w:rFonts w:ascii="方正书宋_GBK" w:eastAsia="方正书宋_GBK"/>
              </w:rPr>
              <w:t>/</w:t>
            </w:r>
            <w:r>
              <w:rPr>
                <w:rFonts w:hint="eastAsia" w:ascii="方正书宋_GBK" w:eastAsia="方正书宋_GBK"/>
              </w:rPr>
              <w:t>侦破率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办结、破案数占案件总数的比例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群众安全感满意度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治安管理满意人数占总调查人数的比例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、城区警务站和</w:t>
      </w:r>
      <w:r>
        <w:rPr>
          <w:rFonts w:ascii="方正仿宋_GBK" w:eastAsia="方正仿宋_GBK"/>
          <w:b/>
          <w:sz w:val="28"/>
        </w:rPr>
        <w:t>11</w:t>
      </w:r>
      <w:r>
        <w:rPr>
          <w:rFonts w:hint="eastAsia" w:ascii="方正仿宋_GBK" w:eastAsia="方正仿宋_GBK"/>
          <w:b/>
          <w:sz w:val="28"/>
        </w:rPr>
        <w:t>个综合检查站电费及日常经费绩效目标表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42713"/>
      <w:r>
        <w:rPr>
          <w:rFonts w:ascii="方正仿宋_GBK" w:eastAsia="方正仿宋_GBK"/>
          <w:b/>
          <w:sz w:val="28"/>
        </w:rPr>
        <w:instrText xml:space="preserve">8</w:instrText>
      </w:r>
      <w:r>
        <w:rPr>
          <w:rFonts w:hint="eastAsia" w:ascii="方正仿宋_GBK" w:eastAsia="方正仿宋_GBK"/>
          <w:b/>
          <w:sz w:val="28"/>
        </w:rPr>
        <w:instrText xml:space="preserve">、城区警务站和</w:instrText>
      </w:r>
      <w:r>
        <w:rPr>
          <w:rFonts w:ascii="方正仿宋_GBK" w:eastAsia="方正仿宋_GBK"/>
          <w:b/>
          <w:sz w:val="28"/>
        </w:rPr>
        <w:instrText xml:space="preserve">11</w:instrText>
      </w:r>
      <w:r>
        <w:rPr>
          <w:rFonts w:hint="eastAsia" w:ascii="方正仿宋_GBK" w:eastAsia="方正仿宋_GBK"/>
          <w:b/>
          <w:sz w:val="28"/>
        </w:rPr>
        <w:instrText xml:space="preserve">个综合检查站电费及日常经费绩效目标表</w:instrText>
      </w:r>
      <w:bookmarkEnd w:id="11"/>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w:t>
            </w:r>
            <w:r>
              <w:rPr>
                <w:rFonts w:ascii="方正书宋_GBK" w:eastAsia="方正书宋_GBK"/>
              </w:rPr>
              <w:t>"</w:t>
            </w:r>
            <w:r>
              <w:rPr>
                <w:rFonts w:hint="eastAsia" w:ascii="方正书宋_GBK" w:eastAsia="方正书宋_GBK"/>
              </w:rPr>
              <w:t>三道防线</w:t>
            </w:r>
            <w:r>
              <w:rPr>
                <w:rFonts w:ascii="方正书宋_GBK" w:eastAsia="方正书宋_GBK"/>
              </w:rPr>
              <w:t>"</w:t>
            </w:r>
            <w:r>
              <w:rPr>
                <w:rFonts w:hint="eastAsia" w:ascii="方正书宋_GBK" w:eastAsia="方正书宋_GBK"/>
              </w:rPr>
              <w:t>检查站和城区警务站建设</w:t>
            </w:r>
            <w:r>
              <w:rPr>
                <w:rFonts w:ascii="方正书宋_GBK" w:eastAsia="方正书宋_GBK"/>
              </w:rPr>
              <w:t>,</w:t>
            </w:r>
            <w:r>
              <w:rPr>
                <w:rFonts w:hint="eastAsia" w:ascii="方正书宋_GBK" w:eastAsia="方正书宋_GBK"/>
              </w:rPr>
              <w:t>推进公共安全视频图像智能化建设应用工作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、通过技防建设进一步提升社会治理水平</w:t>
            </w:r>
            <w:r>
              <w:rPr>
                <w:rFonts w:ascii="方正书宋_GBK" w:eastAsia="方正书宋_GBK"/>
              </w:rPr>
              <w:t>,</w:t>
            </w:r>
            <w:r>
              <w:rPr>
                <w:rFonts w:hint="eastAsia" w:ascii="方正书宋_GBK" w:eastAsia="方正书宋_GBK"/>
              </w:rPr>
              <w:t>为安保维稳</w:t>
            </w:r>
            <w:r>
              <w:rPr>
                <w:rFonts w:ascii="方正书宋_GBK" w:eastAsia="方正书宋_GBK"/>
              </w:rPr>
              <w:t>,</w:t>
            </w:r>
            <w:r>
              <w:rPr>
                <w:rFonts w:hint="eastAsia" w:ascii="方正书宋_GBK" w:eastAsia="方正书宋_GBK"/>
              </w:rPr>
              <w:t>案事件查办，社会管理，民生服务等工作提供强有力的视频图像服务支撑。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保障正常用电警务站和综合检查站的个数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保障正常用电警务站和综合检查站的个数</w:t>
            </w:r>
          </w:p>
        </w:tc>
        <w:tc>
          <w:tcPr>
            <w:tcW w:w="1276" w:type="dxa"/>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信息化破案率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利用信息化破案占总破案数的比例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办结、破案数占案件总数的比例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用价值信息情报采用率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被采用有价值情报数量占提供总情报数量的比例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、公安局劳务派遣人员和涉军人员日常经费、服装经费绩效目标表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42714"/>
      <w:r>
        <w:rPr>
          <w:rFonts w:ascii="方正仿宋_GBK" w:eastAsia="方正仿宋_GBK"/>
          <w:b/>
          <w:sz w:val="28"/>
        </w:rPr>
        <w:instrText xml:space="preserve">9</w:instrText>
      </w:r>
      <w:r>
        <w:rPr>
          <w:rFonts w:hint="eastAsia" w:ascii="方正仿宋_GBK" w:eastAsia="方正仿宋_GBK"/>
          <w:b/>
          <w:sz w:val="28"/>
        </w:rPr>
        <w:instrText xml:space="preserve">、公安局劳务派遣人员和涉军人员日常经费、服装经费绩效目标表</w:instrText>
      </w:r>
      <w:bookmarkEnd w:id="12"/>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、塑造公安形象，解决辅警日常经费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、全心全意进行治安巡逻，社会治安稳定得到提高。</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完成辅警后勤保障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完成辅警后勤保障的比例</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群众安全感提升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群众安全感提升的比例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执法规范化水平不断提高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执法规范化水平不断提高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提高紧急警务的处置和日常办公的工作效率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提高紧急警务的处置和日常办公的工作效率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、公安局县级业务经费绩效目标表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42715"/>
      <w:r>
        <w:rPr>
          <w:rFonts w:ascii="方正仿宋_GBK" w:eastAsia="方正仿宋_GBK"/>
          <w:b/>
          <w:sz w:val="28"/>
        </w:rPr>
        <w:instrText xml:space="preserve">10</w:instrText>
      </w:r>
      <w:r>
        <w:rPr>
          <w:rFonts w:hint="eastAsia" w:ascii="方正仿宋_GBK" w:eastAsia="方正仿宋_GBK"/>
          <w:b/>
          <w:sz w:val="28"/>
        </w:rPr>
        <w:instrText xml:space="preserve">、公安局县级业务经费绩效目标表</w:instrText>
      </w:r>
      <w:bookmarkEnd w:id="13"/>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、提高情报信息搜集、研判、分析能力、对重点人管控能力提高技术侦察能力，保障技侦系统正常运转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、有效辅助案件侦破工作</w:t>
            </w:r>
            <w:r>
              <w:rPr>
                <w:rFonts w:ascii="方正书宋_GBK" w:eastAsia="方正书宋_GBK"/>
              </w:rPr>
              <w:t>.</w:t>
            </w:r>
            <w:r>
              <w:rPr>
                <w:rFonts w:hint="eastAsia" w:ascii="方正书宋_GBK" w:eastAsia="方正书宋_GBK"/>
              </w:rPr>
              <w:t>辅助案件侦破，提高案件的侦破率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警犬驯养条数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警犬驯养条数</w:t>
            </w:r>
          </w:p>
        </w:tc>
        <w:tc>
          <w:tcPr>
            <w:tcW w:w="1276"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重大案件破案率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重大案件破案数量占重大案件发案数量的比例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综合事务工作任务完成情况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犯罪案件发案率降低</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犯罪案件发案数与去年同期相比减少的比例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警犬使用数率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组织使用警犬次数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重点人员控制率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已控制重点人员占应控制重点人员的比率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、公安局智慧监管平台建设经费绩效目标表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42716"/>
      <w:r>
        <w:rPr>
          <w:rFonts w:ascii="方正仿宋_GBK" w:eastAsia="方正仿宋_GBK"/>
          <w:b/>
          <w:sz w:val="28"/>
        </w:rPr>
        <w:instrText xml:space="preserve">11</w:instrText>
      </w:r>
      <w:r>
        <w:rPr>
          <w:rFonts w:hint="eastAsia" w:ascii="方正仿宋_GBK" w:eastAsia="方正仿宋_GBK"/>
          <w:b/>
          <w:sz w:val="28"/>
        </w:rPr>
        <w:instrText xml:space="preserve">、公安局智慧监管平台建设经费绩效目标表</w:instrText>
      </w:r>
      <w:bookmarkEnd w:id="1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、强化监所安全保障、规范执法执勤，推动数据共享、支撑协助破案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、运用智能化手段预防安全事故。</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保障工程按期完成率（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提高监所信息化工作水平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提高监所信息化工作水平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安全事故发生降低率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监所安全事故发生数量比去年同期下降比例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安全事故发生数占被监管人员年累计收押数的比例（</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、恒州派出所、刑警队房屋租赁费、电费、取暖费绩效目标表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42717"/>
      <w:r>
        <w:rPr>
          <w:rFonts w:ascii="方正仿宋_GBK" w:eastAsia="方正仿宋_GBK"/>
          <w:b/>
          <w:sz w:val="28"/>
        </w:rPr>
        <w:instrText xml:space="preserve">12</w:instrText>
      </w:r>
      <w:r>
        <w:rPr>
          <w:rFonts w:hint="eastAsia" w:ascii="方正仿宋_GBK" w:eastAsia="方正仿宋_GBK"/>
          <w:b/>
          <w:sz w:val="28"/>
        </w:rPr>
        <w:instrText xml:space="preserve">、恒州派出所、刑警队房屋租赁费、电费、取暖费绩效目标表</w:instrText>
      </w:r>
      <w:bookmarkEnd w:id="1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、改善办公环境，使干警办公条件得到提高</w:t>
            </w:r>
            <w:r>
              <w:rPr>
                <w:rFonts w:ascii="方正书宋_GBK" w:eastAsia="方正书宋_GBK"/>
              </w:rPr>
              <w:t>,</w:t>
            </w:r>
            <w:r>
              <w:rPr>
                <w:rFonts w:hint="eastAsia" w:ascii="方正书宋_GBK" w:eastAsia="方正书宋_GBK"/>
              </w:rPr>
              <w:t>更好的为人民服务</w:t>
            </w:r>
            <w:r>
              <w:rPr>
                <w:rFonts w:ascii="方正书宋_GBK" w:eastAsia="方正书宋_GBK"/>
              </w:rPr>
              <w:t>,</w:t>
            </w:r>
            <w:r>
              <w:rPr>
                <w:rFonts w:hint="eastAsia" w:ascii="方正书宋_GBK" w:eastAsia="方正书宋_GBK"/>
              </w:rPr>
              <w:t>保障社会安定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ascii="方正书宋_GBK" w:eastAsia="方正书宋_GBK"/>
              </w:rPr>
              <w:t>4000</w:t>
            </w:r>
            <w:r>
              <w:rPr>
                <w:rFonts w:hint="eastAsia" w:ascii="方正书宋_GBK" w:eastAsia="方正书宋_GBK"/>
              </w:rPr>
              <w:t>办公面积的取暖、用电</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办公、取暖面积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办公场所及取暖面积</w:t>
            </w:r>
          </w:p>
        </w:tc>
        <w:tc>
          <w:tcPr>
            <w:tcW w:w="1276" w:type="dxa"/>
            <w:vAlign w:val="center"/>
          </w:tcPr>
          <w:p>
            <w:pPr>
              <w:spacing w:line="300" w:lineRule="exact"/>
              <w:jc w:val="left"/>
              <w:rPr>
                <w:rFonts w:ascii="方正书宋_GBK" w:eastAsia="方正书宋_GBK"/>
              </w:rPr>
            </w:pP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办公供电率及取暖率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办公供电及取暖占全部办公场所的比例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派出所规范化建设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派出所规范化建设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派出所规范化建设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办公条件得到改善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办公条件得到改善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综合事务工作任务完成情况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群体性事件成功处置率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成功处置群体性事件数占全部案发数的比例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群众安全感满意度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治安管理满意人数占总调查人数的比例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、换发第二代居民身份证专项经费绩效目标表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42718"/>
      <w:r>
        <w:rPr>
          <w:rFonts w:ascii="方正仿宋_GBK" w:eastAsia="方正仿宋_GBK"/>
          <w:b/>
          <w:sz w:val="28"/>
        </w:rPr>
        <w:instrText xml:space="preserve">13</w:instrText>
      </w:r>
      <w:r>
        <w:rPr>
          <w:rFonts w:hint="eastAsia" w:ascii="方正仿宋_GBK" w:eastAsia="方正仿宋_GBK"/>
          <w:b/>
          <w:sz w:val="28"/>
        </w:rPr>
        <w:instrText xml:space="preserve">、换发第二代居民身份证专项经费绩效目标表</w:instrText>
      </w:r>
      <w:bookmarkEnd w:id="1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、有效保障全县居民对居民身份证等证件业务办理和持有需求。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、有效保障</w:t>
            </w:r>
            <w:r>
              <w:rPr>
                <w:rFonts w:ascii="方正书宋_GBK" w:eastAsia="方正书宋_GBK"/>
              </w:rPr>
              <w:t>2020</w:t>
            </w:r>
            <w:r>
              <w:rPr>
                <w:rFonts w:hint="eastAsia" w:ascii="方正书宋_GBK" w:eastAsia="方正书宋_GBK"/>
              </w:rPr>
              <w:t>年全县居民二代身份证的换发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333"/>
        <w:gridCol w:w="1559"/>
        <w:gridCol w:w="2835"/>
        <w:gridCol w:w="85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换发二代证个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换发二代证个数</w:t>
            </w:r>
          </w:p>
        </w:tc>
        <w:tc>
          <w:tcPr>
            <w:tcW w:w="85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暂住人口登记信息准确率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信息登记准确的暂住人口数占暂住人口数的比例</w:t>
            </w:r>
          </w:p>
        </w:tc>
        <w:tc>
          <w:tcPr>
            <w:tcW w:w="8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居民持证率</w:t>
            </w:r>
          </w:p>
        </w:tc>
        <w:tc>
          <w:tcPr>
            <w:tcW w:w="2835" w:type="dxa"/>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岁以上实际持证数占全县人口总数的比例</w:t>
            </w:r>
          </w:p>
        </w:tc>
        <w:tc>
          <w:tcPr>
            <w:tcW w:w="850"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重点人口管控率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实际管控重点人口人数占应列管控重点人口人数的比例</w:t>
            </w:r>
          </w:p>
        </w:tc>
        <w:tc>
          <w:tcPr>
            <w:tcW w:w="8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333"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户口登记项目准确率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准确登记项目实际变化情况占登记情况总量的比例</w:t>
            </w:r>
          </w:p>
        </w:tc>
        <w:tc>
          <w:tcPr>
            <w:tcW w:w="8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8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、拘留所伙食、医疗、衣被费项目绩效目标表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42719"/>
      <w:r>
        <w:rPr>
          <w:rFonts w:ascii="方正仿宋_GBK" w:eastAsia="方正仿宋_GBK"/>
          <w:b/>
          <w:sz w:val="28"/>
        </w:rPr>
        <w:instrText xml:space="preserve">14</w:instrText>
      </w:r>
      <w:r>
        <w:rPr>
          <w:rFonts w:hint="eastAsia" w:ascii="方正仿宋_GBK" w:eastAsia="方正仿宋_GBK"/>
          <w:b/>
          <w:sz w:val="28"/>
        </w:rPr>
        <w:instrText xml:space="preserve">、拘留所伙食、医疗、衣被费项目绩效目标表</w:instrText>
      </w:r>
      <w:bookmarkEnd w:id="1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、保障在拘人员最低生活标准伙食、医疗、衣被费，让在拘人员能安心服从管理，为案件审理提供可靠保障。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ascii="方正书宋_GBK" w:eastAsia="方正书宋_GBK"/>
              </w:rPr>
              <w:t>848</w:t>
            </w:r>
            <w:r>
              <w:rPr>
                <w:rFonts w:hint="eastAsia" w:ascii="方正书宋_GBK" w:eastAsia="方正书宋_GBK"/>
              </w:rPr>
              <w:t>人伙食、医疗、衣被经费</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1219"/>
        <w:gridCol w:w="3176"/>
        <w:gridCol w:w="99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19"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176"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99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19" w:type="dxa"/>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3176" w:type="dxa"/>
            <w:vAlign w:val="center"/>
          </w:tcPr>
          <w:p>
            <w:pPr>
              <w:spacing w:line="300" w:lineRule="exact"/>
              <w:jc w:val="left"/>
              <w:rPr>
                <w:rFonts w:ascii="方正书宋_GBK" w:eastAsia="方正书宋_GBK"/>
              </w:rPr>
            </w:pPr>
            <w:r>
              <w:rPr>
                <w:rFonts w:hint="eastAsia" w:ascii="方正书宋_GBK" w:eastAsia="方正书宋_GBK"/>
              </w:rPr>
              <w:t>补助的人数或户数</w:t>
            </w:r>
          </w:p>
        </w:tc>
        <w:tc>
          <w:tcPr>
            <w:tcW w:w="991" w:type="dxa"/>
            <w:vAlign w:val="center"/>
          </w:tcPr>
          <w:p>
            <w:pPr>
              <w:spacing w:line="300" w:lineRule="exact"/>
              <w:jc w:val="left"/>
              <w:rPr>
                <w:rFonts w:ascii="方正书宋_GBK" w:eastAsia="方正书宋_GBK"/>
              </w:rPr>
            </w:pPr>
            <w:r>
              <w:rPr>
                <w:rFonts w:ascii="方正书宋_GBK" w:eastAsia="方正书宋_GBK"/>
              </w:rPr>
              <w:t>848</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19" w:type="dxa"/>
            <w:vAlign w:val="center"/>
          </w:tcPr>
          <w:p>
            <w:pPr>
              <w:spacing w:line="300" w:lineRule="exact"/>
              <w:jc w:val="left"/>
              <w:rPr>
                <w:rFonts w:ascii="方正书宋_GBK" w:eastAsia="方正书宋_GBK"/>
              </w:rPr>
            </w:pPr>
            <w:r>
              <w:rPr>
                <w:rFonts w:hint="eastAsia" w:ascii="方正书宋_GBK" w:eastAsia="方正书宋_GBK"/>
              </w:rPr>
              <w:t>在拘人员生活保障率</w:t>
            </w:r>
          </w:p>
        </w:tc>
        <w:tc>
          <w:tcPr>
            <w:tcW w:w="3176" w:type="dxa"/>
            <w:vAlign w:val="center"/>
          </w:tcPr>
          <w:p>
            <w:pPr>
              <w:spacing w:line="300" w:lineRule="exact"/>
              <w:jc w:val="left"/>
              <w:rPr>
                <w:rFonts w:ascii="方正书宋_GBK" w:eastAsia="方正书宋_GBK"/>
              </w:rPr>
            </w:pPr>
            <w:r>
              <w:rPr>
                <w:rFonts w:hint="eastAsia" w:ascii="方正书宋_GBK" w:eastAsia="方正书宋_GBK"/>
              </w:rPr>
              <w:t>保障在拘人员的伙食费用等</w:t>
            </w:r>
          </w:p>
        </w:tc>
        <w:tc>
          <w:tcPr>
            <w:tcW w:w="99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19" w:type="dxa"/>
            <w:vAlign w:val="center"/>
          </w:tcPr>
          <w:p>
            <w:pPr>
              <w:spacing w:line="300" w:lineRule="exact"/>
              <w:jc w:val="left"/>
              <w:rPr>
                <w:rFonts w:ascii="方正书宋_GBK" w:eastAsia="方正书宋_GBK"/>
              </w:rPr>
            </w:pPr>
            <w:r>
              <w:rPr>
                <w:rFonts w:hint="eastAsia" w:ascii="方正书宋_GBK" w:eastAsia="方正书宋_GBK"/>
              </w:rPr>
              <w:t>在监所稳定状况</w:t>
            </w:r>
          </w:p>
        </w:tc>
        <w:tc>
          <w:tcPr>
            <w:tcW w:w="3176" w:type="dxa"/>
            <w:vAlign w:val="center"/>
          </w:tcPr>
          <w:p>
            <w:pPr>
              <w:spacing w:line="300" w:lineRule="exact"/>
              <w:jc w:val="left"/>
              <w:rPr>
                <w:rFonts w:ascii="方正书宋_GBK" w:eastAsia="方正书宋_GBK"/>
              </w:rPr>
            </w:pPr>
            <w:r>
              <w:rPr>
                <w:rFonts w:hint="eastAsia" w:ascii="方正书宋_GBK" w:eastAsia="方正书宋_GBK"/>
              </w:rPr>
              <w:t>提升全县安全，监所管理和安全稳定水平</w:t>
            </w:r>
          </w:p>
        </w:tc>
        <w:tc>
          <w:tcPr>
            <w:tcW w:w="99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19" w:type="dxa"/>
            <w:vAlign w:val="center"/>
          </w:tcPr>
          <w:p>
            <w:pPr>
              <w:spacing w:line="300" w:lineRule="exact"/>
              <w:jc w:val="left"/>
              <w:rPr>
                <w:rFonts w:ascii="方正书宋_GBK" w:eastAsia="方正书宋_GBK"/>
              </w:rPr>
            </w:pPr>
            <w:r>
              <w:rPr>
                <w:rFonts w:hint="eastAsia" w:ascii="方正书宋_GBK" w:eastAsia="方正书宋_GBK"/>
              </w:rPr>
              <w:t>教育感化破案率</w:t>
            </w:r>
          </w:p>
        </w:tc>
        <w:tc>
          <w:tcPr>
            <w:tcW w:w="3176" w:type="dxa"/>
            <w:vAlign w:val="center"/>
          </w:tcPr>
          <w:p>
            <w:pPr>
              <w:spacing w:line="300" w:lineRule="exact"/>
              <w:jc w:val="left"/>
              <w:rPr>
                <w:rFonts w:ascii="方正书宋_GBK" w:eastAsia="方正书宋_GBK"/>
              </w:rPr>
            </w:pPr>
            <w:r>
              <w:rPr>
                <w:rFonts w:hint="eastAsia" w:ascii="方正书宋_GBK" w:eastAsia="方正书宋_GBK"/>
              </w:rPr>
              <w:t>通过教育感化深挖犯罪，破获部督案件、省督案件、网上追逃、命案等各类案件的比率。计算方法：破案数量与月均押量的比例</w:t>
            </w:r>
          </w:p>
        </w:tc>
        <w:tc>
          <w:tcPr>
            <w:tcW w:w="99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91"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19"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3176" w:type="dxa"/>
            <w:vAlign w:val="center"/>
          </w:tcPr>
          <w:p>
            <w:pPr>
              <w:spacing w:line="300" w:lineRule="exact"/>
              <w:jc w:val="left"/>
              <w:rPr>
                <w:rFonts w:ascii="方正书宋_GBK" w:eastAsia="方正书宋_GBK"/>
              </w:rPr>
            </w:pPr>
            <w:r>
              <w:rPr>
                <w:rFonts w:hint="eastAsia" w:ascii="方正书宋_GBK" w:eastAsia="方正书宋_GBK"/>
              </w:rPr>
              <w:t>对在拘人员管理满意的人数调查总量</w:t>
            </w:r>
          </w:p>
        </w:tc>
        <w:tc>
          <w:tcPr>
            <w:tcW w:w="99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、拘留所综合事务专项经费绩效目标表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42720"/>
      <w:r>
        <w:rPr>
          <w:rFonts w:ascii="方正仿宋_GBK" w:eastAsia="方正仿宋_GBK"/>
          <w:b/>
          <w:sz w:val="28"/>
        </w:rPr>
        <w:instrText xml:space="preserve">15</w:instrText>
      </w:r>
      <w:r>
        <w:rPr>
          <w:rFonts w:hint="eastAsia" w:ascii="方正仿宋_GBK" w:eastAsia="方正仿宋_GBK"/>
          <w:b/>
          <w:sz w:val="28"/>
        </w:rPr>
        <w:instrText xml:space="preserve">、拘留所综合事务专项经费绩效目标表</w:instrText>
      </w:r>
      <w:bookmarkEnd w:id="1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、保障拘留所各项工作能顺利开展，更好的帮扶教育在拘人员。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、维护社会稳定。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帮扶教育在拘人员数量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曲阳县挽留所负责在拘人员的监管教育、安全防范工作、帮扶人员数量。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848</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保障工作顺利完成情况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各项工作完成情况占各项工作总数的比率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教育感化破案率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通过教育感化深挖犯罪，破获部督案件、省督案件、网上追逃、命案等各类案件的比率。计算方法：破案数量与月均押量的比例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重大安保任务完成率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完成的安保任务占任务总数的比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综合事务工作任务完成情况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监管行为及效果满意度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被执行人及相关当事人、办案机关、社会各界对监管行为衣效果的满意程度。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、看守所伙食、医疗、衣被费项目绩效目标表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42721"/>
      <w:r>
        <w:rPr>
          <w:rFonts w:ascii="方正仿宋_GBK" w:eastAsia="方正仿宋_GBK"/>
          <w:b/>
          <w:sz w:val="28"/>
        </w:rPr>
        <w:instrText xml:space="preserve">16</w:instrText>
      </w:r>
      <w:r>
        <w:rPr>
          <w:rFonts w:hint="eastAsia" w:ascii="方正仿宋_GBK" w:eastAsia="方正仿宋_GBK"/>
          <w:b/>
          <w:sz w:val="28"/>
        </w:rPr>
        <w:instrText xml:space="preserve">、看守所伙食、医疗、衣被费项目绩效目标表</w:instrText>
      </w:r>
      <w:bookmarkEnd w:id="1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、保障在押人员最低生活标准伙食、医疗、衣被费，让在押人员能安心服从管理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、为案件审理提供可靠保障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补助的人数或户数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监所人员生活保障率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为监所人员提供保障情况占监所总体保障情况的比率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为案件审理提供可靠保障的比率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为案件审理提供可靠保障数量占案件总数的比率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安全事故发生数占被监管人员年累计收押数的比例（</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对在押人员管理满意的人数调查总量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、看守所监区安装屏蔽仪项目绩效目标表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42722"/>
      <w:r>
        <w:rPr>
          <w:rFonts w:ascii="方正仿宋_GBK" w:eastAsia="方正仿宋_GBK"/>
          <w:b/>
          <w:sz w:val="28"/>
        </w:rPr>
        <w:instrText xml:space="preserve">17</w:instrText>
      </w:r>
      <w:r>
        <w:rPr>
          <w:rFonts w:hint="eastAsia" w:ascii="方正仿宋_GBK" w:eastAsia="方正仿宋_GBK"/>
          <w:b/>
          <w:sz w:val="28"/>
        </w:rPr>
        <w:instrText xml:space="preserve">、看守所监区安装屏蔽仪项目绩效目标表</w:instrText>
      </w:r>
      <w:bookmarkEnd w:id="2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、保障看守所工作能顺利开展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、确保羁押安全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屏蔽仪安装数量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屏蔽仪安装数量</w:t>
            </w:r>
          </w:p>
        </w:tc>
        <w:tc>
          <w:tcPr>
            <w:tcW w:w="1276" w:type="dxa"/>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屏蔽仪安装完成率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屏蔽仪安装完成率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屏蔽仪购买成本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屏蔽仪购买成本</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安全事故发生数占被监管人员年累计收押数的比例（</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安全事故发生降低率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监所安全事故发生数量比去年同期下降比例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、看守所医疗卫生专业化建设经费绩效目标表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42723"/>
      <w:r>
        <w:rPr>
          <w:rFonts w:ascii="方正仿宋_GBK" w:eastAsia="方正仿宋_GBK"/>
          <w:b/>
          <w:sz w:val="28"/>
        </w:rPr>
        <w:instrText xml:space="preserve">18</w:instrText>
      </w:r>
      <w:r>
        <w:rPr>
          <w:rFonts w:hint="eastAsia" w:ascii="方正仿宋_GBK" w:eastAsia="方正仿宋_GBK"/>
          <w:b/>
          <w:sz w:val="28"/>
        </w:rPr>
        <w:instrText xml:space="preserve">、看守所医疗卫生专业化建设经费绩效目标表</w:instrText>
      </w:r>
      <w:bookmarkEnd w:id="21"/>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、为被监管人员提供医疗保障，不断提高监所卫生医疗水平，重大疾病得到及时救治。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、保障刑事诉讼和行政执法活动顺利进行，保障被监管人员合法权益。</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帮扶见义勇为人次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经专业化治疗的犯罪嫌疑人次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医疗事件处置及时性（小时）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治疗及时的犯罪嫌疑人次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医疗费用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医务人员劳务费</w:t>
            </w:r>
          </w:p>
        </w:tc>
        <w:tc>
          <w:tcPr>
            <w:tcW w:w="1276" w:type="dxa"/>
            <w:vAlign w:val="center"/>
          </w:tcPr>
          <w:p>
            <w:pPr>
              <w:spacing w:line="300" w:lineRule="exact"/>
              <w:jc w:val="left"/>
              <w:rPr>
                <w:rFonts w:ascii="方正书宋_GBK" w:eastAsia="方正书宋_GBK"/>
              </w:rPr>
            </w:pPr>
            <w:r>
              <w:rPr>
                <w:rFonts w:ascii="方正书宋_GBK" w:eastAsia="方正书宋_GBK"/>
              </w:rPr>
              <w:t>14.4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能够长期较好地开展被监管人员的医疗需求。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安全事故发生降低率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监所安全事故发生数量比去年同期下降比例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对专业治疗满意的人数总调查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、看守所综合事务专项经费绩效目标表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42724"/>
      <w:r>
        <w:rPr>
          <w:rFonts w:ascii="方正仿宋_GBK" w:eastAsia="方正仿宋_GBK"/>
          <w:b/>
          <w:sz w:val="28"/>
        </w:rPr>
        <w:instrText xml:space="preserve">19</w:instrText>
      </w:r>
      <w:r>
        <w:rPr>
          <w:rFonts w:hint="eastAsia" w:ascii="方正仿宋_GBK" w:eastAsia="方正仿宋_GBK"/>
          <w:b/>
          <w:sz w:val="28"/>
        </w:rPr>
        <w:instrText xml:space="preserve">、看守所综合事务专项经费绩效目标表</w:instrText>
      </w:r>
      <w:bookmarkEnd w:id="22"/>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8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3"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、保障看守所各项工作顺利开展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、更好的教育在押人员，维护社会和谐稳定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完成的安保任务占任务总数的比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帮扶教育在押人员数量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曲阳县公安局看守所负责在押人员的监管教育、安全防范工作、帮扶人员数量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能够长期较好地开展工作，长期满足在押人员的生活需求。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监管行为及效果满意度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被执行人及相关当事人、办案机关、社会各界对监督行为及效果的满意程度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、平安城市运维服务经费绩效目标表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42725"/>
      <w:r>
        <w:rPr>
          <w:rFonts w:ascii="方正仿宋_GBK" w:eastAsia="方正仿宋_GBK"/>
          <w:b/>
          <w:sz w:val="28"/>
        </w:rPr>
        <w:instrText xml:space="preserve">20</w:instrText>
      </w:r>
      <w:r>
        <w:rPr>
          <w:rFonts w:hint="eastAsia" w:ascii="方正仿宋_GBK" w:eastAsia="方正仿宋_GBK"/>
          <w:b/>
          <w:sz w:val="28"/>
        </w:rPr>
        <w:instrText xml:space="preserve">、平安城市运维服务经费绩效目标表</w:instrText>
      </w:r>
      <w:bookmarkEnd w:id="23"/>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、使监控探头及系统正常运转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、为打击违法犯罪，提供破案线索，固定违法犯罪证据，降低发案率，提高破案率。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系统故障修复响应时间</w:t>
            </w:r>
            <w:r>
              <w:rPr>
                <w:rFonts w:ascii="方正书宋_GBK" w:eastAsia="方正书宋_GBK"/>
              </w:rPr>
              <w:t>(</w:t>
            </w:r>
            <w:r>
              <w:rPr>
                <w:rFonts w:hint="eastAsia" w:ascii="方正书宋_GBK" w:eastAsia="方正书宋_GBK"/>
              </w:rPr>
              <w:t>小时</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系统故障修复响应时间</w:t>
            </w:r>
            <w:r>
              <w:rPr>
                <w:rFonts w:ascii="方正书宋_GBK" w:eastAsia="方正书宋_GBK"/>
              </w:rPr>
              <w:t>(</w:t>
            </w:r>
            <w:r>
              <w:rPr>
                <w:rFonts w:hint="eastAsia" w:ascii="方正书宋_GBK" w:eastAsia="方正书宋_GBK"/>
              </w:rPr>
              <w:t>小时</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路口、主要路段视频监控率（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路口、主要路段视频监控率（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监控维保费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监控维保费</w:t>
            </w:r>
          </w:p>
        </w:tc>
        <w:tc>
          <w:tcPr>
            <w:tcW w:w="1276" w:type="dxa"/>
            <w:vAlign w:val="center"/>
          </w:tcPr>
          <w:p>
            <w:pPr>
              <w:spacing w:line="300" w:lineRule="exact"/>
              <w:jc w:val="left"/>
              <w:rPr>
                <w:rFonts w:ascii="方正书宋_GBK" w:eastAsia="方正书宋_GBK"/>
              </w:rPr>
            </w:pPr>
            <w:r>
              <w:rPr>
                <w:rFonts w:ascii="方正书宋_GBK" w:eastAsia="方正书宋_GBK"/>
              </w:rPr>
              <w:t>32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犯罪案件发安率降低</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犯罪案件发安率降低</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通信系统正常率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通讯系统正常运转占总数比率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路面动态防控工作计划完成率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路面动态防控工作计划完成情况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群众安全感满意度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治安管理满意人数占总调查人数的比例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、曲阳县公安局劳务派遣人员经费绩效目标表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42726"/>
      <w:r>
        <w:rPr>
          <w:rFonts w:ascii="方正仿宋_GBK" w:eastAsia="方正仿宋_GBK"/>
          <w:b/>
          <w:sz w:val="28"/>
        </w:rPr>
        <w:instrText xml:space="preserve">21</w:instrText>
      </w:r>
      <w:r>
        <w:rPr>
          <w:rFonts w:hint="eastAsia" w:ascii="方正仿宋_GBK" w:eastAsia="方正仿宋_GBK"/>
          <w:b/>
          <w:sz w:val="28"/>
        </w:rPr>
        <w:instrText xml:space="preserve">、曲阳县公安局劳务派遣人员经费绩效目标表</w:instrText>
      </w:r>
      <w:bookmarkEnd w:id="2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475</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、提高工作质量及效率，确保各项工资保质保量完成。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0" w:type="dxa"/>
            <w:gridSpan w:val="2"/>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5" w:type="dxa"/>
            <w:vAlign w:val="center"/>
          </w:tcPr>
          <w:p>
            <w:pPr>
              <w:spacing w:line="300" w:lineRule="exact"/>
              <w:jc w:val="left"/>
              <w:rPr>
                <w:rFonts w:ascii="方正书宋_GBK" w:eastAsia="方正书宋_GBK"/>
              </w:rPr>
            </w:pPr>
            <w:r>
              <w:rPr>
                <w:rFonts w:ascii="方正书宋_GBK" w:eastAsia="方正书宋_GBK"/>
              </w:rPr>
              <w:t>475</w:t>
            </w:r>
            <w:r>
              <w:rPr>
                <w:rFonts w:hint="eastAsia" w:ascii="方正书宋_GBK" w:eastAsia="方正书宋_GBK"/>
              </w:rPr>
              <w:t>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按人社部门审批标准执行情况</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工资及保险及时发放和缴费情况</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工资及保险按月发放及缴费情况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执法规范化水平不断提高</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执法规范化水平不断提高</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、曲阳县公安局涉军公益岗人员经费绩效目标表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42727"/>
      <w:r>
        <w:rPr>
          <w:rFonts w:ascii="方正仿宋_GBK" w:eastAsia="方正仿宋_GBK"/>
          <w:b/>
          <w:sz w:val="28"/>
        </w:rPr>
        <w:instrText xml:space="preserve">22</w:instrText>
      </w:r>
      <w:r>
        <w:rPr>
          <w:rFonts w:hint="eastAsia" w:ascii="方正仿宋_GBK" w:eastAsia="方正仿宋_GBK"/>
          <w:b/>
          <w:sz w:val="28"/>
        </w:rPr>
        <w:instrText xml:space="preserve">、曲阳县公安局涉军公益岗人员经费绩效目标表</w:instrText>
      </w:r>
      <w:bookmarkEnd w:id="2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77</w:t>
            </w:r>
            <w:r>
              <w:rPr>
                <w:rFonts w:hint="eastAsia" w:ascii="方正书宋_GBK" w:eastAsia="方正书宋_GBK"/>
              </w:rPr>
              <w:t>名公益岗人员工资，保障人员利益，使其更好的完成承担的工作任务。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、提高工作质量及效率，确保各项工作保质保量完成。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77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按人社部门审批标准执行情况</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工资及保险及时发放和缴费情况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工资及保险按月发放及缴费情况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工资及保险按月发放及缴费情况</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提高业务保障能力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提升公安机关业务保障能力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提升公安机关业务保障能力</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、曲阳县司法局、气象局、消费大队、恒州派出所、刑警大队及其附属各中队业务用房建设项目绩效目标表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42728"/>
      <w:r>
        <w:rPr>
          <w:rFonts w:ascii="方正仿宋_GBK" w:eastAsia="方正仿宋_GBK"/>
          <w:b/>
          <w:sz w:val="28"/>
        </w:rPr>
        <w:instrText xml:space="preserve">23</w:instrText>
      </w:r>
      <w:r>
        <w:rPr>
          <w:rFonts w:hint="eastAsia" w:ascii="方正仿宋_GBK" w:eastAsia="方正仿宋_GBK"/>
          <w:b/>
          <w:sz w:val="28"/>
        </w:rPr>
        <w:instrText xml:space="preserve">、曲阳县司法局、气象局、消费大队、恒州派出所、刑警大队及其附属各中队业务用房建设项目绩效目标表</w:instrText>
      </w:r>
      <w:bookmarkEnd w:id="2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、解决民警办公用房问题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、提高民警办事效率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占地总面积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占地总面积</w:t>
            </w:r>
          </w:p>
        </w:tc>
        <w:tc>
          <w:tcPr>
            <w:tcW w:w="1276" w:type="dxa"/>
            <w:vAlign w:val="center"/>
          </w:tcPr>
          <w:p>
            <w:pPr>
              <w:spacing w:line="300" w:lineRule="exact"/>
              <w:jc w:val="left"/>
              <w:rPr>
                <w:rFonts w:ascii="方正书宋_GBK" w:eastAsia="方正书宋_GBK"/>
              </w:rPr>
            </w:pPr>
            <w:r>
              <w:rPr>
                <w:rFonts w:ascii="方正书宋_GBK" w:eastAsia="方正书宋_GBK"/>
              </w:rPr>
              <w:t>15804.82</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保证工程按期完成率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保障配套设施完成率（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业务用房建设符合上级公安机关要求并通过验收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业务用房建设符合上级公安机关要求并通过验收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业务用房建设符合上级公安机关要求并通过验收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提升公安队伍战斗力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全县公安队伍整体战斗力得到有效提升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保证业务用房正常运行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保证业务用房正常运行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保证业务用房正常运行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、天眼覆盖工程网络运营经费绩效目标表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42729"/>
      <w:r>
        <w:rPr>
          <w:rFonts w:ascii="方正仿宋_GBK" w:eastAsia="方正仿宋_GBK"/>
          <w:b/>
          <w:sz w:val="28"/>
        </w:rPr>
        <w:instrText xml:space="preserve">24</w:instrText>
      </w:r>
      <w:r>
        <w:rPr>
          <w:rFonts w:hint="eastAsia" w:ascii="方正仿宋_GBK" w:eastAsia="方正仿宋_GBK"/>
          <w:b/>
          <w:sz w:val="28"/>
        </w:rPr>
        <w:instrText xml:space="preserve">、天眼覆盖工程网络运营经费绩效目标表</w:instrText>
      </w:r>
      <w:bookmarkEnd w:id="2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、使监控探头及系统正常运转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、为打击违法犯罪，提供破案线索</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维护监控探头路数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维护监控探头路数</w:t>
            </w:r>
          </w:p>
        </w:tc>
        <w:tc>
          <w:tcPr>
            <w:tcW w:w="1276" w:type="dxa"/>
            <w:vAlign w:val="center"/>
          </w:tcPr>
          <w:p>
            <w:pPr>
              <w:spacing w:line="300" w:lineRule="exact"/>
              <w:jc w:val="left"/>
              <w:rPr>
                <w:rFonts w:ascii="方正书宋_GBK" w:eastAsia="方正书宋_GBK"/>
              </w:rPr>
            </w:pPr>
            <w:r>
              <w:rPr>
                <w:rFonts w:ascii="方正书宋_GBK" w:eastAsia="方正书宋_GBK"/>
              </w:rPr>
              <w:t>425</w:t>
            </w:r>
            <w:r>
              <w:rPr>
                <w:rFonts w:hint="eastAsia" w:ascii="方正书宋_GBK" w:eastAsia="方正书宋_GBK"/>
              </w:rPr>
              <w:t>路</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光纤条数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光纤条数</w:t>
            </w:r>
          </w:p>
        </w:tc>
        <w:tc>
          <w:tcPr>
            <w:tcW w:w="1276" w:type="dxa"/>
            <w:vAlign w:val="center"/>
          </w:tcPr>
          <w:p>
            <w:pPr>
              <w:spacing w:line="300" w:lineRule="exact"/>
              <w:jc w:val="left"/>
              <w:rPr>
                <w:rFonts w:ascii="方正书宋_GBK" w:eastAsia="方正书宋_GBK"/>
              </w:rPr>
            </w:pPr>
            <w:r>
              <w:rPr>
                <w:rFonts w:ascii="方正书宋_GBK" w:eastAsia="方正书宋_GBK"/>
              </w:rPr>
              <w:t>28</w:t>
            </w:r>
            <w:r>
              <w:rPr>
                <w:rFonts w:hint="eastAsia" w:ascii="方正书宋_GBK" w:eastAsia="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通信系统正常率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通讯系统正常运转占总数比率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犯罪案件发案率降低</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犯罪案件发安率降低</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路面动态防控工作计划完成率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路面动态防控工作计划完成情况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侦破案件数量占发案数量的比率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、武警中队</w:t>
      </w:r>
      <w:r>
        <w:rPr>
          <w:rFonts w:ascii="方正仿宋_GBK" w:eastAsia="方正仿宋_GBK"/>
          <w:b/>
          <w:sz w:val="28"/>
        </w:rPr>
        <w:t>2020</w:t>
      </w:r>
      <w:r>
        <w:rPr>
          <w:rFonts w:hint="eastAsia" w:ascii="方正仿宋_GBK" w:eastAsia="方正仿宋_GBK"/>
          <w:b/>
          <w:sz w:val="28"/>
        </w:rPr>
        <w:t>年度经费绩效目标表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42730"/>
      <w:r>
        <w:rPr>
          <w:rFonts w:ascii="方正仿宋_GBK" w:eastAsia="方正仿宋_GBK"/>
          <w:b/>
          <w:sz w:val="28"/>
        </w:rPr>
        <w:instrText xml:space="preserve">25</w:instrText>
      </w:r>
      <w:r>
        <w:rPr>
          <w:rFonts w:hint="eastAsia" w:ascii="方正仿宋_GBK" w:eastAsia="方正仿宋_GBK"/>
          <w:b/>
          <w:sz w:val="28"/>
        </w:rPr>
        <w:instrText xml:space="preserve">、武警中队</w:instrText>
      </w:r>
      <w:r>
        <w:rPr>
          <w:rFonts w:ascii="方正仿宋_GBK" w:eastAsia="方正仿宋_GBK"/>
          <w:b/>
          <w:sz w:val="28"/>
        </w:rPr>
        <w:instrText xml:space="preserve">2020</w:instrText>
      </w:r>
      <w:r>
        <w:rPr>
          <w:rFonts w:hint="eastAsia" w:ascii="方正仿宋_GBK" w:eastAsia="方正仿宋_GBK"/>
          <w:b/>
          <w:sz w:val="28"/>
        </w:rPr>
        <w:instrText xml:space="preserve">年度经费绩效目标表</w:instrText>
      </w:r>
      <w:bookmarkEnd w:id="2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、全面提高部队战斗力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、更好的完成县委、县政府赋予的各项任务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安全事故发生降低率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安全事故发生数量较去年安全事故发生数量降低率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工程完成情况与合同约定完成时间的比例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综合事务工作任务完成情况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、消防大队、司法局、气象局公安局人防防空地下室易地建设项目经费绩效目标表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42731"/>
      <w:r>
        <w:rPr>
          <w:rFonts w:ascii="方正仿宋_GBK" w:eastAsia="方正仿宋_GBK"/>
          <w:b/>
          <w:sz w:val="28"/>
        </w:rPr>
        <w:instrText xml:space="preserve">26</w:instrText>
      </w:r>
      <w:r>
        <w:rPr>
          <w:rFonts w:hint="eastAsia" w:ascii="方正仿宋_GBK" w:eastAsia="方正仿宋_GBK"/>
          <w:b/>
          <w:sz w:val="28"/>
        </w:rPr>
        <w:instrText xml:space="preserve">、消防大队、司法局、气象局公安局人防防空地下室易地建设项目经费绩效目标表</w:instrText>
      </w:r>
      <w:bookmarkEnd w:id="2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、通过建设人防工程提高工作人员的安全性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、安全防护</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建设地下室面积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建设地下室面积</w:t>
            </w:r>
          </w:p>
        </w:tc>
        <w:tc>
          <w:tcPr>
            <w:tcW w:w="1276" w:type="dxa"/>
            <w:vAlign w:val="center"/>
          </w:tcPr>
          <w:p>
            <w:pPr>
              <w:spacing w:line="300" w:lineRule="exact"/>
              <w:jc w:val="left"/>
              <w:rPr>
                <w:rFonts w:ascii="方正书宋_GBK" w:eastAsia="方正书宋_GBK"/>
              </w:rPr>
            </w:pPr>
            <w:r>
              <w:rPr>
                <w:rFonts w:ascii="方正书宋_GBK" w:eastAsia="方正书宋_GBK"/>
              </w:rPr>
              <w:t>269.35</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保障工程按期完成率（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建设费用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建设费用</w:t>
            </w:r>
          </w:p>
        </w:tc>
        <w:tc>
          <w:tcPr>
            <w:tcW w:w="1276" w:type="dxa"/>
            <w:vAlign w:val="center"/>
          </w:tcPr>
          <w:p>
            <w:pPr>
              <w:spacing w:line="300" w:lineRule="exact"/>
              <w:jc w:val="left"/>
              <w:rPr>
                <w:rFonts w:ascii="方正书宋_GBK" w:eastAsia="方正书宋_GBK"/>
              </w:rPr>
            </w:pPr>
            <w:r>
              <w:rPr>
                <w:rFonts w:ascii="方正书宋_GBK" w:eastAsia="方正书宋_GBK"/>
              </w:rPr>
              <w:t>26.94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安全系数提升情况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安全系数提升情况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能够长期较好地使用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、治安管理项目经费绩效目标表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42732"/>
      <w:r>
        <w:rPr>
          <w:rFonts w:ascii="方正仿宋_GBK" w:eastAsia="方正仿宋_GBK"/>
          <w:b/>
          <w:sz w:val="28"/>
        </w:rPr>
        <w:instrText xml:space="preserve">27</w:instrText>
      </w:r>
      <w:r>
        <w:rPr>
          <w:rFonts w:hint="eastAsia" w:ascii="方正仿宋_GBK" w:eastAsia="方正仿宋_GBK"/>
          <w:b/>
          <w:sz w:val="28"/>
        </w:rPr>
        <w:instrText xml:space="preserve">、治安管理项目经费绩效目标表</w:instrText>
      </w:r>
      <w:bookmarkEnd w:id="3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、指导治安防范和管理，提高护城河科技化信息化水平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、减少射击、枪械及危险爆炸物品案件发生，确保全县治安稳定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重特大案件组织、指挥、督导协查</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重特大案件组织、指挥、督导协查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重大安保任务完成率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重大安保任务完成率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群体性事件成功处置率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群体性事件成功处置率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黄赌、盗采、制假售假等犯罪破案率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刑事案件破案数占刑事案件发生数的比例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大型群众性活动安全举办率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当年大型群众性活动成功举办起数占当年大型群众性活动起数的比例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jc w:val="left"/>
        <w:outlineLvl w:val="1"/>
        <w:rPr>
          <w:rFonts w:ascii="方正仿宋_GBK" w:eastAsia="方正仿宋_GBK"/>
          <w:b/>
          <w:sz w:val="28"/>
        </w:r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31"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2051.72</w:t>
      </w:r>
      <w:r>
        <w:rPr>
          <w:rFonts w:hint="eastAsia" w:ascii="Times New Roman" w:hAnsi="Times New Roman" w:eastAsia="仿宋" w:cs="Times New Roman"/>
          <w:sz w:val="32"/>
          <w:szCs w:val="24"/>
        </w:rPr>
        <w:t>万元。具体内容见下表。</w:t>
      </w:r>
      <w:bookmarkEnd w:id="31"/>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32" w:name="_Toc28848395"/>
      <w:r>
        <w:rPr>
          <w:rFonts w:hint="eastAsia" w:ascii="方正小标宋_GBK" w:eastAsia="方正小标宋_GBK"/>
          <w:sz w:val="32"/>
        </w:rPr>
        <w:instrText xml:space="preserve">部门政府采购预算</w:instrText>
      </w:r>
      <w:bookmarkEnd w:id="32"/>
      <w:r>
        <w:rPr>
          <w:rFonts w:ascii="方正小标宋_GBK" w:eastAsia="方正小标宋_GBK"/>
          <w:sz w:val="32"/>
        </w:rPr>
        <w:instrText xml:space="preserve">" \f A \l 001</w:instrText>
      </w:r>
      <w:r>
        <w:rPr>
          <w:rFonts w:ascii="方正小标宋_GBK" w:eastAsia="方正小标宋_GBK"/>
          <w:sz w:val="32"/>
        </w:rPr>
        <w:fldChar w:fldCharType="end"/>
      </w:r>
    </w:p>
    <w:p>
      <w:pPr>
        <w:spacing w:line="300" w:lineRule="exact"/>
        <w:ind w:firstLine="420" w:firstLineChars="200"/>
        <w:jc w:val="left"/>
        <w:outlineLvl w:val="0"/>
      </w:pP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312</w:t>
            </w:r>
            <w:r>
              <w:rPr>
                <w:rFonts w:hint="eastAsia" w:ascii="方正小标宋_GBK" w:eastAsia="方正小标宋_GBK"/>
                <w:sz w:val="24"/>
              </w:rPr>
              <w:t>曲阳县公安局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曲阳县公安局小计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2051.72</w:t>
            </w:r>
          </w:p>
        </w:tc>
        <w:tc>
          <w:tcPr>
            <w:tcW w:w="1134" w:type="dxa"/>
            <w:vAlign w:val="center"/>
          </w:tcPr>
          <w:p>
            <w:pPr>
              <w:spacing w:line="300" w:lineRule="exact"/>
              <w:jc w:val="right"/>
              <w:rPr>
                <w:rFonts w:ascii="方正书宋_GBK" w:eastAsia="方正书宋_GBK"/>
                <w:b/>
              </w:rPr>
            </w:pPr>
            <w:r>
              <w:rPr>
                <w:rFonts w:ascii="方正书宋_GBK" w:eastAsia="方正书宋_GBK"/>
                <w:b/>
              </w:rPr>
              <w:t>2051.72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武警中队</w:t>
            </w:r>
            <w:r>
              <w:rPr>
                <w:rFonts w:ascii="方正书宋_GBK" w:eastAsia="方正书宋_GBK"/>
              </w:rPr>
              <w:t>2020</w:t>
            </w:r>
            <w:r>
              <w:rPr>
                <w:rFonts w:hint="eastAsia" w:ascii="方正书宋_GBK" w:eastAsia="方正书宋_GBK"/>
              </w:rPr>
              <w:t>年度经费</w:t>
            </w:r>
          </w:p>
        </w:tc>
        <w:tc>
          <w:tcPr>
            <w:tcW w:w="1134" w:type="dxa"/>
            <w:vAlign w:val="center"/>
          </w:tcPr>
          <w:p>
            <w:pPr>
              <w:spacing w:line="300" w:lineRule="exact"/>
              <w:jc w:val="right"/>
              <w:rPr>
                <w:rFonts w:ascii="方正书宋_GBK" w:eastAsia="方正书宋_GBK"/>
              </w:rPr>
            </w:pPr>
            <w:r>
              <w:rPr>
                <w:rFonts w:ascii="方正书宋_GBK" w:eastAsia="方正书宋_GBK"/>
              </w:rPr>
              <w:t>32.92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32.92</w:t>
            </w:r>
          </w:p>
        </w:tc>
        <w:tc>
          <w:tcPr>
            <w:tcW w:w="1134" w:type="dxa"/>
            <w:vAlign w:val="center"/>
          </w:tcPr>
          <w:p>
            <w:pPr>
              <w:spacing w:line="300" w:lineRule="exact"/>
              <w:jc w:val="right"/>
              <w:rPr>
                <w:rFonts w:ascii="方正书宋_GBK" w:eastAsia="方正书宋_GBK"/>
              </w:rPr>
            </w:pPr>
            <w:r>
              <w:rPr>
                <w:rFonts w:ascii="方正书宋_GBK" w:eastAsia="方正书宋_GBK"/>
              </w:rPr>
              <w:t>32.92</w:t>
            </w:r>
          </w:p>
        </w:tc>
        <w:tc>
          <w:tcPr>
            <w:tcW w:w="1134" w:type="dxa"/>
            <w:vAlign w:val="center"/>
          </w:tcPr>
          <w:p>
            <w:pPr>
              <w:spacing w:line="300" w:lineRule="exact"/>
              <w:jc w:val="right"/>
              <w:rPr>
                <w:rFonts w:ascii="方正书宋_GBK" w:eastAsia="方正书宋_GBK"/>
              </w:rPr>
            </w:pPr>
            <w:r>
              <w:rPr>
                <w:rFonts w:ascii="方正书宋_GBK" w:eastAsia="方正书宋_GBK"/>
              </w:rPr>
              <w:t>32.92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换发第二代居民身份证专项经费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办公设备维修和保养服务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9.83</w:t>
            </w:r>
          </w:p>
        </w:tc>
        <w:tc>
          <w:tcPr>
            <w:tcW w:w="1134" w:type="dxa"/>
            <w:vAlign w:val="center"/>
          </w:tcPr>
          <w:p>
            <w:pPr>
              <w:spacing w:line="300" w:lineRule="exact"/>
              <w:jc w:val="right"/>
              <w:rPr>
                <w:rFonts w:ascii="方正书宋_GBK" w:eastAsia="方正书宋_GBK"/>
              </w:rPr>
            </w:pPr>
            <w:r>
              <w:rPr>
                <w:rFonts w:ascii="方正书宋_GBK" w:eastAsia="方正书宋_GBK"/>
              </w:rPr>
              <w:t>9.83</w:t>
            </w:r>
          </w:p>
        </w:tc>
        <w:tc>
          <w:tcPr>
            <w:tcW w:w="1134" w:type="dxa"/>
            <w:vAlign w:val="center"/>
          </w:tcPr>
          <w:p>
            <w:pPr>
              <w:spacing w:line="300" w:lineRule="exact"/>
              <w:jc w:val="right"/>
              <w:rPr>
                <w:rFonts w:ascii="方正书宋_GBK" w:eastAsia="方正书宋_GBK"/>
              </w:rPr>
            </w:pPr>
            <w:r>
              <w:rPr>
                <w:rFonts w:ascii="方正书宋_GBK" w:eastAsia="方正书宋_GBK"/>
              </w:rPr>
              <w:t>9.83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治安管理项目经费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天眼覆盖工程网络运营经费</w:t>
            </w:r>
          </w:p>
        </w:tc>
        <w:tc>
          <w:tcPr>
            <w:tcW w:w="1134" w:type="dxa"/>
            <w:vAlign w:val="center"/>
          </w:tcPr>
          <w:p>
            <w:pPr>
              <w:spacing w:line="300" w:lineRule="exact"/>
              <w:jc w:val="right"/>
              <w:rPr>
                <w:rFonts w:ascii="方正书宋_GBK" w:eastAsia="方正书宋_GBK"/>
              </w:rPr>
            </w:pPr>
            <w:r>
              <w:rPr>
                <w:rFonts w:ascii="方正书宋_GBK" w:eastAsia="方正书宋_GBK"/>
              </w:rPr>
              <w:t>96.94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计算机设备和软件租赁服务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96.94</w:t>
            </w:r>
          </w:p>
        </w:tc>
        <w:tc>
          <w:tcPr>
            <w:tcW w:w="1134" w:type="dxa"/>
            <w:vAlign w:val="center"/>
          </w:tcPr>
          <w:p>
            <w:pPr>
              <w:spacing w:line="300" w:lineRule="exact"/>
              <w:jc w:val="right"/>
              <w:rPr>
                <w:rFonts w:ascii="方正书宋_GBK" w:eastAsia="方正书宋_GBK"/>
              </w:rPr>
            </w:pPr>
            <w:r>
              <w:rPr>
                <w:rFonts w:ascii="方正书宋_GBK" w:eastAsia="方正书宋_GBK"/>
              </w:rPr>
              <w:t>96.94</w:t>
            </w:r>
          </w:p>
        </w:tc>
        <w:tc>
          <w:tcPr>
            <w:tcW w:w="1134" w:type="dxa"/>
            <w:vAlign w:val="center"/>
          </w:tcPr>
          <w:p>
            <w:pPr>
              <w:spacing w:line="300" w:lineRule="exact"/>
              <w:jc w:val="right"/>
              <w:rPr>
                <w:rFonts w:ascii="方正书宋_GBK" w:eastAsia="方正书宋_GBK"/>
              </w:rPr>
            </w:pPr>
            <w:r>
              <w:rPr>
                <w:rFonts w:ascii="方正书宋_GBK" w:eastAsia="方正书宋_GBK"/>
              </w:rPr>
              <w:t>96.94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公安局县级业务经费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3.06</w:t>
            </w:r>
          </w:p>
        </w:tc>
        <w:tc>
          <w:tcPr>
            <w:tcW w:w="1134" w:type="dxa"/>
            <w:vAlign w:val="center"/>
          </w:tcPr>
          <w:p>
            <w:pPr>
              <w:spacing w:line="300" w:lineRule="exact"/>
              <w:jc w:val="right"/>
              <w:rPr>
                <w:rFonts w:ascii="方正书宋_GBK" w:eastAsia="方正书宋_GBK"/>
              </w:rPr>
            </w:pPr>
            <w:r>
              <w:rPr>
                <w:rFonts w:ascii="方正书宋_GBK" w:eastAsia="方正书宋_GBK"/>
              </w:rPr>
              <w:t>3.06</w:t>
            </w:r>
          </w:p>
        </w:tc>
        <w:tc>
          <w:tcPr>
            <w:tcW w:w="1134" w:type="dxa"/>
            <w:vAlign w:val="center"/>
          </w:tcPr>
          <w:p>
            <w:pPr>
              <w:spacing w:line="300" w:lineRule="exact"/>
              <w:jc w:val="right"/>
              <w:rPr>
                <w:rFonts w:ascii="方正书宋_GBK" w:eastAsia="方正书宋_GBK"/>
              </w:rPr>
            </w:pPr>
            <w:r>
              <w:rPr>
                <w:rFonts w:ascii="方正书宋_GBK" w:eastAsia="方正书宋_GBK"/>
              </w:rPr>
              <w:t>3.06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公安局县级业务经费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其他食品</w:t>
            </w:r>
          </w:p>
        </w:tc>
        <w:tc>
          <w:tcPr>
            <w:tcW w:w="1531" w:type="dxa"/>
            <w:vAlign w:val="center"/>
          </w:tcPr>
          <w:p>
            <w:pPr>
              <w:spacing w:line="300" w:lineRule="exact"/>
              <w:jc w:val="left"/>
              <w:rPr>
                <w:rFonts w:ascii="方正书宋_GBK" w:eastAsia="方正书宋_GBK"/>
              </w:rPr>
            </w:pPr>
            <w:r>
              <w:rPr>
                <w:rFonts w:ascii="方正书宋_GBK" w:eastAsia="方正书宋_GBK"/>
              </w:rPr>
              <w:t>A150299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368.28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127.00</w:t>
            </w:r>
          </w:p>
        </w:tc>
        <w:tc>
          <w:tcPr>
            <w:tcW w:w="1134" w:type="dxa"/>
            <w:vAlign w:val="center"/>
          </w:tcPr>
          <w:p>
            <w:pPr>
              <w:spacing w:line="300" w:lineRule="exact"/>
              <w:jc w:val="right"/>
              <w:rPr>
                <w:rFonts w:ascii="方正书宋_GBK" w:eastAsia="方正书宋_GBK"/>
              </w:rPr>
            </w:pPr>
            <w:r>
              <w:rPr>
                <w:rFonts w:ascii="方正书宋_GBK" w:eastAsia="方正书宋_GBK"/>
              </w:rPr>
              <w:t>127.00</w:t>
            </w:r>
          </w:p>
        </w:tc>
        <w:tc>
          <w:tcPr>
            <w:tcW w:w="1134" w:type="dxa"/>
            <w:vAlign w:val="center"/>
          </w:tcPr>
          <w:p>
            <w:pPr>
              <w:spacing w:line="300" w:lineRule="exact"/>
              <w:jc w:val="right"/>
              <w:rPr>
                <w:rFonts w:ascii="方正书宋_GBK" w:eastAsia="方正书宋_GBK"/>
              </w:rPr>
            </w:pPr>
            <w:r>
              <w:rPr>
                <w:rFonts w:ascii="方正书宋_GBK" w:eastAsia="方正书宋_GBK"/>
              </w:rPr>
              <w:t>127.00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368.28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平台运营服务</w:t>
            </w:r>
          </w:p>
        </w:tc>
        <w:tc>
          <w:tcPr>
            <w:tcW w:w="1531" w:type="dxa"/>
            <w:vAlign w:val="center"/>
          </w:tcPr>
          <w:p>
            <w:pPr>
              <w:spacing w:line="300" w:lineRule="exact"/>
              <w:jc w:val="left"/>
              <w:rPr>
                <w:rFonts w:ascii="方正书宋_GBK" w:eastAsia="方正书宋_GBK"/>
              </w:rPr>
            </w:pPr>
            <w:r>
              <w:rPr>
                <w:rFonts w:ascii="方正书宋_GBK" w:eastAsia="方正书宋_GBK"/>
              </w:rPr>
              <w:t>C020702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368.28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368.28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年基层公检法司转移支付资金（办案业务）</w:t>
            </w:r>
          </w:p>
        </w:tc>
        <w:tc>
          <w:tcPr>
            <w:tcW w:w="1134" w:type="dxa"/>
            <w:vAlign w:val="center"/>
          </w:tcPr>
          <w:p>
            <w:pPr>
              <w:spacing w:line="300" w:lineRule="exact"/>
              <w:jc w:val="right"/>
              <w:rPr>
                <w:rFonts w:ascii="方正书宋_GBK" w:eastAsia="方正书宋_GBK"/>
              </w:rPr>
            </w:pPr>
            <w:r>
              <w:rPr>
                <w:rFonts w:ascii="方正书宋_GBK" w:eastAsia="方正书宋_GBK"/>
              </w:rPr>
              <w:t>368.28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化学试剂和助剂</w:t>
            </w:r>
          </w:p>
        </w:tc>
        <w:tc>
          <w:tcPr>
            <w:tcW w:w="1531" w:type="dxa"/>
            <w:vAlign w:val="center"/>
          </w:tcPr>
          <w:p>
            <w:pPr>
              <w:spacing w:line="300" w:lineRule="exact"/>
              <w:jc w:val="left"/>
              <w:rPr>
                <w:rFonts w:ascii="方正书宋_GBK" w:eastAsia="方正书宋_GBK"/>
              </w:rPr>
            </w:pPr>
            <w:r>
              <w:rPr>
                <w:rFonts w:ascii="方正书宋_GBK" w:eastAsia="方正书宋_GBK"/>
              </w:rPr>
              <w:t>A170114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个综合检查站配套设施施工项目</w:t>
            </w:r>
          </w:p>
        </w:tc>
        <w:tc>
          <w:tcPr>
            <w:tcW w:w="1134" w:type="dxa"/>
            <w:vAlign w:val="center"/>
          </w:tcPr>
          <w:p>
            <w:pPr>
              <w:spacing w:line="300" w:lineRule="exact"/>
              <w:jc w:val="right"/>
              <w:rPr>
                <w:rFonts w:ascii="方正书宋_GBK" w:eastAsia="方正书宋_GBK"/>
              </w:rPr>
            </w:pPr>
            <w:r>
              <w:rPr>
                <w:rFonts w:ascii="方正书宋_GBK" w:eastAsia="方正书宋_GBK"/>
              </w:rPr>
              <w:t>39.03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房屋附属设施</w:t>
            </w:r>
          </w:p>
        </w:tc>
        <w:tc>
          <w:tcPr>
            <w:tcW w:w="1531" w:type="dxa"/>
            <w:vAlign w:val="center"/>
          </w:tcPr>
          <w:p>
            <w:pPr>
              <w:spacing w:line="300" w:lineRule="exact"/>
              <w:jc w:val="left"/>
              <w:rPr>
                <w:rFonts w:ascii="方正书宋_GBK" w:eastAsia="方正书宋_GBK"/>
              </w:rPr>
            </w:pPr>
            <w:r>
              <w:rPr>
                <w:rFonts w:ascii="方正书宋_GBK" w:eastAsia="方正书宋_GBK"/>
              </w:rPr>
              <w:t>A010215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39.03</w:t>
            </w:r>
          </w:p>
        </w:tc>
        <w:tc>
          <w:tcPr>
            <w:tcW w:w="1134" w:type="dxa"/>
            <w:vAlign w:val="center"/>
          </w:tcPr>
          <w:p>
            <w:pPr>
              <w:spacing w:line="300" w:lineRule="exact"/>
              <w:jc w:val="right"/>
              <w:rPr>
                <w:rFonts w:ascii="方正书宋_GBK" w:eastAsia="方正书宋_GBK"/>
              </w:rPr>
            </w:pPr>
            <w:r>
              <w:rPr>
                <w:rFonts w:ascii="方正书宋_GBK" w:eastAsia="方正书宋_GBK"/>
              </w:rPr>
              <w:t>39.03</w:t>
            </w:r>
          </w:p>
        </w:tc>
        <w:tc>
          <w:tcPr>
            <w:tcW w:w="1134" w:type="dxa"/>
            <w:vAlign w:val="center"/>
          </w:tcPr>
          <w:p>
            <w:pPr>
              <w:spacing w:line="300" w:lineRule="exact"/>
              <w:jc w:val="right"/>
              <w:rPr>
                <w:rFonts w:ascii="方正书宋_GBK" w:eastAsia="方正书宋_GBK"/>
              </w:rPr>
            </w:pPr>
            <w:r>
              <w:rPr>
                <w:rFonts w:ascii="方正书宋_GBK" w:eastAsia="方正书宋_GBK"/>
              </w:rPr>
              <w:t>39.03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恒州派出所、刑警队房屋租赁费、电费、取暖费</w:t>
            </w:r>
          </w:p>
        </w:tc>
        <w:tc>
          <w:tcPr>
            <w:tcW w:w="1134" w:type="dxa"/>
            <w:vAlign w:val="center"/>
          </w:tcPr>
          <w:p>
            <w:pPr>
              <w:spacing w:line="300" w:lineRule="exact"/>
              <w:jc w:val="right"/>
              <w:rPr>
                <w:rFonts w:ascii="方正书宋_GBK" w:eastAsia="方正书宋_GBK"/>
              </w:rPr>
            </w:pPr>
            <w:r>
              <w:rPr>
                <w:rFonts w:ascii="方正书宋_GBK" w:eastAsia="方正书宋_GBK"/>
              </w:rPr>
              <w:t>95.00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C1202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公安局劳务派遣人员和涉军人员日常经费、服装经费</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制服</w:t>
            </w:r>
          </w:p>
        </w:tc>
        <w:tc>
          <w:tcPr>
            <w:tcW w:w="1531" w:type="dxa"/>
            <w:vAlign w:val="center"/>
          </w:tcPr>
          <w:p>
            <w:pPr>
              <w:spacing w:line="300" w:lineRule="exact"/>
              <w:jc w:val="left"/>
              <w:rPr>
                <w:rFonts w:ascii="方正书宋_GBK" w:eastAsia="方正书宋_GBK"/>
              </w:rPr>
            </w:pPr>
            <w:r>
              <w:rPr>
                <w:rFonts w:ascii="方正书宋_GBK" w:eastAsia="方正书宋_GBK"/>
              </w:rPr>
              <w:t>A07030101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公安局劳务派遣人员和涉军人员日常经费、服装经费</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三道防线</w:t>
            </w:r>
            <w:r>
              <w:rPr>
                <w:rFonts w:ascii="方正书宋_GBK" w:eastAsia="方正书宋_GBK"/>
              </w:rPr>
              <w:t>”</w:t>
            </w:r>
            <w:r>
              <w:rPr>
                <w:rFonts w:hint="eastAsia" w:ascii="方正书宋_GBK" w:eastAsia="方正书宋_GBK"/>
              </w:rPr>
              <w:t>城区警务站项目经费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245.35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业务用房施工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B010402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245.35</w:t>
            </w:r>
          </w:p>
        </w:tc>
        <w:tc>
          <w:tcPr>
            <w:tcW w:w="1134" w:type="dxa"/>
            <w:vAlign w:val="center"/>
          </w:tcPr>
          <w:p>
            <w:pPr>
              <w:spacing w:line="300" w:lineRule="exact"/>
              <w:jc w:val="right"/>
              <w:rPr>
                <w:rFonts w:ascii="方正书宋_GBK" w:eastAsia="方正书宋_GBK"/>
              </w:rPr>
            </w:pPr>
            <w:r>
              <w:rPr>
                <w:rFonts w:ascii="方正书宋_GBK" w:eastAsia="方正书宋_GBK"/>
              </w:rPr>
              <w:t>245.35</w:t>
            </w:r>
          </w:p>
        </w:tc>
        <w:tc>
          <w:tcPr>
            <w:tcW w:w="1134" w:type="dxa"/>
            <w:vAlign w:val="center"/>
          </w:tcPr>
          <w:p>
            <w:pPr>
              <w:spacing w:line="300" w:lineRule="exact"/>
              <w:jc w:val="right"/>
              <w:rPr>
                <w:rFonts w:ascii="方正书宋_GBK" w:eastAsia="方正书宋_GBK"/>
              </w:rPr>
            </w:pPr>
            <w:r>
              <w:rPr>
                <w:rFonts w:ascii="方正书宋_GBK" w:eastAsia="方正书宋_GBK"/>
              </w:rPr>
              <w:t>245.35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年出入境证件制作及管理补助资金</w:t>
            </w:r>
          </w:p>
        </w:tc>
        <w:tc>
          <w:tcPr>
            <w:tcW w:w="1134" w:type="dxa"/>
            <w:vAlign w:val="center"/>
          </w:tcPr>
          <w:p>
            <w:pPr>
              <w:spacing w:line="300" w:lineRule="exact"/>
              <w:jc w:val="right"/>
              <w:rPr>
                <w:rFonts w:ascii="方正书宋_GBK" w:eastAsia="方正书宋_GBK"/>
              </w:rPr>
            </w:pPr>
            <w:r>
              <w:rPr>
                <w:rFonts w:ascii="方正书宋_GBK" w:eastAsia="方正书宋_GBK"/>
              </w:rPr>
              <w:t>12.78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其他不另分类的物品</w:t>
            </w:r>
          </w:p>
        </w:tc>
        <w:tc>
          <w:tcPr>
            <w:tcW w:w="1531" w:type="dxa"/>
            <w:vAlign w:val="center"/>
          </w:tcPr>
          <w:p>
            <w:pPr>
              <w:spacing w:line="300" w:lineRule="exact"/>
              <w:jc w:val="left"/>
              <w:rPr>
                <w:rFonts w:ascii="方正书宋_GBK" w:eastAsia="方正书宋_GBK"/>
              </w:rPr>
            </w:pPr>
            <w:r>
              <w:rPr>
                <w:rFonts w:ascii="方正书宋_GBK" w:eastAsia="方正书宋_GBK"/>
              </w:rPr>
              <w:t>A9999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12.78</w:t>
            </w:r>
          </w:p>
        </w:tc>
        <w:tc>
          <w:tcPr>
            <w:tcW w:w="1134" w:type="dxa"/>
            <w:vAlign w:val="center"/>
          </w:tcPr>
          <w:p>
            <w:pPr>
              <w:spacing w:line="300" w:lineRule="exact"/>
              <w:jc w:val="right"/>
              <w:rPr>
                <w:rFonts w:ascii="方正书宋_GBK" w:eastAsia="方正书宋_GBK"/>
              </w:rPr>
            </w:pPr>
            <w:r>
              <w:rPr>
                <w:rFonts w:ascii="方正书宋_GBK" w:eastAsia="方正书宋_GBK"/>
              </w:rPr>
              <w:t>12.78</w:t>
            </w:r>
          </w:p>
        </w:tc>
        <w:tc>
          <w:tcPr>
            <w:tcW w:w="1134" w:type="dxa"/>
            <w:vAlign w:val="center"/>
          </w:tcPr>
          <w:p>
            <w:pPr>
              <w:spacing w:line="300" w:lineRule="exact"/>
              <w:jc w:val="right"/>
              <w:rPr>
                <w:rFonts w:ascii="方正书宋_GBK" w:eastAsia="方正书宋_GBK"/>
              </w:rPr>
            </w:pPr>
            <w:r>
              <w:rPr>
                <w:rFonts w:ascii="方正书宋_GBK" w:eastAsia="方正书宋_GBK"/>
              </w:rPr>
              <w:t>12.78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拘留所综合事务专项经费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12.71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拘留所综合事务专项经费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12.71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3.15</w:t>
            </w:r>
          </w:p>
        </w:tc>
        <w:tc>
          <w:tcPr>
            <w:tcW w:w="1134" w:type="dxa"/>
            <w:vAlign w:val="center"/>
          </w:tcPr>
          <w:p>
            <w:pPr>
              <w:spacing w:line="300" w:lineRule="exact"/>
              <w:jc w:val="right"/>
              <w:rPr>
                <w:rFonts w:ascii="方正书宋_GBK" w:eastAsia="方正书宋_GBK"/>
              </w:rPr>
            </w:pPr>
            <w:r>
              <w:rPr>
                <w:rFonts w:ascii="方正书宋_GBK" w:eastAsia="方正书宋_GBK"/>
              </w:rPr>
              <w:t>3.15</w:t>
            </w:r>
          </w:p>
        </w:tc>
        <w:tc>
          <w:tcPr>
            <w:tcW w:w="1134" w:type="dxa"/>
            <w:vAlign w:val="center"/>
          </w:tcPr>
          <w:p>
            <w:pPr>
              <w:spacing w:line="300" w:lineRule="exact"/>
              <w:jc w:val="right"/>
              <w:rPr>
                <w:rFonts w:ascii="方正书宋_GBK" w:eastAsia="方正书宋_GBK"/>
              </w:rPr>
            </w:pPr>
            <w:r>
              <w:rPr>
                <w:rFonts w:ascii="方正书宋_GBK" w:eastAsia="方正书宋_GBK"/>
              </w:rPr>
              <w:t>3.15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看守所综合事务专项经费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42.20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看守所综合事务专项经费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42.20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看守所施工</w:t>
            </w:r>
          </w:p>
        </w:tc>
        <w:tc>
          <w:tcPr>
            <w:tcW w:w="1531" w:type="dxa"/>
            <w:vAlign w:val="center"/>
          </w:tcPr>
          <w:p>
            <w:pPr>
              <w:spacing w:line="300" w:lineRule="exact"/>
              <w:jc w:val="left"/>
              <w:rPr>
                <w:rFonts w:ascii="方正书宋_GBK" w:eastAsia="方正书宋_GBK"/>
              </w:rPr>
            </w:pPr>
            <w:r>
              <w:rPr>
                <w:rFonts w:ascii="方正书宋_GBK" w:eastAsia="方正书宋_GBK"/>
              </w:rPr>
              <w:t>B010502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看守所监区安装屏蔽仪项目</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其他安全设备</w:t>
            </w:r>
          </w:p>
        </w:tc>
        <w:tc>
          <w:tcPr>
            <w:tcW w:w="1531" w:type="dxa"/>
            <w:vAlign w:val="center"/>
          </w:tcPr>
          <w:p>
            <w:pPr>
              <w:spacing w:line="300" w:lineRule="exact"/>
              <w:jc w:val="left"/>
              <w:rPr>
                <w:rFonts w:ascii="方正书宋_GBK" w:eastAsia="方正书宋_GBK"/>
              </w:rPr>
            </w:pPr>
            <w:r>
              <w:rPr>
                <w:rFonts w:ascii="方正书宋_GBK" w:eastAsia="方正书宋_GBK"/>
              </w:rPr>
              <w:t>A02010399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公安局智慧监管平台建设经费</w:t>
            </w:r>
          </w:p>
        </w:tc>
        <w:tc>
          <w:tcPr>
            <w:tcW w:w="1134" w:type="dxa"/>
            <w:vAlign w:val="center"/>
          </w:tcPr>
          <w:p>
            <w:pPr>
              <w:spacing w:line="300" w:lineRule="exact"/>
              <w:jc w:val="right"/>
              <w:rPr>
                <w:rFonts w:ascii="方正书宋_GBK" w:eastAsia="方正书宋_GBK"/>
              </w:rPr>
            </w:pPr>
            <w:r>
              <w:rPr>
                <w:rFonts w:ascii="方正书宋_GBK" w:eastAsia="方正书宋_GBK"/>
              </w:rPr>
              <w:t>138.92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138.92</w:t>
            </w:r>
          </w:p>
        </w:tc>
        <w:tc>
          <w:tcPr>
            <w:tcW w:w="1134" w:type="dxa"/>
            <w:vAlign w:val="center"/>
          </w:tcPr>
          <w:p>
            <w:pPr>
              <w:spacing w:line="300" w:lineRule="exact"/>
              <w:jc w:val="right"/>
              <w:rPr>
                <w:rFonts w:ascii="方正书宋_GBK" w:eastAsia="方正书宋_GBK"/>
              </w:rPr>
            </w:pPr>
            <w:r>
              <w:rPr>
                <w:rFonts w:ascii="方正书宋_GBK" w:eastAsia="方正书宋_GBK"/>
              </w:rPr>
              <w:t>138.92</w:t>
            </w:r>
          </w:p>
        </w:tc>
        <w:tc>
          <w:tcPr>
            <w:tcW w:w="1134" w:type="dxa"/>
            <w:vAlign w:val="center"/>
          </w:tcPr>
          <w:p>
            <w:pPr>
              <w:spacing w:line="300" w:lineRule="exact"/>
              <w:jc w:val="right"/>
              <w:rPr>
                <w:rFonts w:ascii="方正书宋_GBK" w:eastAsia="方正书宋_GBK"/>
              </w:rPr>
            </w:pPr>
            <w:r>
              <w:rPr>
                <w:rFonts w:ascii="方正书宋_GBK" w:eastAsia="方正书宋_GBK"/>
              </w:rPr>
              <w:t>138.92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平安城市运维服务经费</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32.00</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消防大队、司法局、气象局公安局人防防空地下室易地建设项目经费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26.94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其他公共安全用房施工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26.94</w:t>
            </w:r>
          </w:p>
        </w:tc>
        <w:tc>
          <w:tcPr>
            <w:tcW w:w="1134" w:type="dxa"/>
            <w:vAlign w:val="center"/>
          </w:tcPr>
          <w:p>
            <w:pPr>
              <w:spacing w:line="300" w:lineRule="exact"/>
              <w:jc w:val="right"/>
              <w:rPr>
                <w:rFonts w:ascii="方正书宋_GBK" w:eastAsia="方正书宋_GBK"/>
              </w:rPr>
            </w:pPr>
            <w:r>
              <w:rPr>
                <w:rFonts w:ascii="方正书宋_GBK" w:eastAsia="方正书宋_GBK"/>
              </w:rPr>
              <w:t>26.94</w:t>
            </w:r>
          </w:p>
        </w:tc>
        <w:tc>
          <w:tcPr>
            <w:tcW w:w="1134" w:type="dxa"/>
            <w:vAlign w:val="center"/>
          </w:tcPr>
          <w:p>
            <w:pPr>
              <w:spacing w:line="300" w:lineRule="exact"/>
              <w:jc w:val="right"/>
              <w:rPr>
                <w:rFonts w:ascii="方正书宋_GBK" w:eastAsia="方正书宋_GBK"/>
              </w:rPr>
            </w:pPr>
            <w:r>
              <w:rPr>
                <w:rFonts w:ascii="方正书宋_GBK" w:eastAsia="方正书宋_GBK"/>
              </w:rPr>
              <w:t>26.94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业务装备）</w:t>
            </w:r>
          </w:p>
        </w:tc>
        <w:tc>
          <w:tcPr>
            <w:tcW w:w="1134" w:type="dxa"/>
            <w:vAlign w:val="center"/>
          </w:tcPr>
          <w:p>
            <w:pPr>
              <w:spacing w:line="300" w:lineRule="exact"/>
              <w:jc w:val="right"/>
              <w:rPr>
                <w:rFonts w:ascii="方正书宋_GBK" w:eastAsia="方正书宋_GBK"/>
              </w:rPr>
            </w:pPr>
            <w:r>
              <w:rPr>
                <w:rFonts w:ascii="方正书宋_GBK" w:eastAsia="方正书宋_GBK"/>
              </w:rPr>
              <w:t>425.72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警车</w:t>
            </w:r>
          </w:p>
        </w:tc>
        <w:tc>
          <w:tcPr>
            <w:tcW w:w="1531" w:type="dxa"/>
            <w:vAlign w:val="center"/>
          </w:tcPr>
          <w:p>
            <w:pPr>
              <w:spacing w:line="300" w:lineRule="exact"/>
              <w:jc w:val="left"/>
              <w:rPr>
                <w:rFonts w:ascii="方正书宋_GBK" w:eastAsia="方正书宋_GBK"/>
              </w:rPr>
            </w:pPr>
            <w:r>
              <w:rPr>
                <w:rFonts w:ascii="方正书宋_GBK" w:eastAsia="方正书宋_GBK"/>
              </w:rPr>
              <w:t>A02030709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240.00</w:t>
            </w:r>
          </w:p>
        </w:tc>
        <w:tc>
          <w:tcPr>
            <w:tcW w:w="1134" w:type="dxa"/>
            <w:vAlign w:val="center"/>
          </w:tcPr>
          <w:p>
            <w:pPr>
              <w:spacing w:line="300" w:lineRule="exact"/>
              <w:jc w:val="right"/>
              <w:rPr>
                <w:rFonts w:ascii="方正书宋_GBK" w:eastAsia="方正书宋_GBK"/>
              </w:rPr>
            </w:pPr>
            <w:r>
              <w:rPr>
                <w:rFonts w:ascii="方正书宋_GBK" w:eastAsia="方正书宋_GBK"/>
              </w:rPr>
              <w:t>240.00</w:t>
            </w:r>
          </w:p>
        </w:tc>
        <w:tc>
          <w:tcPr>
            <w:tcW w:w="1134" w:type="dxa"/>
            <w:vAlign w:val="center"/>
          </w:tcPr>
          <w:p>
            <w:pPr>
              <w:spacing w:line="300" w:lineRule="exact"/>
              <w:jc w:val="right"/>
              <w:rPr>
                <w:rFonts w:ascii="方正书宋_GBK" w:eastAsia="方正书宋_GBK"/>
              </w:rPr>
            </w:pPr>
            <w:r>
              <w:rPr>
                <w:rFonts w:ascii="方正书宋_GBK" w:eastAsia="方正书宋_GBK"/>
              </w:rPr>
              <w:t>240.00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年基层公检法司转移支付资金</w:t>
            </w:r>
            <w:r>
              <w:rPr>
                <w:rFonts w:ascii="方正书宋_GBK" w:eastAsia="方正书宋_GBK"/>
              </w:rPr>
              <w:t>(</w:t>
            </w:r>
            <w:r>
              <w:rPr>
                <w:rFonts w:hint="eastAsia" w:ascii="方正书宋_GBK" w:eastAsia="方正书宋_GBK"/>
              </w:rPr>
              <w:t>业务装备）</w:t>
            </w:r>
          </w:p>
        </w:tc>
        <w:tc>
          <w:tcPr>
            <w:tcW w:w="1134" w:type="dxa"/>
            <w:vAlign w:val="center"/>
          </w:tcPr>
          <w:p>
            <w:pPr>
              <w:spacing w:line="300" w:lineRule="exact"/>
              <w:jc w:val="right"/>
              <w:rPr>
                <w:rFonts w:ascii="方正书宋_GBK" w:eastAsia="方正书宋_GBK"/>
              </w:rPr>
            </w:pPr>
            <w:r>
              <w:rPr>
                <w:rFonts w:ascii="方正书宋_GBK" w:eastAsia="方正书宋_GBK"/>
              </w:rPr>
              <w:t>425.72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其他安全设备</w:t>
            </w:r>
          </w:p>
        </w:tc>
        <w:tc>
          <w:tcPr>
            <w:tcW w:w="1531" w:type="dxa"/>
            <w:vAlign w:val="center"/>
          </w:tcPr>
          <w:p>
            <w:pPr>
              <w:spacing w:line="300" w:lineRule="exact"/>
              <w:jc w:val="left"/>
              <w:rPr>
                <w:rFonts w:ascii="方正书宋_GBK" w:eastAsia="方正书宋_GBK"/>
              </w:rPr>
            </w:pPr>
            <w:r>
              <w:rPr>
                <w:rFonts w:ascii="方正书宋_GBK" w:eastAsia="方正书宋_GBK"/>
              </w:rPr>
              <w:t>A02010399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185.72</w:t>
            </w:r>
          </w:p>
        </w:tc>
        <w:tc>
          <w:tcPr>
            <w:tcW w:w="1134" w:type="dxa"/>
            <w:vAlign w:val="center"/>
          </w:tcPr>
          <w:p>
            <w:pPr>
              <w:spacing w:line="300" w:lineRule="exact"/>
              <w:jc w:val="right"/>
              <w:rPr>
                <w:rFonts w:ascii="方正书宋_GBK" w:eastAsia="方正书宋_GBK"/>
              </w:rPr>
            </w:pPr>
            <w:r>
              <w:rPr>
                <w:rFonts w:ascii="方正书宋_GBK" w:eastAsia="方正书宋_GBK"/>
              </w:rPr>
              <w:t>185.72</w:t>
            </w:r>
          </w:p>
        </w:tc>
        <w:tc>
          <w:tcPr>
            <w:tcW w:w="1134" w:type="dxa"/>
            <w:vAlign w:val="center"/>
          </w:tcPr>
          <w:p>
            <w:pPr>
              <w:spacing w:line="300" w:lineRule="exact"/>
              <w:jc w:val="right"/>
              <w:rPr>
                <w:rFonts w:ascii="方正书宋_GBK" w:eastAsia="方正书宋_GBK"/>
              </w:rPr>
            </w:pPr>
            <w:r>
              <w:rPr>
                <w:rFonts w:ascii="方正书宋_GBK" w:eastAsia="方正书宋_GBK"/>
              </w:rPr>
              <w:t>185.72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曲阳县司法局、气象局、消费大队、恒州派出所、刑警大队及其附属各中队业务用房建设项目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办公用房施工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栋</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个综合检查站电力设施施工项目</w:t>
            </w:r>
          </w:p>
        </w:tc>
        <w:tc>
          <w:tcPr>
            <w:tcW w:w="1134" w:type="dxa"/>
            <w:vAlign w:val="center"/>
          </w:tcPr>
          <w:p>
            <w:pPr>
              <w:spacing w:line="300" w:lineRule="exact"/>
              <w:jc w:val="right"/>
              <w:rPr>
                <w:rFonts w:ascii="方正书宋_GBK" w:eastAsia="方正书宋_GBK"/>
              </w:rPr>
            </w:pPr>
            <w:r>
              <w:rPr>
                <w:rFonts w:ascii="方正书宋_GBK" w:eastAsia="方正书宋_GBK"/>
              </w:rPr>
              <w:t>71.19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其他电力系统安装</w:t>
            </w:r>
          </w:p>
        </w:tc>
        <w:tc>
          <w:tcPr>
            <w:tcW w:w="1531" w:type="dxa"/>
            <w:vAlign w:val="center"/>
          </w:tcPr>
          <w:p>
            <w:pPr>
              <w:spacing w:line="300" w:lineRule="exact"/>
              <w:jc w:val="left"/>
              <w:rPr>
                <w:rFonts w:ascii="方正书宋_GBK" w:eastAsia="方正书宋_GBK"/>
              </w:rPr>
            </w:pPr>
            <w:r>
              <w:rPr>
                <w:rFonts w:ascii="方正书宋_GBK" w:eastAsia="方正书宋_GBK"/>
              </w:rPr>
              <w:t>B060399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71.19</w:t>
            </w:r>
          </w:p>
        </w:tc>
        <w:tc>
          <w:tcPr>
            <w:tcW w:w="1134" w:type="dxa"/>
            <w:vAlign w:val="center"/>
          </w:tcPr>
          <w:p>
            <w:pPr>
              <w:spacing w:line="300" w:lineRule="exact"/>
              <w:jc w:val="right"/>
              <w:rPr>
                <w:rFonts w:ascii="方正书宋_GBK" w:eastAsia="方正书宋_GBK"/>
              </w:rPr>
            </w:pPr>
            <w:r>
              <w:rPr>
                <w:rFonts w:ascii="方正书宋_GBK" w:eastAsia="方正书宋_GBK"/>
              </w:rPr>
              <w:t>71.19</w:t>
            </w:r>
          </w:p>
        </w:tc>
        <w:tc>
          <w:tcPr>
            <w:tcW w:w="1134" w:type="dxa"/>
            <w:vAlign w:val="center"/>
          </w:tcPr>
          <w:p>
            <w:pPr>
              <w:spacing w:line="300" w:lineRule="exact"/>
              <w:jc w:val="right"/>
              <w:rPr>
                <w:rFonts w:ascii="方正书宋_GBK" w:eastAsia="方正书宋_GBK"/>
              </w:rPr>
            </w:pPr>
            <w:r>
              <w:rPr>
                <w:rFonts w:ascii="方正书宋_GBK" w:eastAsia="方正书宋_GBK"/>
              </w:rPr>
              <w:t>71.19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303.36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日刊</w:t>
            </w:r>
          </w:p>
        </w:tc>
        <w:tc>
          <w:tcPr>
            <w:tcW w:w="1531" w:type="dxa"/>
            <w:vAlign w:val="center"/>
          </w:tcPr>
          <w:p>
            <w:pPr>
              <w:spacing w:line="300" w:lineRule="exact"/>
              <w:jc w:val="left"/>
              <w:rPr>
                <w:rFonts w:ascii="方正书宋_GBK" w:eastAsia="方正书宋_GBK"/>
              </w:rPr>
            </w:pPr>
            <w:r>
              <w:rPr>
                <w:rFonts w:ascii="方正书宋_GBK" w:eastAsia="方正书宋_GBK"/>
              </w:rPr>
              <w:t>A05010401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303.36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27.12</w:t>
            </w:r>
          </w:p>
        </w:tc>
        <w:tc>
          <w:tcPr>
            <w:tcW w:w="1134" w:type="dxa"/>
            <w:vAlign w:val="center"/>
          </w:tcPr>
          <w:p>
            <w:pPr>
              <w:spacing w:line="300" w:lineRule="exact"/>
              <w:jc w:val="right"/>
              <w:rPr>
                <w:rFonts w:ascii="方正书宋_GBK" w:eastAsia="方正书宋_GBK"/>
              </w:rPr>
            </w:pPr>
            <w:r>
              <w:rPr>
                <w:rFonts w:ascii="方正书宋_GBK" w:eastAsia="方正书宋_GBK"/>
              </w:rPr>
              <w:t>27.12</w:t>
            </w:r>
          </w:p>
        </w:tc>
        <w:tc>
          <w:tcPr>
            <w:tcW w:w="1134" w:type="dxa"/>
            <w:vAlign w:val="center"/>
          </w:tcPr>
          <w:p>
            <w:pPr>
              <w:spacing w:line="300" w:lineRule="exact"/>
              <w:jc w:val="right"/>
              <w:rPr>
                <w:rFonts w:ascii="方正书宋_GBK" w:eastAsia="方正书宋_GBK"/>
              </w:rPr>
            </w:pPr>
            <w:r>
              <w:rPr>
                <w:rFonts w:ascii="方正书宋_GBK" w:eastAsia="方正书宋_GBK"/>
              </w:rPr>
              <w:t>27.12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303.36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531" w:type="dxa"/>
            <w:vAlign w:val="center"/>
          </w:tcPr>
          <w:p>
            <w:pPr>
              <w:spacing w:line="300" w:lineRule="exact"/>
              <w:jc w:val="left"/>
              <w:rPr>
                <w:rFonts w:ascii="方正书宋_GBK" w:eastAsia="方正书宋_GBK"/>
              </w:rPr>
            </w:pPr>
            <w:r>
              <w:rPr>
                <w:rFonts w:ascii="方正书宋_GBK" w:eastAsia="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元</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32.52</w:t>
            </w:r>
          </w:p>
        </w:tc>
        <w:tc>
          <w:tcPr>
            <w:tcW w:w="1134" w:type="dxa"/>
            <w:vAlign w:val="center"/>
          </w:tcPr>
          <w:p>
            <w:pPr>
              <w:spacing w:line="300" w:lineRule="exact"/>
              <w:jc w:val="right"/>
              <w:rPr>
                <w:rFonts w:ascii="方正书宋_GBK" w:eastAsia="方正书宋_GBK"/>
              </w:rPr>
            </w:pPr>
            <w:r>
              <w:rPr>
                <w:rFonts w:ascii="方正书宋_GBK" w:eastAsia="方正书宋_GBK"/>
              </w:rPr>
              <w:t>32.52</w:t>
            </w:r>
          </w:p>
        </w:tc>
        <w:tc>
          <w:tcPr>
            <w:tcW w:w="1134" w:type="dxa"/>
            <w:vAlign w:val="center"/>
          </w:tcPr>
          <w:p>
            <w:pPr>
              <w:spacing w:line="300" w:lineRule="exact"/>
              <w:jc w:val="right"/>
              <w:rPr>
                <w:rFonts w:ascii="方正书宋_GBK" w:eastAsia="方正书宋_GBK"/>
              </w:rPr>
            </w:pPr>
            <w:r>
              <w:rPr>
                <w:rFonts w:ascii="方正书宋_GBK" w:eastAsia="方正书宋_GBK"/>
              </w:rPr>
              <w:t>32.52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303.36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531" w:type="dxa"/>
            <w:vAlign w:val="center"/>
          </w:tcPr>
          <w:p>
            <w:pPr>
              <w:spacing w:line="300" w:lineRule="exact"/>
              <w:jc w:val="left"/>
              <w:rPr>
                <w:rFonts w:ascii="方正书宋_GBK" w:eastAsia="方正书宋_GBK"/>
              </w:rPr>
            </w:pPr>
            <w:r>
              <w:rPr>
                <w:rFonts w:ascii="方正书宋_GBK" w:eastAsia="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元</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303.36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燃料油</w:t>
            </w:r>
          </w:p>
        </w:tc>
        <w:tc>
          <w:tcPr>
            <w:tcW w:w="1531" w:type="dxa"/>
            <w:vAlign w:val="center"/>
          </w:tcPr>
          <w:p>
            <w:pPr>
              <w:spacing w:line="300" w:lineRule="exact"/>
              <w:jc w:val="left"/>
              <w:rPr>
                <w:rFonts w:ascii="方正书宋_GBK" w:eastAsia="方正书宋_GBK"/>
              </w:rPr>
            </w:pPr>
            <w:r>
              <w:rPr>
                <w:rFonts w:ascii="方正书宋_GBK" w:eastAsia="方正书宋_GBK"/>
              </w:rPr>
              <w:t>A160105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303.36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420" w:firstLineChars="200"/>
        <w:jc w:val="left"/>
        <w:outlineLvl w:val="0"/>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曲阳县公安局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6623.15</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1308.01</w:t>
      </w:r>
      <w:r>
        <w:rPr>
          <w:rFonts w:hint="eastAsia" w:ascii="Times New Roman" w:hAnsi="Times New Roman" w:eastAsia="仿宋" w:cs="Times New Roman"/>
          <w:color w:val="000000"/>
          <w:sz w:val="32"/>
          <w:szCs w:val="32"/>
        </w:rPr>
        <w:t>万元，主要为计算机、空调、打印机、监区屏蔽仪、警车、房屋等，已列入政府采购预算表，详见政府采购预算表。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曲阳县公安局</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编制部门：曲阳县公安局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6623.15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10693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996.33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10693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996.33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88</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1119.84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118.69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4388.29</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w:t>
      </w:r>
      <w:r>
        <w:rPr>
          <w:rFonts w:hint="eastAsia" w:ascii="仿宋" w:hAnsi="仿宋" w:eastAsia="仿宋" w:cs="仿宋"/>
          <w:sz w:val="32"/>
          <w:szCs w:val="32"/>
        </w:rPr>
        <w:t>是指各部门的公用经费，包括办公及电费、邮电费、差旅费、会议费、福利费、工会会费、其它交通补贴、公务用车运行维护费以及其他费用</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44</w:t>
    </w:r>
    <w:r>
      <w:rPr>
        <w:rStyle w:val="1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36086"/>
    <w:rsid w:val="00077991"/>
    <w:rsid w:val="000B7BA3"/>
    <w:rsid w:val="000C7140"/>
    <w:rsid w:val="000E49B3"/>
    <w:rsid w:val="000E5F4D"/>
    <w:rsid w:val="000F7EA9"/>
    <w:rsid w:val="001222AE"/>
    <w:rsid w:val="00142D77"/>
    <w:rsid w:val="00162F23"/>
    <w:rsid w:val="0017138D"/>
    <w:rsid w:val="001C5B31"/>
    <w:rsid w:val="001E64BB"/>
    <w:rsid w:val="00285E15"/>
    <w:rsid w:val="002C644A"/>
    <w:rsid w:val="002E7047"/>
    <w:rsid w:val="002F35F6"/>
    <w:rsid w:val="00304D77"/>
    <w:rsid w:val="00323B29"/>
    <w:rsid w:val="0039059E"/>
    <w:rsid w:val="003A59E1"/>
    <w:rsid w:val="003C5FB2"/>
    <w:rsid w:val="003E537A"/>
    <w:rsid w:val="004203FC"/>
    <w:rsid w:val="004F4523"/>
    <w:rsid w:val="00506A6C"/>
    <w:rsid w:val="005161B7"/>
    <w:rsid w:val="005833D4"/>
    <w:rsid w:val="00584202"/>
    <w:rsid w:val="005C4DC0"/>
    <w:rsid w:val="006147B8"/>
    <w:rsid w:val="0063528E"/>
    <w:rsid w:val="0067052B"/>
    <w:rsid w:val="006D562C"/>
    <w:rsid w:val="00775630"/>
    <w:rsid w:val="007C0552"/>
    <w:rsid w:val="007F0341"/>
    <w:rsid w:val="008339B3"/>
    <w:rsid w:val="00885E4F"/>
    <w:rsid w:val="008A1BAC"/>
    <w:rsid w:val="008B308B"/>
    <w:rsid w:val="008E6DE3"/>
    <w:rsid w:val="00934B90"/>
    <w:rsid w:val="00942C92"/>
    <w:rsid w:val="0097360D"/>
    <w:rsid w:val="009959EF"/>
    <w:rsid w:val="009A521C"/>
    <w:rsid w:val="009D6E67"/>
    <w:rsid w:val="00A3683E"/>
    <w:rsid w:val="00A55247"/>
    <w:rsid w:val="00A55F1B"/>
    <w:rsid w:val="00A641EB"/>
    <w:rsid w:val="00AB3436"/>
    <w:rsid w:val="00B118FA"/>
    <w:rsid w:val="00B34EB3"/>
    <w:rsid w:val="00B9070E"/>
    <w:rsid w:val="00BB1395"/>
    <w:rsid w:val="00BC5DAC"/>
    <w:rsid w:val="00CA77BF"/>
    <w:rsid w:val="00CE79C6"/>
    <w:rsid w:val="00D005A2"/>
    <w:rsid w:val="00D03729"/>
    <w:rsid w:val="00D607DA"/>
    <w:rsid w:val="00D73451"/>
    <w:rsid w:val="00D9150A"/>
    <w:rsid w:val="00DC6EE5"/>
    <w:rsid w:val="00DE7662"/>
    <w:rsid w:val="00DF1FBE"/>
    <w:rsid w:val="00E23E83"/>
    <w:rsid w:val="00E50803"/>
    <w:rsid w:val="00EA7D8B"/>
    <w:rsid w:val="00EE71BA"/>
    <w:rsid w:val="00F027D1"/>
    <w:rsid w:val="00F1617C"/>
    <w:rsid w:val="00F274CA"/>
    <w:rsid w:val="00F376AD"/>
    <w:rsid w:val="00F6196C"/>
    <w:rsid w:val="00F70A41"/>
    <w:rsid w:val="00F867E4"/>
    <w:rsid w:val="00FA798C"/>
    <w:rsid w:val="00FC5A1B"/>
    <w:rsid w:val="1C9B0B31"/>
    <w:rsid w:val="3EF5775A"/>
    <w:rsid w:val="41D70B25"/>
    <w:rsid w:val="58001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4"/>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styleId="11">
    <w:name w:val="footnote reference"/>
    <w:basedOn w:val="8"/>
    <w:uiPriority w:val="99"/>
    <w:rPr>
      <w:rFonts w:cs="Times New Roman"/>
      <w:vertAlign w:val="superscript"/>
    </w:rPr>
  </w:style>
  <w:style w:type="character" w:customStyle="1" w:styleId="12">
    <w:name w:val="Footer Char"/>
    <w:basedOn w:val="8"/>
    <w:link w:val="2"/>
    <w:semiHidden/>
    <w:locked/>
    <w:uiPriority w:val="99"/>
    <w:rPr>
      <w:rFonts w:ascii="Times New Roman" w:hAnsi="Times New Roman" w:eastAsia="宋体" w:cs="Times New Roman"/>
      <w:sz w:val="18"/>
    </w:rPr>
  </w:style>
  <w:style w:type="character" w:customStyle="1" w:styleId="13">
    <w:name w:val="Header Char"/>
    <w:basedOn w:val="8"/>
    <w:link w:val="3"/>
    <w:semiHidden/>
    <w:locked/>
    <w:uiPriority w:val="99"/>
    <w:rPr>
      <w:rFonts w:ascii="Times New Roman" w:hAnsi="Times New Roman" w:eastAsia="宋体" w:cs="Times New Roman"/>
      <w:sz w:val="18"/>
    </w:rPr>
  </w:style>
  <w:style w:type="character" w:customStyle="1" w:styleId="14">
    <w:name w:val="Footnote Text Char"/>
    <w:basedOn w:val="8"/>
    <w:link w:val="5"/>
    <w:semiHidden/>
    <w:locked/>
    <w:uiPriority w:val="99"/>
    <w:rPr>
      <w:rFonts w:ascii="Calibri" w:hAnsi="Calibri" w:cs="黑体"/>
      <w:sz w:val="18"/>
      <w:szCs w:val="18"/>
    </w:rPr>
  </w:style>
  <w:style w:type="paragraph" w:customStyle="1" w:styleId="15">
    <w:name w:val="Char"/>
    <w:basedOn w:val="1"/>
    <w:qFormat/>
    <w:uiPriority w:val="99"/>
    <w:rPr>
      <w:rFonts w:ascii="Times New Roman" w:hAnsi="Times New Roman" w:cs="Times New Roman"/>
      <w:szCs w:val="24"/>
    </w:rPr>
  </w:style>
  <w:style w:type="character" w:customStyle="1" w:styleId="16">
    <w:name w:val="页码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45</Pages>
  <Words>3429</Words>
  <Characters>19550</Characters>
  <Lines>0</Lines>
  <Paragraphs>0</Paragraphs>
  <TotalTime>136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Ydh</cp:lastModifiedBy>
  <cp:lastPrinted>2020-01-10T15:53:00Z</cp:lastPrinted>
  <dcterms:modified xsi:type="dcterms:W3CDTF">2024-01-12T06:08:29Z</dcterms:modified>
  <dc:title>o</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B8CB89CD260E49328DBD314A5282329F_13</vt:lpwstr>
  </property>
</Properties>
</file>