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一、曲阳县审计局本级收支预算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一、曲阳县审计局本级收支预算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319001曲阳县审计局本级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344.25</w:t>
            </w:r>
          </w:p>
        </w:tc>
        <w:tc>
          <w:tcPr>
            <w:tcW w:w="4535" w:type="dxa"/>
            <w:vAlign w:val="center"/>
          </w:tcPr>
          <w:p>
            <w:pPr>
              <w:pStyle w:val="12"/>
            </w:pPr>
            <w:r>
              <w:t>一、一般公共服务支出</w:t>
            </w:r>
          </w:p>
        </w:tc>
        <w:tc>
          <w:tcPr>
            <w:tcW w:w="2126" w:type="dxa"/>
            <w:vAlign w:val="center"/>
          </w:tcPr>
          <w:p>
            <w:pPr>
              <w:pStyle w:val="11"/>
            </w:pPr>
            <w:r>
              <w:t>274.03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344.25</w:t>
            </w:r>
          </w:p>
        </w:tc>
        <w:tc>
          <w:tcPr>
            <w:tcW w:w="4535" w:type="dxa"/>
            <w:vAlign w:val="center"/>
          </w:tcPr>
          <w:p>
            <w:pPr>
              <w:pStyle w:val="14"/>
            </w:pPr>
            <w:r>
              <w:t>本年支出合计</w:t>
            </w:r>
          </w:p>
        </w:tc>
        <w:tc>
          <w:tcPr>
            <w:tcW w:w="2126" w:type="dxa"/>
            <w:vAlign w:val="center"/>
          </w:tcPr>
          <w:p>
            <w:pPr>
              <w:pStyle w:val="15"/>
            </w:pPr>
            <w:r>
              <w:t>344.25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344.25</w:t>
            </w:r>
          </w:p>
        </w:tc>
        <w:tc>
          <w:tcPr>
            <w:tcW w:w="4535" w:type="dxa"/>
            <w:vAlign w:val="center"/>
          </w:tcPr>
          <w:p>
            <w:pPr>
              <w:pStyle w:val="14"/>
            </w:pPr>
            <w:r>
              <w:t>支出总计</w:t>
            </w:r>
          </w:p>
        </w:tc>
        <w:tc>
          <w:tcPr>
            <w:tcW w:w="2126" w:type="dxa"/>
            <w:vAlign w:val="center"/>
          </w:tcPr>
          <w:p>
            <w:pPr>
              <w:pStyle w:val="15"/>
            </w:pPr>
            <w:r>
              <w:t>344.25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319001曲阳县审计局本级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p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344.25</w:t>
            </w:r>
          </w:p>
        </w:tc>
        <w:tc>
          <w:tcPr>
            <w:tcW w:w="1134" w:type="dxa"/>
            <w:vAlign w:val="center"/>
          </w:tcPr>
          <w:p>
            <w:pPr>
              <w:pStyle w:val="15"/>
            </w:pPr>
            <w:r>
              <w:t>344.25</w:t>
            </w:r>
          </w:p>
        </w:tc>
        <w:tc>
          <w:tcPr>
            <w:tcW w:w="1134" w:type="dxa"/>
            <w:vAlign w:val="center"/>
          </w:tcPr>
          <w:p>
            <w:pPr>
              <w:pStyle w:val="15"/>
            </w:pPr>
            <w:r>
              <w:t>344.25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274.03</w:t>
            </w:r>
          </w:p>
        </w:tc>
        <w:tc>
          <w:tcPr>
            <w:tcW w:w="1134" w:type="dxa"/>
            <w:vAlign w:val="center"/>
          </w:tcPr>
          <w:p>
            <w:pPr>
              <w:pStyle w:val="11"/>
            </w:pPr>
            <w:r>
              <w:t>274.03</w:t>
            </w:r>
          </w:p>
        </w:tc>
        <w:tc>
          <w:tcPr>
            <w:tcW w:w="1134" w:type="dxa"/>
            <w:vAlign w:val="center"/>
          </w:tcPr>
          <w:p>
            <w:pPr>
              <w:pStyle w:val="11"/>
            </w:pPr>
            <w:r>
              <w:t>274.03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274.03</w:t>
            </w:r>
          </w:p>
        </w:tc>
        <w:tc>
          <w:tcPr>
            <w:tcW w:w="1134" w:type="dxa"/>
            <w:vAlign w:val="center"/>
          </w:tcPr>
          <w:p>
            <w:pPr>
              <w:pStyle w:val="11"/>
            </w:pPr>
            <w:r>
              <w:t>274.03</w:t>
            </w:r>
          </w:p>
        </w:tc>
        <w:tc>
          <w:tcPr>
            <w:tcW w:w="1134" w:type="dxa"/>
            <w:vAlign w:val="center"/>
          </w:tcPr>
          <w:p>
            <w:pPr>
              <w:pStyle w:val="11"/>
            </w:pPr>
            <w:r>
              <w:t>274.03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107.04</w:t>
            </w:r>
          </w:p>
        </w:tc>
        <w:tc>
          <w:tcPr>
            <w:tcW w:w="1134" w:type="dxa"/>
            <w:vAlign w:val="center"/>
          </w:tcPr>
          <w:p>
            <w:pPr>
              <w:pStyle w:val="11"/>
            </w:pPr>
            <w:r>
              <w:t>107.04</w:t>
            </w:r>
          </w:p>
        </w:tc>
        <w:tc>
          <w:tcPr>
            <w:tcW w:w="1134" w:type="dxa"/>
            <w:vAlign w:val="center"/>
          </w:tcPr>
          <w:p>
            <w:pPr>
              <w:pStyle w:val="11"/>
            </w:pPr>
            <w:r>
              <w:t>107.04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2010802</w:t>
            </w:r>
          </w:p>
        </w:tc>
        <w:tc>
          <w:tcPr>
            <w:tcW w:w="1559" w:type="dxa"/>
            <w:vAlign w:val="center"/>
          </w:tcPr>
          <w:p>
            <w:pPr>
              <w:pStyle w:val="12"/>
            </w:pPr>
            <w:r>
              <w:t>一般行政管理事务</w:t>
            </w:r>
          </w:p>
        </w:tc>
        <w:tc>
          <w:tcPr>
            <w:tcW w:w="1134" w:type="dxa"/>
            <w:vAlign w:val="center"/>
          </w:tcPr>
          <w:p>
            <w:pPr>
              <w:pStyle w:val="11"/>
            </w:pPr>
            <w:r>
              <w:t>23.49</w:t>
            </w:r>
          </w:p>
        </w:tc>
        <w:tc>
          <w:tcPr>
            <w:tcW w:w="1134" w:type="dxa"/>
            <w:vAlign w:val="center"/>
          </w:tcPr>
          <w:p>
            <w:pPr>
              <w:pStyle w:val="11"/>
            </w:pPr>
            <w:r>
              <w:t>23.49</w:t>
            </w:r>
          </w:p>
        </w:tc>
        <w:tc>
          <w:tcPr>
            <w:tcW w:w="1134" w:type="dxa"/>
            <w:vAlign w:val="center"/>
          </w:tcPr>
          <w:p>
            <w:pPr>
              <w:pStyle w:val="11"/>
            </w:pPr>
            <w:r>
              <w:t>23.49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81.53</w:t>
            </w:r>
          </w:p>
        </w:tc>
        <w:tc>
          <w:tcPr>
            <w:tcW w:w="1134" w:type="dxa"/>
            <w:vAlign w:val="center"/>
          </w:tcPr>
          <w:p>
            <w:pPr>
              <w:pStyle w:val="11"/>
            </w:pPr>
            <w:r>
              <w:t>81.53</w:t>
            </w:r>
          </w:p>
        </w:tc>
        <w:tc>
          <w:tcPr>
            <w:tcW w:w="1134" w:type="dxa"/>
            <w:vAlign w:val="center"/>
          </w:tcPr>
          <w:p>
            <w:pPr>
              <w:pStyle w:val="11"/>
            </w:pPr>
            <w:r>
              <w:t>81.53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2010850</w:t>
            </w:r>
          </w:p>
        </w:tc>
        <w:tc>
          <w:tcPr>
            <w:tcW w:w="1559" w:type="dxa"/>
            <w:vAlign w:val="center"/>
          </w:tcPr>
          <w:p>
            <w:pPr>
              <w:pStyle w:val="12"/>
            </w:pPr>
            <w:r>
              <w:t>事业运行</w:t>
            </w:r>
          </w:p>
        </w:tc>
        <w:tc>
          <w:tcPr>
            <w:tcW w:w="1134" w:type="dxa"/>
            <w:vAlign w:val="center"/>
          </w:tcPr>
          <w:p>
            <w:pPr>
              <w:pStyle w:val="11"/>
            </w:pPr>
            <w:r>
              <w:t>61.97</w:t>
            </w:r>
          </w:p>
        </w:tc>
        <w:tc>
          <w:tcPr>
            <w:tcW w:w="1134" w:type="dxa"/>
            <w:vAlign w:val="center"/>
          </w:tcPr>
          <w:p>
            <w:pPr>
              <w:pStyle w:val="11"/>
            </w:pPr>
            <w:r>
              <w:t>61.97</w:t>
            </w:r>
          </w:p>
        </w:tc>
        <w:tc>
          <w:tcPr>
            <w:tcW w:w="1134" w:type="dxa"/>
            <w:vAlign w:val="center"/>
          </w:tcPr>
          <w:p>
            <w:pPr>
              <w:pStyle w:val="11"/>
            </w:pPr>
            <w:r>
              <w:t>61.97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43.65</w:t>
            </w:r>
          </w:p>
        </w:tc>
        <w:tc>
          <w:tcPr>
            <w:tcW w:w="1134" w:type="dxa"/>
            <w:vAlign w:val="center"/>
          </w:tcPr>
          <w:p>
            <w:pPr>
              <w:pStyle w:val="11"/>
            </w:pPr>
            <w:r>
              <w:t>43.65</w:t>
            </w:r>
          </w:p>
        </w:tc>
        <w:tc>
          <w:tcPr>
            <w:tcW w:w="1134" w:type="dxa"/>
            <w:vAlign w:val="center"/>
          </w:tcPr>
          <w:p>
            <w:pPr>
              <w:pStyle w:val="11"/>
            </w:pPr>
            <w:r>
              <w:t>43.65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42.78</w:t>
            </w:r>
          </w:p>
        </w:tc>
        <w:tc>
          <w:tcPr>
            <w:tcW w:w="1134" w:type="dxa"/>
            <w:vAlign w:val="center"/>
          </w:tcPr>
          <w:p>
            <w:pPr>
              <w:pStyle w:val="11"/>
            </w:pPr>
            <w:r>
              <w:t>42.78</w:t>
            </w:r>
          </w:p>
        </w:tc>
        <w:tc>
          <w:tcPr>
            <w:tcW w:w="1134" w:type="dxa"/>
            <w:vAlign w:val="center"/>
          </w:tcPr>
          <w:p>
            <w:pPr>
              <w:pStyle w:val="11"/>
            </w:pPr>
            <w:r>
              <w:t>42.78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23.25</w:t>
            </w:r>
          </w:p>
        </w:tc>
        <w:tc>
          <w:tcPr>
            <w:tcW w:w="1134" w:type="dxa"/>
            <w:vAlign w:val="center"/>
          </w:tcPr>
          <w:p>
            <w:pPr>
              <w:pStyle w:val="11"/>
            </w:pPr>
            <w:r>
              <w:t>23.25</w:t>
            </w:r>
          </w:p>
        </w:tc>
        <w:tc>
          <w:tcPr>
            <w:tcW w:w="1134" w:type="dxa"/>
            <w:vAlign w:val="center"/>
          </w:tcPr>
          <w:p>
            <w:pPr>
              <w:pStyle w:val="11"/>
            </w:pPr>
            <w:r>
              <w:t>23.25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19.53</w:t>
            </w:r>
          </w:p>
        </w:tc>
        <w:tc>
          <w:tcPr>
            <w:tcW w:w="1134" w:type="dxa"/>
            <w:vAlign w:val="center"/>
          </w:tcPr>
          <w:p>
            <w:pPr>
              <w:pStyle w:val="11"/>
            </w:pPr>
            <w:r>
              <w:t>19.53</w:t>
            </w:r>
          </w:p>
        </w:tc>
        <w:tc>
          <w:tcPr>
            <w:tcW w:w="1134" w:type="dxa"/>
            <w:vAlign w:val="center"/>
          </w:tcPr>
          <w:p>
            <w:pPr>
              <w:pStyle w:val="11"/>
            </w:pPr>
            <w:r>
              <w:t>19.53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12.04</w:t>
            </w:r>
          </w:p>
        </w:tc>
        <w:tc>
          <w:tcPr>
            <w:tcW w:w="1134" w:type="dxa"/>
            <w:vAlign w:val="center"/>
          </w:tcPr>
          <w:p>
            <w:pPr>
              <w:pStyle w:val="11"/>
            </w:pPr>
            <w:r>
              <w:t>12.04</w:t>
            </w:r>
          </w:p>
        </w:tc>
        <w:tc>
          <w:tcPr>
            <w:tcW w:w="1134" w:type="dxa"/>
            <w:vAlign w:val="center"/>
          </w:tcPr>
          <w:p>
            <w:pPr>
              <w:pStyle w:val="11"/>
            </w:pPr>
            <w:r>
              <w:t>12.04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12.04</w:t>
            </w:r>
          </w:p>
        </w:tc>
        <w:tc>
          <w:tcPr>
            <w:tcW w:w="1134" w:type="dxa"/>
            <w:vAlign w:val="center"/>
          </w:tcPr>
          <w:p>
            <w:pPr>
              <w:pStyle w:val="11"/>
            </w:pPr>
            <w:r>
              <w:t>12.04</w:t>
            </w:r>
          </w:p>
        </w:tc>
        <w:tc>
          <w:tcPr>
            <w:tcW w:w="1134" w:type="dxa"/>
            <w:vAlign w:val="center"/>
          </w:tcPr>
          <w:p>
            <w:pPr>
              <w:pStyle w:val="11"/>
            </w:pPr>
            <w:r>
              <w:t>12.04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319001曲阳县审计局本级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344.25</w:t>
            </w:r>
          </w:p>
        </w:tc>
        <w:tc>
          <w:tcPr>
            <w:tcW w:w="1361" w:type="dxa"/>
            <w:vAlign w:val="center"/>
          </w:tcPr>
          <w:p>
            <w:pPr>
              <w:pStyle w:val="15"/>
            </w:pPr>
            <w:r>
              <w:t>239.23</w:t>
            </w:r>
          </w:p>
        </w:tc>
        <w:tc>
          <w:tcPr>
            <w:tcW w:w="1361" w:type="dxa"/>
            <w:vAlign w:val="center"/>
          </w:tcPr>
          <w:p>
            <w:pPr>
              <w:pStyle w:val="15"/>
            </w:pPr>
            <w:r>
              <w:t>105.02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274.03</w:t>
            </w:r>
          </w:p>
        </w:tc>
        <w:tc>
          <w:tcPr>
            <w:tcW w:w="1361" w:type="dxa"/>
            <w:vAlign w:val="center"/>
          </w:tcPr>
          <w:p>
            <w:pPr>
              <w:pStyle w:val="11"/>
            </w:pPr>
            <w:r>
              <w:t>169.01</w:t>
            </w:r>
          </w:p>
        </w:tc>
        <w:tc>
          <w:tcPr>
            <w:tcW w:w="1361" w:type="dxa"/>
            <w:vAlign w:val="center"/>
          </w:tcPr>
          <w:p>
            <w:pPr>
              <w:pStyle w:val="11"/>
            </w:pPr>
            <w:r>
              <w:t>105.02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6" w:type="dxa"/>
            <w:vAlign w:val="center"/>
          </w:tcPr>
          <w:p>
            <w:pPr>
              <w:pStyle w:val="12"/>
            </w:pPr>
            <w:r>
              <w:t>审计事务</w:t>
            </w:r>
          </w:p>
        </w:tc>
        <w:tc>
          <w:tcPr>
            <w:tcW w:w="1361" w:type="dxa"/>
            <w:vAlign w:val="center"/>
          </w:tcPr>
          <w:p>
            <w:pPr>
              <w:pStyle w:val="11"/>
            </w:pPr>
            <w:r>
              <w:t>274.03</w:t>
            </w:r>
          </w:p>
        </w:tc>
        <w:tc>
          <w:tcPr>
            <w:tcW w:w="1361" w:type="dxa"/>
            <w:vAlign w:val="center"/>
          </w:tcPr>
          <w:p>
            <w:pPr>
              <w:pStyle w:val="11"/>
            </w:pPr>
            <w:r>
              <w:t>169.01</w:t>
            </w:r>
          </w:p>
        </w:tc>
        <w:tc>
          <w:tcPr>
            <w:tcW w:w="1361" w:type="dxa"/>
            <w:vAlign w:val="center"/>
          </w:tcPr>
          <w:p>
            <w:pPr>
              <w:pStyle w:val="11"/>
            </w:pPr>
            <w:r>
              <w:t>105.02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6" w:type="dxa"/>
            <w:vAlign w:val="center"/>
          </w:tcPr>
          <w:p>
            <w:pPr>
              <w:pStyle w:val="12"/>
            </w:pPr>
            <w:r>
              <w:t>行政运行</w:t>
            </w:r>
          </w:p>
        </w:tc>
        <w:tc>
          <w:tcPr>
            <w:tcW w:w="1361" w:type="dxa"/>
            <w:vAlign w:val="center"/>
          </w:tcPr>
          <w:p>
            <w:pPr>
              <w:pStyle w:val="11"/>
            </w:pPr>
            <w:r>
              <w:t>107.04</w:t>
            </w:r>
          </w:p>
        </w:tc>
        <w:tc>
          <w:tcPr>
            <w:tcW w:w="1361" w:type="dxa"/>
            <w:vAlign w:val="center"/>
          </w:tcPr>
          <w:p>
            <w:pPr>
              <w:pStyle w:val="11"/>
            </w:pPr>
            <w:r>
              <w:t>107.04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2010802</w:t>
            </w:r>
          </w:p>
        </w:tc>
        <w:tc>
          <w:tcPr>
            <w:tcW w:w="4536" w:type="dxa"/>
            <w:vAlign w:val="center"/>
          </w:tcPr>
          <w:p>
            <w:pPr>
              <w:pStyle w:val="12"/>
            </w:pPr>
            <w:r>
              <w:t>一般行政管理事务</w:t>
            </w:r>
          </w:p>
        </w:tc>
        <w:tc>
          <w:tcPr>
            <w:tcW w:w="1361" w:type="dxa"/>
            <w:vAlign w:val="center"/>
          </w:tcPr>
          <w:p>
            <w:pPr>
              <w:pStyle w:val="11"/>
            </w:pPr>
            <w:r>
              <w:t>23.49</w:t>
            </w:r>
          </w:p>
        </w:tc>
        <w:tc>
          <w:tcPr>
            <w:tcW w:w="1361" w:type="dxa"/>
            <w:vAlign w:val="center"/>
          </w:tcPr>
          <w:p>
            <w:pPr>
              <w:pStyle w:val="11"/>
            </w:pPr>
          </w:p>
        </w:tc>
        <w:tc>
          <w:tcPr>
            <w:tcW w:w="1361" w:type="dxa"/>
            <w:vAlign w:val="center"/>
          </w:tcPr>
          <w:p>
            <w:pPr>
              <w:pStyle w:val="11"/>
            </w:pPr>
            <w:r>
              <w:t>23.49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2010804</w:t>
            </w:r>
          </w:p>
        </w:tc>
        <w:tc>
          <w:tcPr>
            <w:tcW w:w="4536" w:type="dxa"/>
            <w:vAlign w:val="center"/>
          </w:tcPr>
          <w:p>
            <w:pPr>
              <w:pStyle w:val="12"/>
            </w:pPr>
            <w:r>
              <w:t>审计业务</w:t>
            </w:r>
          </w:p>
        </w:tc>
        <w:tc>
          <w:tcPr>
            <w:tcW w:w="1361" w:type="dxa"/>
            <w:vAlign w:val="center"/>
          </w:tcPr>
          <w:p>
            <w:pPr>
              <w:pStyle w:val="11"/>
            </w:pPr>
            <w:r>
              <w:t>81.53</w:t>
            </w:r>
          </w:p>
        </w:tc>
        <w:tc>
          <w:tcPr>
            <w:tcW w:w="1361" w:type="dxa"/>
            <w:vAlign w:val="center"/>
          </w:tcPr>
          <w:p>
            <w:pPr>
              <w:pStyle w:val="11"/>
            </w:pPr>
          </w:p>
        </w:tc>
        <w:tc>
          <w:tcPr>
            <w:tcW w:w="1361" w:type="dxa"/>
            <w:vAlign w:val="center"/>
          </w:tcPr>
          <w:p>
            <w:pPr>
              <w:pStyle w:val="11"/>
            </w:pPr>
            <w:r>
              <w:t>81.53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2010850</w:t>
            </w:r>
          </w:p>
        </w:tc>
        <w:tc>
          <w:tcPr>
            <w:tcW w:w="4536" w:type="dxa"/>
            <w:vAlign w:val="center"/>
          </w:tcPr>
          <w:p>
            <w:pPr>
              <w:pStyle w:val="12"/>
            </w:pPr>
            <w:r>
              <w:t>事业运行</w:t>
            </w:r>
          </w:p>
        </w:tc>
        <w:tc>
          <w:tcPr>
            <w:tcW w:w="1361" w:type="dxa"/>
            <w:vAlign w:val="center"/>
          </w:tcPr>
          <w:p>
            <w:pPr>
              <w:pStyle w:val="11"/>
            </w:pPr>
            <w:r>
              <w:t>61.97</w:t>
            </w:r>
          </w:p>
        </w:tc>
        <w:tc>
          <w:tcPr>
            <w:tcW w:w="1361" w:type="dxa"/>
            <w:vAlign w:val="center"/>
          </w:tcPr>
          <w:p>
            <w:pPr>
              <w:pStyle w:val="11"/>
            </w:pPr>
            <w:r>
              <w:t>61.97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43.65</w:t>
            </w:r>
          </w:p>
        </w:tc>
        <w:tc>
          <w:tcPr>
            <w:tcW w:w="1361" w:type="dxa"/>
            <w:vAlign w:val="center"/>
          </w:tcPr>
          <w:p>
            <w:pPr>
              <w:pStyle w:val="11"/>
            </w:pPr>
            <w:r>
              <w:t>43.65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42.78</w:t>
            </w:r>
          </w:p>
        </w:tc>
        <w:tc>
          <w:tcPr>
            <w:tcW w:w="1361" w:type="dxa"/>
            <w:vAlign w:val="center"/>
          </w:tcPr>
          <w:p>
            <w:pPr>
              <w:pStyle w:val="11"/>
            </w:pPr>
            <w:r>
              <w:t>42.78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23.25</w:t>
            </w:r>
          </w:p>
        </w:tc>
        <w:tc>
          <w:tcPr>
            <w:tcW w:w="1361" w:type="dxa"/>
            <w:vAlign w:val="center"/>
          </w:tcPr>
          <w:p>
            <w:pPr>
              <w:pStyle w:val="11"/>
            </w:pPr>
            <w:r>
              <w:t>23.25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19.53</w:t>
            </w:r>
          </w:p>
        </w:tc>
        <w:tc>
          <w:tcPr>
            <w:tcW w:w="1361" w:type="dxa"/>
            <w:vAlign w:val="center"/>
          </w:tcPr>
          <w:p>
            <w:pPr>
              <w:pStyle w:val="11"/>
            </w:pPr>
            <w:r>
              <w:t>19.53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0.31</w:t>
            </w:r>
          </w:p>
        </w:tc>
        <w:tc>
          <w:tcPr>
            <w:tcW w:w="1361" w:type="dxa"/>
            <w:vAlign w:val="center"/>
          </w:tcPr>
          <w:p>
            <w:pPr>
              <w:pStyle w:val="11"/>
            </w:pPr>
            <w:r>
              <w:t>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0.56</w:t>
            </w:r>
          </w:p>
        </w:tc>
        <w:tc>
          <w:tcPr>
            <w:tcW w:w="1361" w:type="dxa"/>
            <w:vAlign w:val="center"/>
          </w:tcPr>
          <w:p>
            <w:pPr>
              <w:pStyle w:val="11"/>
            </w:pPr>
            <w:r>
              <w:t>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12.04</w:t>
            </w:r>
          </w:p>
        </w:tc>
        <w:tc>
          <w:tcPr>
            <w:tcW w:w="1361" w:type="dxa"/>
            <w:vAlign w:val="center"/>
          </w:tcPr>
          <w:p>
            <w:pPr>
              <w:pStyle w:val="11"/>
            </w:pPr>
            <w:r>
              <w:t>12.04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12.04</w:t>
            </w:r>
          </w:p>
        </w:tc>
        <w:tc>
          <w:tcPr>
            <w:tcW w:w="1361" w:type="dxa"/>
            <w:vAlign w:val="center"/>
          </w:tcPr>
          <w:p>
            <w:pPr>
              <w:pStyle w:val="11"/>
            </w:pPr>
            <w:r>
              <w:t>12.04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4.87</w:t>
            </w:r>
          </w:p>
        </w:tc>
        <w:tc>
          <w:tcPr>
            <w:tcW w:w="1361" w:type="dxa"/>
            <w:vAlign w:val="center"/>
          </w:tcPr>
          <w:p>
            <w:pPr>
              <w:pStyle w:val="11"/>
            </w:pPr>
            <w:r>
              <w:t>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3.47</w:t>
            </w:r>
          </w:p>
        </w:tc>
        <w:tc>
          <w:tcPr>
            <w:tcW w:w="1361" w:type="dxa"/>
            <w:vAlign w:val="center"/>
          </w:tcPr>
          <w:p>
            <w:pPr>
              <w:pStyle w:val="11"/>
            </w:pPr>
            <w:r>
              <w:t>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3.70</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14.53</w:t>
            </w:r>
          </w:p>
        </w:tc>
        <w:tc>
          <w:tcPr>
            <w:tcW w:w="1361" w:type="dxa"/>
            <w:vAlign w:val="center"/>
          </w:tcPr>
          <w:p>
            <w:pPr>
              <w:pStyle w:val="11"/>
            </w:pPr>
            <w:r>
              <w:t>14.53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14.53</w:t>
            </w:r>
          </w:p>
        </w:tc>
        <w:tc>
          <w:tcPr>
            <w:tcW w:w="1361" w:type="dxa"/>
            <w:vAlign w:val="center"/>
          </w:tcPr>
          <w:p>
            <w:pPr>
              <w:pStyle w:val="11"/>
            </w:pPr>
            <w:r>
              <w:t>14.53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14.53</w:t>
            </w:r>
          </w:p>
        </w:tc>
        <w:tc>
          <w:tcPr>
            <w:tcW w:w="1361" w:type="dxa"/>
            <w:vAlign w:val="center"/>
          </w:tcPr>
          <w:p>
            <w:pPr>
              <w:pStyle w:val="11"/>
            </w:pPr>
            <w:r>
              <w:t>14.53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319001曲阳县审计局本级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344.25</w:t>
            </w:r>
          </w:p>
        </w:tc>
        <w:tc>
          <w:tcPr>
            <w:tcW w:w="3402" w:type="dxa"/>
            <w:vAlign w:val="center"/>
          </w:tcPr>
          <w:p>
            <w:pPr>
              <w:pStyle w:val="12"/>
            </w:pPr>
            <w:r>
              <w:t>一、一般公共服务支出</w:t>
            </w:r>
          </w:p>
        </w:tc>
        <w:tc>
          <w:tcPr>
            <w:tcW w:w="1474" w:type="dxa"/>
            <w:vAlign w:val="center"/>
          </w:tcPr>
          <w:p>
            <w:pPr>
              <w:pStyle w:val="11"/>
            </w:pPr>
            <w:r>
              <w:t>274.03</w:t>
            </w:r>
          </w:p>
        </w:tc>
        <w:tc>
          <w:tcPr>
            <w:tcW w:w="1474" w:type="dxa"/>
            <w:vAlign w:val="center"/>
          </w:tcPr>
          <w:p>
            <w:pPr>
              <w:pStyle w:val="11"/>
            </w:pPr>
            <w:r>
              <w:t>274.03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43.65</w:t>
            </w:r>
          </w:p>
        </w:tc>
        <w:tc>
          <w:tcPr>
            <w:tcW w:w="1474" w:type="dxa"/>
            <w:vAlign w:val="center"/>
          </w:tcPr>
          <w:p>
            <w:pPr>
              <w:pStyle w:val="11"/>
            </w:pPr>
            <w:r>
              <w:t>43.65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12.04</w:t>
            </w:r>
          </w:p>
        </w:tc>
        <w:tc>
          <w:tcPr>
            <w:tcW w:w="1474" w:type="dxa"/>
            <w:vAlign w:val="center"/>
          </w:tcPr>
          <w:p>
            <w:pPr>
              <w:pStyle w:val="11"/>
            </w:pPr>
            <w:r>
              <w:t>12.04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14.53</w:t>
            </w:r>
          </w:p>
        </w:tc>
        <w:tc>
          <w:tcPr>
            <w:tcW w:w="1474" w:type="dxa"/>
            <w:vAlign w:val="center"/>
          </w:tcPr>
          <w:p>
            <w:pPr>
              <w:pStyle w:val="11"/>
            </w:pPr>
            <w:r>
              <w:t>14.53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344.25</w:t>
            </w:r>
          </w:p>
        </w:tc>
        <w:tc>
          <w:tcPr>
            <w:tcW w:w="3402" w:type="dxa"/>
            <w:vAlign w:val="center"/>
          </w:tcPr>
          <w:p>
            <w:pPr>
              <w:pStyle w:val="14"/>
            </w:pPr>
            <w:r>
              <w:t>本年支出合计</w:t>
            </w:r>
          </w:p>
        </w:tc>
        <w:tc>
          <w:tcPr>
            <w:tcW w:w="1474" w:type="dxa"/>
            <w:vAlign w:val="center"/>
          </w:tcPr>
          <w:p>
            <w:pPr>
              <w:pStyle w:val="15"/>
            </w:pPr>
            <w:r>
              <w:t>344.25</w:t>
            </w:r>
          </w:p>
        </w:tc>
        <w:tc>
          <w:tcPr>
            <w:tcW w:w="1474" w:type="dxa"/>
            <w:vAlign w:val="center"/>
          </w:tcPr>
          <w:p>
            <w:pPr>
              <w:pStyle w:val="15"/>
            </w:pPr>
            <w:r>
              <w:t>344.25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344.25</w:t>
            </w:r>
          </w:p>
        </w:tc>
        <w:tc>
          <w:tcPr>
            <w:tcW w:w="3402" w:type="dxa"/>
            <w:vAlign w:val="center"/>
          </w:tcPr>
          <w:p>
            <w:pPr>
              <w:pStyle w:val="14"/>
            </w:pPr>
            <w:r>
              <w:t>支出总计</w:t>
            </w:r>
          </w:p>
        </w:tc>
        <w:tc>
          <w:tcPr>
            <w:tcW w:w="1474" w:type="dxa"/>
            <w:vAlign w:val="center"/>
          </w:tcPr>
          <w:p>
            <w:pPr>
              <w:pStyle w:val="15"/>
            </w:pPr>
            <w:r>
              <w:t>344.25</w:t>
            </w:r>
          </w:p>
        </w:tc>
        <w:tc>
          <w:tcPr>
            <w:tcW w:w="1474" w:type="dxa"/>
            <w:vAlign w:val="center"/>
          </w:tcPr>
          <w:p>
            <w:pPr>
              <w:pStyle w:val="15"/>
            </w:pPr>
            <w:r>
              <w:t>344.25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319001曲阳县审计局本级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344.25</w:t>
            </w:r>
          </w:p>
        </w:tc>
        <w:tc>
          <w:tcPr>
            <w:tcW w:w="2551" w:type="dxa"/>
            <w:vAlign w:val="center"/>
          </w:tcPr>
          <w:p>
            <w:pPr>
              <w:pStyle w:val="15"/>
            </w:pPr>
            <w:r>
              <w:t>239.23</w:t>
            </w:r>
          </w:p>
        </w:tc>
        <w:tc>
          <w:tcPr>
            <w:tcW w:w="2551" w:type="dxa"/>
            <w:vAlign w:val="center"/>
          </w:tcPr>
          <w:p>
            <w:pPr>
              <w:pStyle w:val="15"/>
            </w:pPr>
            <w:r>
              <w:t>105.02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274.03</w:t>
            </w:r>
          </w:p>
        </w:tc>
        <w:tc>
          <w:tcPr>
            <w:tcW w:w="2551" w:type="dxa"/>
            <w:vAlign w:val="center"/>
          </w:tcPr>
          <w:p>
            <w:pPr>
              <w:pStyle w:val="11"/>
            </w:pPr>
            <w:r>
              <w:t>169.01</w:t>
            </w:r>
          </w:p>
        </w:tc>
        <w:tc>
          <w:tcPr>
            <w:tcW w:w="2551" w:type="dxa"/>
            <w:vAlign w:val="center"/>
          </w:tcPr>
          <w:p>
            <w:pPr>
              <w:pStyle w:val="11"/>
            </w:pPr>
            <w:r>
              <w:t>105.02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274.03</w:t>
            </w:r>
          </w:p>
        </w:tc>
        <w:tc>
          <w:tcPr>
            <w:tcW w:w="2551" w:type="dxa"/>
            <w:vAlign w:val="center"/>
          </w:tcPr>
          <w:p>
            <w:pPr>
              <w:pStyle w:val="11"/>
            </w:pPr>
            <w:r>
              <w:t>169.01</w:t>
            </w:r>
          </w:p>
        </w:tc>
        <w:tc>
          <w:tcPr>
            <w:tcW w:w="2551" w:type="dxa"/>
            <w:vAlign w:val="center"/>
          </w:tcPr>
          <w:p>
            <w:pPr>
              <w:pStyle w:val="11"/>
            </w:pPr>
            <w:r>
              <w:t>105.02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107.04</w:t>
            </w:r>
          </w:p>
        </w:tc>
        <w:tc>
          <w:tcPr>
            <w:tcW w:w="2551" w:type="dxa"/>
            <w:vAlign w:val="center"/>
          </w:tcPr>
          <w:p>
            <w:pPr>
              <w:pStyle w:val="11"/>
            </w:pPr>
            <w:r>
              <w:t>107.04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2010802</w:t>
            </w:r>
          </w:p>
        </w:tc>
        <w:tc>
          <w:tcPr>
            <w:tcW w:w="4535" w:type="dxa"/>
            <w:vAlign w:val="center"/>
          </w:tcPr>
          <w:p>
            <w:pPr>
              <w:pStyle w:val="12"/>
            </w:pPr>
            <w:r>
              <w:t>一般行政管理事务</w:t>
            </w:r>
          </w:p>
        </w:tc>
        <w:tc>
          <w:tcPr>
            <w:tcW w:w="2551" w:type="dxa"/>
            <w:vAlign w:val="center"/>
          </w:tcPr>
          <w:p>
            <w:pPr>
              <w:pStyle w:val="11"/>
            </w:pPr>
            <w:r>
              <w:t>23.49</w:t>
            </w:r>
          </w:p>
        </w:tc>
        <w:tc>
          <w:tcPr>
            <w:tcW w:w="2551" w:type="dxa"/>
            <w:vAlign w:val="center"/>
          </w:tcPr>
          <w:p>
            <w:pPr>
              <w:pStyle w:val="11"/>
            </w:pPr>
          </w:p>
        </w:tc>
        <w:tc>
          <w:tcPr>
            <w:tcW w:w="2551" w:type="dxa"/>
            <w:vAlign w:val="center"/>
          </w:tcPr>
          <w:p>
            <w:pPr>
              <w:pStyle w:val="11"/>
            </w:pPr>
            <w:r>
              <w:t>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81.53</w:t>
            </w:r>
          </w:p>
        </w:tc>
        <w:tc>
          <w:tcPr>
            <w:tcW w:w="2551" w:type="dxa"/>
            <w:vAlign w:val="center"/>
          </w:tcPr>
          <w:p>
            <w:pPr>
              <w:pStyle w:val="11"/>
            </w:pPr>
          </w:p>
        </w:tc>
        <w:tc>
          <w:tcPr>
            <w:tcW w:w="2551" w:type="dxa"/>
            <w:vAlign w:val="center"/>
          </w:tcPr>
          <w:p>
            <w:pPr>
              <w:pStyle w:val="11"/>
            </w:pPr>
            <w:r>
              <w:t>81.53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2010850</w:t>
            </w:r>
          </w:p>
        </w:tc>
        <w:tc>
          <w:tcPr>
            <w:tcW w:w="4535" w:type="dxa"/>
            <w:vAlign w:val="center"/>
          </w:tcPr>
          <w:p>
            <w:pPr>
              <w:pStyle w:val="12"/>
            </w:pPr>
            <w:r>
              <w:t>事业运行</w:t>
            </w:r>
          </w:p>
        </w:tc>
        <w:tc>
          <w:tcPr>
            <w:tcW w:w="2551" w:type="dxa"/>
            <w:vAlign w:val="center"/>
          </w:tcPr>
          <w:p>
            <w:pPr>
              <w:pStyle w:val="11"/>
            </w:pPr>
            <w:r>
              <w:t>61.97</w:t>
            </w:r>
          </w:p>
        </w:tc>
        <w:tc>
          <w:tcPr>
            <w:tcW w:w="2551" w:type="dxa"/>
            <w:vAlign w:val="center"/>
          </w:tcPr>
          <w:p>
            <w:pPr>
              <w:pStyle w:val="11"/>
            </w:pPr>
            <w:r>
              <w:t>61.97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43.65</w:t>
            </w:r>
          </w:p>
        </w:tc>
        <w:tc>
          <w:tcPr>
            <w:tcW w:w="2551" w:type="dxa"/>
            <w:vAlign w:val="center"/>
          </w:tcPr>
          <w:p>
            <w:pPr>
              <w:pStyle w:val="11"/>
            </w:pPr>
            <w:r>
              <w:t>43.65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42.78</w:t>
            </w:r>
          </w:p>
        </w:tc>
        <w:tc>
          <w:tcPr>
            <w:tcW w:w="2551" w:type="dxa"/>
            <w:vAlign w:val="center"/>
          </w:tcPr>
          <w:p>
            <w:pPr>
              <w:pStyle w:val="11"/>
            </w:pPr>
            <w:r>
              <w:t>42.78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23.25</w:t>
            </w:r>
          </w:p>
        </w:tc>
        <w:tc>
          <w:tcPr>
            <w:tcW w:w="2551" w:type="dxa"/>
            <w:vAlign w:val="center"/>
          </w:tcPr>
          <w:p>
            <w:pPr>
              <w:pStyle w:val="11"/>
            </w:pPr>
            <w:r>
              <w:t>23.25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19.53</w:t>
            </w:r>
          </w:p>
        </w:tc>
        <w:tc>
          <w:tcPr>
            <w:tcW w:w="2551" w:type="dxa"/>
            <w:vAlign w:val="center"/>
          </w:tcPr>
          <w:p>
            <w:pPr>
              <w:pStyle w:val="11"/>
            </w:pPr>
            <w:r>
              <w:t>19.53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0.31</w:t>
            </w:r>
          </w:p>
        </w:tc>
        <w:tc>
          <w:tcPr>
            <w:tcW w:w="2551" w:type="dxa"/>
            <w:vAlign w:val="center"/>
          </w:tcPr>
          <w:p>
            <w:pPr>
              <w:pStyle w:val="11"/>
            </w:pPr>
            <w:r>
              <w:t>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0.56</w:t>
            </w:r>
          </w:p>
        </w:tc>
        <w:tc>
          <w:tcPr>
            <w:tcW w:w="2551" w:type="dxa"/>
            <w:vAlign w:val="center"/>
          </w:tcPr>
          <w:p>
            <w:pPr>
              <w:pStyle w:val="11"/>
            </w:pPr>
            <w:r>
              <w:t>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12.04</w:t>
            </w:r>
          </w:p>
        </w:tc>
        <w:tc>
          <w:tcPr>
            <w:tcW w:w="2551" w:type="dxa"/>
            <w:vAlign w:val="center"/>
          </w:tcPr>
          <w:p>
            <w:pPr>
              <w:pStyle w:val="11"/>
            </w:pPr>
            <w:r>
              <w:t>12.04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12.04</w:t>
            </w:r>
          </w:p>
        </w:tc>
        <w:tc>
          <w:tcPr>
            <w:tcW w:w="2551" w:type="dxa"/>
            <w:vAlign w:val="center"/>
          </w:tcPr>
          <w:p>
            <w:pPr>
              <w:pStyle w:val="11"/>
            </w:pPr>
            <w:r>
              <w:t>12.04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3.47</w:t>
            </w:r>
          </w:p>
        </w:tc>
        <w:tc>
          <w:tcPr>
            <w:tcW w:w="2551" w:type="dxa"/>
            <w:vAlign w:val="center"/>
          </w:tcPr>
          <w:p>
            <w:pPr>
              <w:pStyle w:val="11"/>
            </w:pPr>
            <w:r>
              <w:t>3.47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14.53</w:t>
            </w:r>
          </w:p>
        </w:tc>
        <w:tc>
          <w:tcPr>
            <w:tcW w:w="2551" w:type="dxa"/>
            <w:vAlign w:val="center"/>
          </w:tcPr>
          <w:p>
            <w:pPr>
              <w:pStyle w:val="11"/>
            </w:pPr>
            <w:r>
              <w:t>14.53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14.53</w:t>
            </w:r>
          </w:p>
        </w:tc>
        <w:tc>
          <w:tcPr>
            <w:tcW w:w="2551" w:type="dxa"/>
            <w:vAlign w:val="center"/>
          </w:tcPr>
          <w:p>
            <w:pPr>
              <w:pStyle w:val="11"/>
            </w:pPr>
            <w:r>
              <w:t>14.53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14.53</w:t>
            </w:r>
          </w:p>
        </w:tc>
        <w:tc>
          <w:tcPr>
            <w:tcW w:w="2551" w:type="dxa"/>
            <w:vAlign w:val="center"/>
          </w:tcPr>
          <w:p>
            <w:pPr>
              <w:pStyle w:val="11"/>
            </w:pPr>
            <w:r>
              <w:t>14.53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319001曲阳县审计局本级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239.23</w:t>
            </w:r>
          </w:p>
        </w:tc>
        <w:tc>
          <w:tcPr>
            <w:tcW w:w="2551" w:type="dxa"/>
            <w:vAlign w:val="center"/>
          </w:tcPr>
          <w:p>
            <w:pPr>
              <w:pStyle w:val="15"/>
            </w:pPr>
            <w:r>
              <w:t>223.47</w:t>
            </w:r>
          </w:p>
        </w:tc>
        <w:tc>
          <w:tcPr>
            <w:tcW w:w="2552" w:type="dxa"/>
            <w:vAlign w:val="center"/>
          </w:tcPr>
          <w:p>
            <w:pPr>
              <w:pStyle w:val="15"/>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199.35</w:t>
            </w:r>
          </w:p>
        </w:tc>
        <w:tc>
          <w:tcPr>
            <w:tcW w:w="2551" w:type="dxa"/>
            <w:vAlign w:val="center"/>
          </w:tcPr>
          <w:p>
            <w:pPr>
              <w:pStyle w:val="11"/>
            </w:pPr>
            <w:r>
              <w:t>199.35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80.22</w:t>
            </w:r>
          </w:p>
        </w:tc>
        <w:tc>
          <w:tcPr>
            <w:tcW w:w="2551" w:type="dxa"/>
            <w:vAlign w:val="center"/>
          </w:tcPr>
          <w:p>
            <w:pPr>
              <w:pStyle w:val="11"/>
            </w:pPr>
            <w:r>
              <w:t>80.22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38.15</w:t>
            </w:r>
          </w:p>
        </w:tc>
        <w:tc>
          <w:tcPr>
            <w:tcW w:w="2551" w:type="dxa"/>
            <w:vAlign w:val="center"/>
          </w:tcPr>
          <w:p>
            <w:pPr>
              <w:pStyle w:val="11"/>
            </w:pPr>
            <w:r>
              <w:t>38.15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14.83</w:t>
            </w:r>
          </w:p>
        </w:tc>
        <w:tc>
          <w:tcPr>
            <w:tcW w:w="2551" w:type="dxa"/>
            <w:vAlign w:val="center"/>
          </w:tcPr>
          <w:p>
            <w:pPr>
              <w:pStyle w:val="11"/>
            </w:pPr>
            <w:r>
              <w:t>14.83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19.18</w:t>
            </w:r>
          </w:p>
        </w:tc>
        <w:tc>
          <w:tcPr>
            <w:tcW w:w="2551" w:type="dxa"/>
            <w:vAlign w:val="center"/>
          </w:tcPr>
          <w:p>
            <w:pPr>
              <w:pStyle w:val="11"/>
            </w:pPr>
            <w:r>
              <w:t>19.18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19.53</w:t>
            </w:r>
          </w:p>
        </w:tc>
        <w:tc>
          <w:tcPr>
            <w:tcW w:w="2551" w:type="dxa"/>
            <w:vAlign w:val="center"/>
          </w:tcPr>
          <w:p>
            <w:pPr>
              <w:pStyle w:val="11"/>
            </w:pPr>
            <w:r>
              <w:t>19.53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8.34</w:t>
            </w:r>
          </w:p>
        </w:tc>
        <w:tc>
          <w:tcPr>
            <w:tcW w:w="2551" w:type="dxa"/>
            <w:vAlign w:val="center"/>
          </w:tcPr>
          <w:p>
            <w:pPr>
              <w:pStyle w:val="11"/>
            </w:pPr>
            <w:r>
              <w:t>8.34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3.70</w:t>
            </w:r>
          </w:p>
        </w:tc>
        <w:tc>
          <w:tcPr>
            <w:tcW w:w="2551" w:type="dxa"/>
            <w:vAlign w:val="center"/>
          </w:tcPr>
          <w:p>
            <w:pPr>
              <w:pStyle w:val="11"/>
            </w:pPr>
            <w:r>
              <w:t>3.70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0.87</w:t>
            </w:r>
          </w:p>
        </w:tc>
        <w:tc>
          <w:tcPr>
            <w:tcW w:w="2551" w:type="dxa"/>
            <w:vAlign w:val="center"/>
          </w:tcPr>
          <w:p>
            <w:pPr>
              <w:pStyle w:val="11"/>
            </w:pPr>
            <w:r>
              <w:t>0.87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14.53</w:t>
            </w:r>
          </w:p>
        </w:tc>
        <w:tc>
          <w:tcPr>
            <w:tcW w:w="2551" w:type="dxa"/>
            <w:vAlign w:val="center"/>
          </w:tcPr>
          <w:p>
            <w:pPr>
              <w:pStyle w:val="11"/>
            </w:pPr>
            <w:r>
              <w:t>14.53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15.76</w:t>
            </w:r>
          </w:p>
        </w:tc>
        <w:tc>
          <w:tcPr>
            <w:tcW w:w="2551" w:type="dxa"/>
            <w:vAlign w:val="center"/>
          </w:tcPr>
          <w:p>
            <w:pPr>
              <w:pStyle w:val="11"/>
            </w:pPr>
          </w:p>
        </w:tc>
        <w:tc>
          <w:tcPr>
            <w:tcW w:w="2552" w:type="dxa"/>
            <w:vAlign w:val="center"/>
          </w:tcPr>
          <w:p>
            <w:pPr>
              <w:pStyle w:val="11"/>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1.64</w:t>
            </w:r>
          </w:p>
        </w:tc>
        <w:tc>
          <w:tcPr>
            <w:tcW w:w="2551" w:type="dxa"/>
            <w:vAlign w:val="center"/>
          </w:tcPr>
          <w:p>
            <w:pPr>
              <w:pStyle w:val="11"/>
            </w:pPr>
          </w:p>
        </w:tc>
        <w:tc>
          <w:tcPr>
            <w:tcW w:w="2552" w:type="dxa"/>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3.10</w:t>
            </w:r>
          </w:p>
        </w:tc>
        <w:tc>
          <w:tcPr>
            <w:tcW w:w="2551" w:type="dxa"/>
            <w:vAlign w:val="center"/>
          </w:tcPr>
          <w:p>
            <w:pPr>
              <w:pStyle w:val="11"/>
            </w:pPr>
          </w:p>
        </w:tc>
        <w:tc>
          <w:tcPr>
            <w:tcW w:w="2552"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0.76</w:t>
            </w:r>
          </w:p>
        </w:tc>
        <w:tc>
          <w:tcPr>
            <w:tcW w:w="2551" w:type="dxa"/>
            <w:vAlign w:val="center"/>
          </w:tcPr>
          <w:p>
            <w:pPr>
              <w:pStyle w:val="11"/>
            </w:pPr>
          </w:p>
        </w:tc>
        <w:tc>
          <w:tcPr>
            <w:tcW w:w="2552" w:type="dxa"/>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1.25</w:t>
            </w:r>
          </w:p>
        </w:tc>
        <w:tc>
          <w:tcPr>
            <w:tcW w:w="2551" w:type="dxa"/>
            <w:vAlign w:val="center"/>
          </w:tcPr>
          <w:p>
            <w:pPr>
              <w:pStyle w:val="11"/>
            </w:pPr>
          </w:p>
        </w:tc>
        <w:tc>
          <w:tcPr>
            <w:tcW w:w="2552" w:type="dxa"/>
            <w:vAlign w:val="center"/>
          </w:tcPr>
          <w:p>
            <w:pPr>
              <w:pStyle w:val="11"/>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2.27</w:t>
            </w:r>
          </w:p>
        </w:tc>
        <w:tc>
          <w:tcPr>
            <w:tcW w:w="2551" w:type="dxa"/>
            <w:vAlign w:val="center"/>
          </w:tcPr>
          <w:p>
            <w:pPr>
              <w:pStyle w:val="11"/>
            </w:pPr>
          </w:p>
        </w:tc>
        <w:tc>
          <w:tcPr>
            <w:tcW w:w="2552" w:type="dxa"/>
            <w:vAlign w:val="center"/>
          </w:tcPr>
          <w:p>
            <w:pPr>
              <w:pStyle w:val="11"/>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6.54</w:t>
            </w:r>
          </w:p>
        </w:tc>
        <w:tc>
          <w:tcPr>
            <w:tcW w:w="2551" w:type="dxa"/>
            <w:vAlign w:val="center"/>
          </w:tcPr>
          <w:p>
            <w:pPr>
              <w:pStyle w:val="11"/>
            </w:pPr>
          </w:p>
        </w:tc>
        <w:tc>
          <w:tcPr>
            <w:tcW w:w="2552" w:type="dxa"/>
            <w:vAlign w:val="center"/>
          </w:tcPr>
          <w:p>
            <w:pPr>
              <w:pStyle w:val="11"/>
            </w:pPr>
            <w: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24.12</w:t>
            </w:r>
          </w:p>
        </w:tc>
        <w:tc>
          <w:tcPr>
            <w:tcW w:w="2551" w:type="dxa"/>
            <w:vAlign w:val="center"/>
          </w:tcPr>
          <w:p>
            <w:pPr>
              <w:pStyle w:val="11"/>
            </w:pPr>
            <w:r>
              <w:t>24.12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23.25</w:t>
            </w:r>
          </w:p>
        </w:tc>
        <w:tc>
          <w:tcPr>
            <w:tcW w:w="2551" w:type="dxa"/>
            <w:vAlign w:val="center"/>
          </w:tcPr>
          <w:p>
            <w:pPr>
              <w:pStyle w:val="11"/>
            </w:pPr>
            <w:r>
              <w:t>23.25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0.87</w:t>
            </w:r>
          </w:p>
        </w:tc>
        <w:tc>
          <w:tcPr>
            <w:tcW w:w="2551" w:type="dxa"/>
            <w:vAlign w:val="center"/>
          </w:tcPr>
          <w:p>
            <w:pPr>
              <w:pStyle w:val="11"/>
            </w:pPr>
            <w:r>
              <w:t>0.87</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319001曲阳县审计局本级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319001曲阳县审计局本级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319001曲阳县审计局本级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p>
        </w:tc>
        <w:tc>
          <w:tcPr>
            <w:tcW w:w="3798" w:type="dxa"/>
            <w:vMerge w:val="continue"/>
          </w:tcPr>
          <w:p>
            <w:p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曲阳县审计局本级2024年单位预算信息公开情况说明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按照《中华人民共和国预算法》、《地方预决算公开操作规程》和《关于进一步推进预算公开工作的实施意见》规定，现将曲阳县审计局本级2024年单位预算公开如下：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和市委、市政府相关重大政策措施贯彻落实情况进行跟踪审计。对审计、专项审计调查和核查社会审计机构相关审计报告的结果承担责任，并负有督促被审计单位整改的责任。</w:t>
      </w:r>
    </w:p>
    <w:p>
      <w:pPr>
        <w:pStyle w:val="17"/>
      </w:pPr>
      <w:r>
        <w:t>（二）贯彻执行审计法律、法规和方针、政策。制定审计规范性文件并监督执行；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pStyle w:val="17"/>
      </w:pPr>
      <w:r>
        <w:t>（三）向中共曲阳县委审计委员会提出年度县本级预算执行和其他财政支出情况审计报告。向县长提出年度市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7"/>
      </w:pPr>
      <w:r>
        <w:t>（四）直接审计下列事项，出具审计报告，在法定职权范围内作出审计决定，包括国家、省和市有关重大政策措施贯彻落实情况；县本级预算执行情况和其他财政收支，县直各单位（含所属单位）预算执行情况、决算草案和其他财政收支；乡（镇）政府预算执行情况、决算草案和其他财政收支；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资产、负债和损益；有关社会保障基金、社会捐赠资金和其他基金、资金的财务收支；国际组织和外国政府援助、贷款项目；法律法规规定的其他事项。</w:t>
      </w:r>
    </w:p>
    <w:p>
      <w:pPr>
        <w:pStyle w:val="17"/>
      </w:pPr>
      <w:r>
        <w:t>（五）按规定对县管党政主要领导干部及其他单位主要负责人实施经济责任审计和自然资源资产离任审计。</w:t>
      </w:r>
    </w:p>
    <w:p>
      <w:pPr>
        <w:pStyle w:val="17"/>
      </w:pPr>
      <w:r>
        <w:t>（六）组织实施对财经法律法规、规章、政策和宏观调控措施执行情况、财政预算管理及国有资产管理使用等与财政收支有关的特定事项进行专项审计调查。</w:t>
      </w:r>
    </w:p>
    <w:p>
      <w:pPr>
        <w:pStyle w:val="17"/>
      </w:pPr>
      <w:r>
        <w:t>（七）依法检查审计决定执行情况，督促整改审计查出的问题，依法办理被审计单位对审计决定提请行政复议、行政诉讼或市政府裁决中的有关事项，协助配合有关单位查处相关重大案件。</w:t>
      </w:r>
    </w:p>
    <w:p>
      <w:pPr>
        <w:pStyle w:val="17"/>
      </w:pPr>
      <w:r>
        <w:t>（八）指导和监督内部审计工作，核查社会审计机构对依法属于审计监督对象的单位出具的相关审计报告。</w:t>
      </w:r>
    </w:p>
    <w:p>
      <w:pPr>
        <w:pStyle w:val="17"/>
      </w:pPr>
      <w:r>
        <w:t>（九）组织开展审计领域的交流与合作，指导和推广信息技术在审计领域的应用。</w:t>
      </w:r>
    </w:p>
    <w:p>
      <w:pPr>
        <w:pStyle w:val="17"/>
      </w:pPr>
      <w:r>
        <w:t>（十）完成县委、县政府和上级审计机关交办的其他任务。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344.25万元，其中：一般公共预算收入344.25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审计局本级年度单位预算中支出预算的总体情况。2024年支出预算344.25万元，其中基本支出239.23万元，包括人员经费223.47万元和日常公用经费15.76万元；项目支出105.02万元，主要为审计专项业务经费20万元，审计局公益岗人员经费3.49万元，对一级预算单位进行财务电子数据采集、分析的服务费1.53万元，聘请第三方审计公司审计费80万元等。</w:t>
      </w:r>
    </w:p>
    <w:p>
      <w:pPr>
        <w:pStyle w:val="18"/>
      </w:pPr>
      <w:r>
        <w:t>3、比上年增减情况</w:t>
      </w:r>
    </w:p>
    <w:p>
      <w:pPr>
        <w:pStyle w:val="18"/>
      </w:pPr>
      <w:r>
        <w:t>2024年预算收支安排344.25万元，较2023年预算减少11.75万元，其中：基本支出减少10.37万元，主要为与2023年相比在职人员减少1人，退休人员减少1人，相对应人员经费减少。项目支出减少1.38万元，主要为减少了第三方审计费。</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2024年，我单位机关运行经费共计安排15.76万元，主要用于日常维修、办公用房水电费、办公用房取暖费、办公用房物业管理费等日常运行支出。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2023年年初预算持平，无增减变动。</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1、审计局公益岗人员经费绩效目标表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00"/>
        <w:gridCol w:w="17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13063424P004316100028</w:t>
            </w:r>
          </w:p>
        </w:tc>
        <w:tc>
          <w:tcPr>
            <w:tcW w:w="2835" w:type="dxa"/>
            <w:vAlign w:val="center"/>
          </w:tcPr>
          <w:p>
            <w:pPr>
              <w:pStyle w:val="10"/>
            </w:pPr>
            <w:r>
              <w:t>项目名称</w:t>
            </w:r>
          </w:p>
        </w:tc>
        <w:tc>
          <w:tcPr>
            <w:tcW w:w="6095" w:type="dxa"/>
            <w:gridSpan w:val="3"/>
            <w:vAlign w:val="center"/>
          </w:tcPr>
          <w:p>
            <w:pPr>
              <w:pStyle w:val="12"/>
            </w:pPr>
            <w:r>
              <w:t>审计局公益岗人员经费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3.49</w:t>
            </w:r>
          </w:p>
        </w:tc>
        <w:tc>
          <w:tcPr>
            <w:tcW w:w="2835" w:type="dxa"/>
            <w:vAlign w:val="center"/>
          </w:tcPr>
          <w:p>
            <w:pPr>
              <w:pStyle w:val="10"/>
            </w:pPr>
            <w:r>
              <w:t>其中：财政    资金</w:t>
            </w:r>
          </w:p>
        </w:tc>
        <w:tc>
          <w:tcPr>
            <w:tcW w:w="2551" w:type="dxa"/>
            <w:vAlign w:val="center"/>
          </w:tcPr>
          <w:p>
            <w:pPr>
              <w:pStyle w:val="12"/>
            </w:pPr>
            <w:r>
              <w:t>3.49</w:t>
            </w:r>
          </w:p>
        </w:tc>
        <w:tc>
          <w:tcPr>
            <w:tcW w:w="1800" w:type="dxa"/>
            <w:vAlign w:val="center"/>
          </w:tcPr>
          <w:p>
            <w:pPr>
              <w:pStyle w:val="10"/>
            </w:pPr>
            <w:r>
              <w:t>其他资金</w:t>
            </w:r>
          </w:p>
        </w:tc>
        <w:tc>
          <w:tcPr>
            <w:tcW w:w="174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2"/>
            </w:pPr>
            <w:r>
              <w:t>预算数34914.48元，其中县级财政资金34914.48元，主要用于公益岗人员工资及保险，按月拨付。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3"/>
            </w:pPr>
            <w:r>
              <w:t>0.87</w:t>
            </w:r>
          </w:p>
        </w:tc>
        <w:tc>
          <w:tcPr>
            <w:tcW w:w="2835" w:type="dxa"/>
            <w:vAlign w:val="center"/>
          </w:tcPr>
          <w:p>
            <w:pPr>
              <w:pStyle w:val="13"/>
            </w:pPr>
            <w:r>
              <w:t>1.75</w:t>
            </w:r>
          </w:p>
        </w:tc>
        <w:tc>
          <w:tcPr>
            <w:tcW w:w="2551" w:type="dxa"/>
            <w:vAlign w:val="center"/>
          </w:tcPr>
          <w:p>
            <w:pPr>
              <w:pStyle w:val="13"/>
            </w:pPr>
            <w:r>
              <w:t>2.91</w:t>
            </w:r>
          </w:p>
        </w:tc>
        <w:tc>
          <w:tcPr>
            <w:tcW w:w="3544" w:type="dxa"/>
            <w:gridSpan w:val="2"/>
            <w:vAlign w:val="center"/>
          </w:tcPr>
          <w:p>
            <w:pPr>
              <w:pStyle w:val="13"/>
            </w:pPr>
            <w:r>
              <w:t>3.49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1.通过按月发放工资及保险，保障涉军公益岗人员的基本生活，使其安心完成单位的各项工作任务。</w:t>
            </w:r>
            <w:r>
              <w:tab/>
            </w:r>
            <w:r>
              <w:tab/>
            </w:r>
            <w:r>
              <w:tab/>
            </w:r>
            <w:r>
              <w:tab/>
            </w:r>
            <w:r>
              <w:tab/>
            </w:r>
            <w:r>
              <w:tab/>
            </w:r>
          </w:p>
          <w:p>
            <w:pPr>
              <w:pStyle w:val="12"/>
            </w:pPr>
          </w:p>
          <w:p>
            <w:pPr>
              <w:pStyle w:val="12"/>
            </w:pPr>
            <w:r>
              <w:t>2.维护社会稳定，积极稳妥化解退役军人历史遗留问题，确保参战军退人员的生活得到保障。</w:t>
            </w:r>
            <w:r>
              <w:tab/>
            </w:r>
          </w:p>
          <w:p>
            <w:pPr>
              <w:pStyle w:val="12"/>
            </w:pPr>
            <w:r>
              <w:tab/>
            </w:r>
            <w:r>
              <w:tab/>
            </w:r>
            <w:r>
              <w:tab/>
            </w:r>
            <w:r>
              <w:tab/>
            </w:r>
          </w:p>
          <w:p>
            <w:pPr>
              <w:pStyle w:val="12"/>
            </w:pP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0"/>
        <w:gridCol w:w="1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00" w:type="dxa"/>
            <w:vAlign w:val="center"/>
          </w:tcPr>
          <w:p>
            <w:pPr>
              <w:pStyle w:val="10"/>
            </w:pPr>
            <w:r>
              <w:t>指标值</w:t>
            </w:r>
          </w:p>
        </w:tc>
        <w:tc>
          <w:tcPr>
            <w:tcW w:w="174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800" w:type="dxa"/>
            <w:vAlign w:val="center"/>
          </w:tcPr>
          <w:p>
            <w:pPr>
              <w:pStyle w:val="12"/>
            </w:pPr>
            <w:r>
              <w:t>1人</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800" w:type="dxa"/>
            <w:vAlign w:val="center"/>
          </w:tcPr>
          <w:p>
            <w:pPr>
              <w:pStyle w:val="12"/>
            </w:pPr>
            <w:r>
              <w:t>100%</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800" w:type="dxa"/>
            <w:vAlign w:val="center"/>
          </w:tcPr>
          <w:p>
            <w:pPr>
              <w:pStyle w:val="12"/>
            </w:pPr>
            <w:r>
              <w:t>≥95%</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800" w:type="dxa"/>
            <w:vAlign w:val="center"/>
          </w:tcPr>
          <w:p>
            <w:pPr>
              <w:pStyle w:val="12"/>
            </w:pPr>
            <w:r>
              <w:t>≥2300元</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800" w:type="dxa"/>
            <w:vAlign w:val="center"/>
          </w:tcPr>
          <w:p>
            <w:pPr>
              <w:pStyle w:val="12"/>
            </w:pPr>
            <w:r>
              <w:t>≥98%</w:t>
            </w:r>
          </w:p>
        </w:tc>
        <w:tc>
          <w:tcPr>
            <w:tcW w:w="174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800" w:type="dxa"/>
            <w:vAlign w:val="center"/>
          </w:tcPr>
          <w:p>
            <w:pPr>
              <w:pStyle w:val="12"/>
            </w:pPr>
            <w:r>
              <w:t>≥95%</w:t>
            </w:r>
          </w:p>
        </w:tc>
        <w:tc>
          <w:tcPr>
            <w:tcW w:w="174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2、审计局聘请第三方审计公司审计费绩效目标表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45"/>
        <w:gridCol w:w="16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13063424P004277100060</w:t>
            </w:r>
          </w:p>
        </w:tc>
        <w:tc>
          <w:tcPr>
            <w:tcW w:w="2835" w:type="dxa"/>
            <w:vAlign w:val="center"/>
          </w:tcPr>
          <w:p>
            <w:pPr>
              <w:pStyle w:val="10"/>
            </w:pPr>
            <w:r>
              <w:t>项目名称</w:t>
            </w:r>
          </w:p>
        </w:tc>
        <w:tc>
          <w:tcPr>
            <w:tcW w:w="6095" w:type="dxa"/>
            <w:gridSpan w:val="3"/>
            <w:vAlign w:val="center"/>
          </w:tcPr>
          <w:p>
            <w:pPr>
              <w:pStyle w:val="12"/>
            </w:pPr>
            <w:r>
              <w:t>审计局聘请第三方审计公司审计费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1845" w:type="dxa"/>
            <w:vAlign w:val="center"/>
          </w:tcPr>
          <w:p>
            <w:pPr>
              <w:pStyle w:val="10"/>
            </w:pPr>
            <w:r>
              <w:t>其他资金</w:t>
            </w:r>
          </w:p>
        </w:tc>
        <w:tc>
          <w:tcPr>
            <w:tcW w:w="169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2"/>
            </w:pPr>
            <w:r>
              <w:t>预算数80万元，其中县级财政资金80万元，主要用于聘清第三方进行财务审计、工程造价咨询等业务活动，按工作开展情况拨付。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1.通过完成审计项目6个，对项目进行审计结算等工作，节约财政资金，发挥财政资金的使用效率。</w:t>
            </w:r>
          </w:p>
          <w:p>
            <w:pPr>
              <w:pStyle w:val="12"/>
            </w:pPr>
            <w:r>
              <w:t>2.提出或采取相关措施，推动被审计单位对审计发现的问题进行整改或完善.</w:t>
            </w:r>
          </w:p>
          <w:p>
            <w:pPr>
              <w:pStyle w:val="12"/>
            </w:pP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审计项目数量</w:t>
            </w:r>
          </w:p>
        </w:tc>
        <w:tc>
          <w:tcPr>
            <w:tcW w:w="5386" w:type="dxa"/>
            <w:vAlign w:val="center"/>
          </w:tcPr>
          <w:p>
            <w:pPr>
              <w:pStyle w:val="12"/>
            </w:pPr>
            <w:r>
              <w:t>实际完成审计项目数量</w:t>
            </w:r>
          </w:p>
        </w:tc>
        <w:tc>
          <w:tcPr>
            <w:tcW w:w="1815" w:type="dxa"/>
            <w:vAlign w:val="center"/>
          </w:tcPr>
          <w:p>
            <w:pPr>
              <w:pStyle w:val="12"/>
            </w:pPr>
            <w:r>
              <w:t>≥6个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质量指标</w:t>
            </w:r>
          </w:p>
        </w:tc>
        <w:tc>
          <w:tcPr>
            <w:tcW w:w="2835" w:type="dxa"/>
            <w:vAlign w:val="center"/>
          </w:tcPr>
          <w:p>
            <w:pPr>
              <w:pStyle w:val="12"/>
            </w:pPr>
            <w:r>
              <w:t>审计计划完成率</w:t>
            </w:r>
          </w:p>
        </w:tc>
        <w:tc>
          <w:tcPr>
            <w:tcW w:w="5386" w:type="dxa"/>
            <w:vAlign w:val="center"/>
          </w:tcPr>
          <w:p>
            <w:pPr>
              <w:pStyle w:val="12"/>
            </w:pPr>
            <w:r>
              <w:t>审计计划完成率</w:t>
            </w:r>
          </w:p>
        </w:tc>
        <w:tc>
          <w:tcPr>
            <w:tcW w:w="1815" w:type="dxa"/>
            <w:vAlign w:val="center"/>
          </w:tcPr>
          <w:p>
            <w:pPr>
              <w:pStyle w:val="12"/>
            </w:pPr>
            <w:r>
              <w:t>≥85%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时效指标</w:t>
            </w:r>
          </w:p>
        </w:tc>
        <w:tc>
          <w:tcPr>
            <w:tcW w:w="2835" w:type="dxa"/>
            <w:vAlign w:val="center"/>
          </w:tcPr>
          <w:p>
            <w:pPr>
              <w:pStyle w:val="12"/>
            </w:pPr>
            <w:r>
              <w:t>项目审计完成时间</w:t>
            </w:r>
          </w:p>
        </w:tc>
        <w:tc>
          <w:tcPr>
            <w:tcW w:w="5386" w:type="dxa"/>
            <w:vAlign w:val="center"/>
          </w:tcPr>
          <w:p>
            <w:pPr>
              <w:pStyle w:val="12"/>
            </w:pPr>
            <w:r>
              <w:t>项目审计完成时间</w:t>
            </w:r>
          </w:p>
        </w:tc>
        <w:tc>
          <w:tcPr>
            <w:tcW w:w="1815" w:type="dxa"/>
            <w:vAlign w:val="center"/>
          </w:tcPr>
          <w:p>
            <w:pPr>
              <w:pStyle w:val="12"/>
            </w:pPr>
            <w:r>
              <w:t>12月底</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成本指标</w:t>
            </w:r>
          </w:p>
        </w:tc>
        <w:tc>
          <w:tcPr>
            <w:tcW w:w="2835" w:type="dxa"/>
            <w:vAlign w:val="center"/>
          </w:tcPr>
          <w:p>
            <w:pPr>
              <w:pStyle w:val="12"/>
            </w:pPr>
            <w:r>
              <w:t>项目审计成本</w:t>
            </w:r>
          </w:p>
        </w:tc>
        <w:tc>
          <w:tcPr>
            <w:tcW w:w="5386" w:type="dxa"/>
            <w:vAlign w:val="center"/>
          </w:tcPr>
          <w:p>
            <w:pPr>
              <w:pStyle w:val="12"/>
            </w:pPr>
            <w:r>
              <w:t>平均每个项目审计服务费</w:t>
            </w:r>
          </w:p>
        </w:tc>
        <w:tc>
          <w:tcPr>
            <w:tcW w:w="1815" w:type="dxa"/>
            <w:vAlign w:val="center"/>
          </w:tcPr>
          <w:p>
            <w:pPr>
              <w:pStyle w:val="12"/>
            </w:pPr>
            <w:r>
              <w:t>≤13.33万元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节约财政资金</w:t>
            </w:r>
          </w:p>
        </w:tc>
        <w:tc>
          <w:tcPr>
            <w:tcW w:w="5386" w:type="dxa"/>
            <w:vAlign w:val="center"/>
          </w:tcPr>
          <w:p>
            <w:pPr>
              <w:pStyle w:val="12"/>
            </w:pPr>
            <w:r>
              <w:t>节约财政资金发挥资金效益</w:t>
            </w:r>
          </w:p>
        </w:tc>
        <w:tc>
          <w:tcPr>
            <w:tcW w:w="1815" w:type="dxa"/>
            <w:vAlign w:val="center"/>
          </w:tcPr>
          <w:p>
            <w:pPr>
              <w:pStyle w:val="12"/>
            </w:pPr>
            <w:r>
              <w:t>≥2600万元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≥85%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3、审计专项业务经费绩效目标表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70"/>
        <w:gridCol w:w="17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13063424P0087C610003L</w:t>
            </w:r>
          </w:p>
        </w:tc>
        <w:tc>
          <w:tcPr>
            <w:tcW w:w="2835" w:type="dxa"/>
            <w:vAlign w:val="center"/>
          </w:tcPr>
          <w:p>
            <w:pPr>
              <w:pStyle w:val="10"/>
            </w:pPr>
            <w:r>
              <w:t>项目名称</w:t>
            </w:r>
          </w:p>
        </w:tc>
        <w:tc>
          <w:tcPr>
            <w:tcW w:w="6095" w:type="dxa"/>
            <w:gridSpan w:val="3"/>
            <w:vAlign w:val="center"/>
          </w:tcPr>
          <w:p>
            <w:pPr>
              <w:pStyle w:val="12"/>
            </w:pPr>
            <w:r>
              <w:t>审计专项业务经费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1770" w:type="dxa"/>
            <w:vAlign w:val="center"/>
          </w:tcPr>
          <w:p>
            <w:pPr>
              <w:pStyle w:val="10"/>
            </w:pPr>
            <w:r>
              <w:t>其他资金</w:t>
            </w:r>
          </w:p>
        </w:tc>
        <w:tc>
          <w:tcPr>
            <w:tcW w:w="177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2"/>
            </w:pPr>
            <w:r>
              <w:t>预算数20万元，其中县级财政资金20万元，主要用于审计日常工作，按工作开展情况进行拨付。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1.通过审计事务管理，对全县14个机关事业组织的财政财务收支、领导干部经济责任、稳增长政策落实以及其他有关基金、资金的财务收支进行审计。</w:t>
            </w:r>
            <w:r>
              <w:tab/>
            </w:r>
            <w:r>
              <w:tab/>
            </w:r>
            <w:r>
              <w:tab/>
            </w:r>
            <w:r>
              <w:tab/>
            </w:r>
            <w:r>
              <w:tab/>
            </w:r>
          </w:p>
          <w:p>
            <w:pPr>
              <w:pStyle w:val="12"/>
            </w:pPr>
          </w:p>
          <w:p>
            <w:pPr>
              <w:pStyle w:val="12"/>
            </w:pPr>
            <w:r>
              <w:t>2.提出或采取相关措施，推动被审计单位对审计发现的问题进行整改或完善。</w:t>
            </w:r>
            <w:r>
              <w:tab/>
            </w:r>
            <w:r>
              <w:tab/>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55"/>
        <w:gridCol w:w="1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55" w:type="dxa"/>
            <w:vAlign w:val="center"/>
          </w:tcPr>
          <w:p>
            <w:pPr>
              <w:pStyle w:val="10"/>
            </w:pPr>
            <w:r>
              <w:t>指标值</w:t>
            </w:r>
          </w:p>
        </w:tc>
        <w:tc>
          <w:tcPr>
            <w:tcW w:w="178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审计项目数量</w:t>
            </w:r>
          </w:p>
        </w:tc>
        <w:tc>
          <w:tcPr>
            <w:tcW w:w="5386" w:type="dxa"/>
            <w:vAlign w:val="center"/>
          </w:tcPr>
          <w:p>
            <w:pPr>
              <w:pStyle w:val="12"/>
            </w:pPr>
            <w:r>
              <w:t>审计项目数量</w:t>
            </w:r>
          </w:p>
        </w:tc>
        <w:tc>
          <w:tcPr>
            <w:tcW w:w="1755" w:type="dxa"/>
            <w:vAlign w:val="center"/>
          </w:tcPr>
          <w:p>
            <w:pPr>
              <w:pStyle w:val="12"/>
            </w:pPr>
            <w:r>
              <w:t>≥14个</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质量指标</w:t>
            </w:r>
          </w:p>
        </w:tc>
        <w:tc>
          <w:tcPr>
            <w:tcW w:w="2835" w:type="dxa"/>
            <w:vAlign w:val="center"/>
          </w:tcPr>
          <w:p>
            <w:pPr>
              <w:pStyle w:val="12"/>
            </w:pPr>
            <w:r>
              <w:t>审计报告合格率</w:t>
            </w:r>
          </w:p>
        </w:tc>
        <w:tc>
          <w:tcPr>
            <w:tcW w:w="5386" w:type="dxa"/>
            <w:vAlign w:val="center"/>
          </w:tcPr>
          <w:p>
            <w:pPr>
              <w:pStyle w:val="12"/>
            </w:pPr>
            <w:r>
              <w:t>审计报告合格率</w:t>
            </w:r>
          </w:p>
        </w:tc>
        <w:tc>
          <w:tcPr>
            <w:tcW w:w="1755" w:type="dxa"/>
            <w:vAlign w:val="center"/>
          </w:tcPr>
          <w:p>
            <w:pPr>
              <w:pStyle w:val="12"/>
            </w:pPr>
            <w:r>
              <w:t>≥85%</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时效指标</w:t>
            </w:r>
          </w:p>
        </w:tc>
        <w:tc>
          <w:tcPr>
            <w:tcW w:w="2835" w:type="dxa"/>
            <w:vAlign w:val="center"/>
          </w:tcPr>
          <w:p>
            <w:pPr>
              <w:pStyle w:val="12"/>
            </w:pPr>
            <w:r>
              <w:t>审计工作完成时限</w:t>
            </w:r>
          </w:p>
        </w:tc>
        <w:tc>
          <w:tcPr>
            <w:tcW w:w="5386" w:type="dxa"/>
            <w:vAlign w:val="center"/>
          </w:tcPr>
          <w:p>
            <w:pPr>
              <w:pStyle w:val="12"/>
            </w:pPr>
            <w:r>
              <w:t>审计工作完成时限</w:t>
            </w:r>
          </w:p>
        </w:tc>
        <w:tc>
          <w:tcPr>
            <w:tcW w:w="1755" w:type="dxa"/>
            <w:vAlign w:val="center"/>
          </w:tcPr>
          <w:p>
            <w:pPr>
              <w:pStyle w:val="12"/>
            </w:pPr>
            <w:r>
              <w:t>12月底</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成本指标</w:t>
            </w:r>
          </w:p>
        </w:tc>
        <w:tc>
          <w:tcPr>
            <w:tcW w:w="2835" w:type="dxa"/>
            <w:vAlign w:val="center"/>
          </w:tcPr>
          <w:p>
            <w:pPr>
              <w:pStyle w:val="12"/>
            </w:pPr>
            <w:r>
              <w:t>印刷资料单位成本</w:t>
            </w:r>
          </w:p>
        </w:tc>
        <w:tc>
          <w:tcPr>
            <w:tcW w:w="5386" w:type="dxa"/>
            <w:vAlign w:val="center"/>
          </w:tcPr>
          <w:p>
            <w:pPr>
              <w:pStyle w:val="12"/>
            </w:pPr>
            <w:r>
              <w:t>印刷资料单位成本</w:t>
            </w:r>
          </w:p>
        </w:tc>
        <w:tc>
          <w:tcPr>
            <w:tcW w:w="1755" w:type="dxa"/>
            <w:vAlign w:val="center"/>
          </w:tcPr>
          <w:p>
            <w:pPr>
              <w:pStyle w:val="12"/>
            </w:pPr>
            <w:r>
              <w:t>≤2元</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1755" w:type="dxa"/>
            <w:vAlign w:val="center"/>
          </w:tcPr>
          <w:p>
            <w:pPr>
              <w:pStyle w:val="12"/>
            </w:pPr>
            <w:r>
              <w:t>≥95%</w:t>
            </w:r>
          </w:p>
        </w:tc>
        <w:tc>
          <w:tcPr>
            <w:tcW w:w="178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755" w:type="dxa"/>
            <w:vAlign w:val="center"/>
          </w:tcPr>
          <w:p>
            <w:pPr>
              <w:pStyle w:val="12"/>
            </w:pPr>
            <w:r>
              <w:t>≥85%</w:t>
            </w:r>
          </w:p>
        </w:tc>
        <w:tc>
          <w:tcPr>
            <w:tcW w:w="178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4、一级预算单位电子数据分析经费绩效目标表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95"/>
        <w:gridCol w:w="18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13063424P00A0BD10004P</w:t>
            </w:r>
          </w:p>
        </w:tc>
        <w:tc>
          <w:tcPr>
            <w:tcW w:w="2835" w:type="dxa"/>
            <w:vAlign w:val="center"/>
          </w:tcPr>
          <w:p>
            <w:pPr>
              <w:pStyle w:val="10"/>
            </w:pPr>
            <w:r>
              <w:t>项目名称</w:t>
            </w:r>
          </w:p>
        </w:tc>
        <w:tc>
          <w:tcPr>
            <w:tcW w:w="6095" w:type="dxa"/>
            <w:gridSpan w:val="3"/>
            <w:vAlign w:val="center"/>
          </w:tcPr>
          <w:p>
            <w:pPr>
              <w:pStyle w:val="12"/>
            </w:pPr>
            <w:r>
              <w:t>一级预算单位电子数据分析经费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w:t>
            </w:r>
          </w:p>
        </w:tc>
        <w:tc>
          <w:tcPr>
            <w:tcW w:w="2835" w:type="dxa"/>
            <w:vAlign w:val="center"/>
          </w:tcPr>
          <w:p>
            <w:pPr>
              <w:pStyle w:val="10"/>
            </w:pPr>
            <w:r>
              <w:t>其中：财政    资金</w:t>
            </w:r>
          </w:p>
        </w:tc>
        <w:tc>
          <w:tcPr>
            <w:tcW w:w="2551" w:type="dxa"/>
            <w:vAlign w:val="center"/>
          </w:tcPr>
          <w:p>
            <w:pPr>
              <w:pStyle w:val="12"/>
            </w:pPr>
            <w:r>
              <w:t>1.53</w:t>
            </w:r>
          </w:p>
        </w:tc>
        <w:tc>
          <w:tcPr>
            <w:tcW w:w="1695" w:type="dxa"/>
            <w:vAlign w:val="center"/>
          </w:tcPr>
          <w:p>
            <w:pPr>
              <w:pStyle w:val="10"/>
            </w:pPr>
            <w:r>
              <w:t>其他资金</w:t>
            </w:r>
          </w:p>
        </w:tc>
        <w:tc>
          <w:tcPr>
            <w:tcW w:w="184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14033" w:type="dxa"/>
            <w:gridSpan w:val="6"/>
            <w:vAlign w:val="center"/>
          </w:tcPr>
          <w:p>
            <w:pPr>
              <w:pStyle w:val="12"/>
            </w:pPr>
            <w:r>
              <w:t>预算数15300元，其中县级财政资金15300元，主要用于对县直51个一级预算单位的财务电子数据进行采集、整理、分析，按合同拨付。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pPr/>
          </w:p>
        </w:tc>
        <w:tc>
          <w:tcPr>
            <w:tcW w:w="5103" w:type="dxa"/>
            <w:gridSpan w:val="2"/>
            <w:vAlign w:val="center"/>
          </w:tcPr>
          <w:p>
            <w:pPr>
              <w:pStyle w:val="13"/>
            </w:pPr>
          </w:p>
        </w:tc>
        <w:tc>
          <w:tcPr>
            <w:tcW w:w="2835" w:type="dxa"/>
            <w:vAlign w:val="center"/>
          </w:tcPr>
          <w:p>
            <w:pPr>
              <w:pStyle w:val="13"/>
            </w:pPr>
            <w:r>
              <w:t>1.53</w:t>
            </w:r>
          </w:p>
        </w:tc>
        <w:tc>
          <w:tcPr>
            <w:tcW w:w="2551" w:type="dxa"/>
            <w:vAlign w:val="center"/>
          </w:tcPr>
          <w:p>
            <w:pPr>
              <w:pStyle w:val="13"/>
            </w:pPr>
            <w:r>
              <w:t>1.53</w:t>
            </w:r>
          </w:p>
        </w:tc>
        <w:tc>
          <w:tcPr>
            <w:tcW w:w="3544" w:type="dxa"/>
            <w:gridSpan w:val="2"/>
            <w:vAlign w:val="center"/>
          </w:tcPr>
          <w:p>
            <w:pPr>
              <w:pStyle w:val="13"/>
            </w:pPr>
            <w:r>
              <w:t>1.53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1.通过对县直51个一级预算单位的财务电子数据进行采集、整理、分析，促进单位财务数据标准化，提高单位电子化水平。</w:t>
            </w:r>
            <w:r>
              <w:tab/>
            </w:r>
            <w:r>
              <w:tab/>
            </w:r>
            <w:r>
              <w:tab/>
            </w:r>
            <w:r>
              <w:tab/>
            </w:r>
            <w:r>
              <w:tab/>
            </w:r>
            <w:r>
              <w:tab/>
            </w:r>
          </w:p>
          <w:p>
            <w:pPr>
              <w:pStyle w:val="12"/>
            </w:pP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80" w:type="dxa"/>
            <w:vAlign w:val="center"/>
          </w:tcPr>
          <w:p>
            <w:pPr>
              <w:pStyle w:val="10"/>
            </w:pPr>
            <w:r>
              <w:t>指标值</w:t>
            </w:r>
          </w:p>
        </w:tc>
        <w:tc>
          <w:tcPr>
            <w:tcW w:w="186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电子数据采集单位数量</w:t>
            </w:r>
          </w:p>
        </w:tc>
        <w:tc>
          <w:tcPr>
            <w:tcW w:w="5386" w:type="dxa"/>
            <w:vAlign w:val="center"/>
          </w:tcPr>
          <w:p>
            <w:pPr>
              <w:pStyle w:val="12"/>
            </w:pPr>
            <w:r>
              <w:t>对县直一级预算单位电子数据采集数量</w:t>
            </w:r>
          </w:p>
        </w:tc>
        <w:tc>
          <w:tcPr>
            <w:tcW w:w="1680" w:type="dxa"/>
            <w:vAlign w:val="center"/>
          </w:tcPr>
          <w:p>
            <w:pPr>
              <w:pStyle w:val="12"/>
            </w:pPr>
            <w:r>
              <w:t>≥50个</w:t>
            </w:r>
          </w:p>
        </w:tc>
        <w:tc>
          <w:tcPr>
            <w:tcW w:w="186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质量指标</w:t>
            </w:r>
          </w:p>
        </w:tc>
        <w:tc>
          <w:tcPr>
            <w:tcW w:w="2835" w:type="dxa"/>
            <w:vAlign w:val="center"/>
          </w:tcPr>
          <w:p>
            <w:pPr>
              <w:pStyle w:val="12"/>
            </w:pPr>
            <w:r>
              <w:t>电子数据采集工作完成率</w:t>
            </w:r>
          </w:p>
        </w:tc>
        <w:tc>
          <w:tcPr>
            <w:tcW w:w="5386" w:type="dxa"/>
            <w:vAlign w:val="center"/>
          </w:tcPr>
          <w:p>
            <w:pPr>
              <w:pStyle w:val="12"/>
            </w:pPr>
            <w:r>
              <w:t>电子数据采集工作完成率</w:t>
            </w:r>
          </w:p>
        </w:tc>
        <w:tc>
          <w:tcPr>
            <w:tcW w:w="1680" w:type="dxa"/>
            <w:vAlign w:val="center"/>
          </w:tcPr>
          <w:p>
            <w:pPr>
              <w:pStyle w:val="12"/>
            </w:pPr>
            <w:r>
              <w:t>≥95%</w:t>
            </w:r>
          </w:p>
        </w:tc>
        <w:tc>
          <w:tcPr>
            <w:tcW w:w="186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时效指标</w:t>
            </w:r>
          </w:p>
        </w:tc>
        <w:tc>
          <w:tcPr>
            <w:tcW w:w="2835" w:type="dxa"/>
            <w:vAlign w:val="center"/>
          </w:tcPr>
          <w:p>
            <w:pPr>
              <w:pStyle w:val="12"/>
            </w:pPr>
            <w:r>
              <w:t>电子数据采集工作完成时间</w:t>
            </w:r>
          </w:p>
        </w:tc>
        <w:tc>
          <w:tcPr>
            <w:tcW w:w="5386" w:type="dxa"/>
            <w:vAlign w:val="center"/>
          </w:tcPr>
          <w:p>
            <w:pPr>
              <w:pStyle w:val="12"/>
            </w:pPr>
            <w:r>
              <w:t>电子数据采集工作完成时间</w:t>
            </w:r>
          </w:p>
        </w:tc>
        <w:tc>
          <w:tcPr>
            <w:tcW w:w="1680" w:type="dxa"/>
            <w:vAlign w:val="center"/>
          </w:tcPr>
          <w:p>
            <w:pPr>
              <w:pStyle w:val="12"/>
            </w:pPr>
            <w:r>
              <w:t>3月份</w:t>
            </w:r>
          </w:p>
        </w:tc>
        <w:tc>
          <w:tcPr>
            <w:tcW w:w="186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pPr/>
          </w:p>
        </w:tc>
        <w:tc>
          <w:tcPr>
            <w:tcW w:w="2268" w:type="dxa"/>
            <w:vAlign w:val="center"/>
          </w:tcPr>
          <w:p>
            <w:pPr>
              <w:pStyle w:val="12"/>
            </w:pPr>
            <w:r>
              <w:t>成本指标</w:t>
            </w:r>
          </w:p>
        </w:tc>
        <w:tc>
          <w:tcPr>
            <w:tcW w:w="2835" w:type="dxa"/>
            <w:vAlign w:val="center"/>
          </w:tcPr>
          <w:p>
            <w:pPr>
              <w:pStyle w:val="12"/>
            </w:pPr>
            <w:r>
              <w:t>单位电子数据采集成本</w:t>
            </w:r>
          </w:p>
        </w:tc>
        <w:tc>
          <w:tcPr>
            <w:tcW w:w="5386" w:type="dxa"/>
            <w:vAlign w:val="center"/>
          </w:tcPr>
          <w:p>
            <w:pPr>
              <w:pStyle w:val="12"/>
            </w:pPr>
            <w:r>
              <w:t>对每个县直部门进行电子数据采集成本</w:t>
            </w:r>
          </w:p>
        </w:tc>
        <w:tc>
          <w:tcPr>
            <w:tcW w:w="1680" w:type="dxa"/>
            <w:vAlign w:val="center"/>
          </w:tcPr>
          <w:p>
            <w:pPr>
              <w:pStyle w:val="12"/>
            </w:pPr>
            <w:r>
              <w:t>≤300元</w:t>
            </w:r>
          </w:p>
        </w:tc>
        <w:tc>
          <w:tcPr>
            <w:tcW w:w="186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财务数据标准化率</w:t>
            </w:r>
          </w:p>
        </w:tc>
        <w:tc>
          <w:tcPr>
            <w:tcW w:w="5386" w:type="dxa"/>
            <w:vAlign w:val="center"/>
          </w:tcPr>
          <w:p>
            <w:pPr>
              <w:pStyle w:val="12"/>
            </w:pPr>
            <w:r>
              <w:t>财务数据标准化率</w:t>
            </w:r>
          </w:p>
        </w:tc>
        <w:tc>
          <w:tcPr>
            <w:tcW w:w="1680" w:type="dxa"/>
            <w:vAlign w:val="center"/>
          </w:tcPr>
          <w:p>
            <w:pPr>
              <w:pStyle w:val="12"/>
            </w:pPr>
            <w:r>
              <w:t>≥90%</w:t>
            </w:r>
          </w:p>
        </w:tc>
        <w:tc>
          <w:tcPr>
            <w:tcW w:w="186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80" w:type="dxa"/>
            <w:vAlign w:val="center"/>
          </w:tcPr>
          <w:p>
            <w:pPr>
              <w:pStyle w:val="12"/>
            </w:pPr>
            <w:r>
              <w:t>≥85%</w:t>
            </w:r>
          </w:p>
        </w:tc>
        <w:tc>
          <w:tcPr>
            <w:tcW w:w="186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319001曲阳县审计局本级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pPr/>
          </w:p>
        </w:tc>
        <w:tc>
          <w:tcPr>
            <w:tcW w:w="1134" w:type="dxa"/>
            <w:vMerge w:val="continue"/>
          </w:tcPr>
          <w:p>
            <w:pPr/>
          </w:p>
        </w:tc>
        <w:tc>
          <w:tcPr>
            <w:tcW w:w="709" w:type="dxa"/>
            <w:vMerge w:val="continue"/>
          </w:tcPr>
          <w:p>
            <w:pPr/>
          </w:p>
        </w:tc>
        <w:tc>
          <w:tcPr>
            <w:tcW w:w="850" w:type="dxa"/>
            <w:vMerge w:val="continue"/>
          </w:tcPr>
          <w:p>
            <w:pPr/>
          </w:p>
        </w:tc>
        <w:tc>
          <w:tcPr>
            <w:tcW w:w="850" w:type="dxa"/>
            <w:vMerge w:val="continue"/>
          </w:tcPr>
          <w:p>
            <w:p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90.03</w:t>
            </w:r>
          </w:p>
        </w:tc>
        <w:tc>
          <w:tcPr>
            <w:tcW w:w="964" w:type="dxa"/>
            <w:vAlign w:val="center"/>
          </w:tcPr>
          <w:p>
            <w:pPr>
              <w:pStyle w:val="15"/>
            </w:pPr>
            <w:r>
              <w:t>90.03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曲阳县审计局本级小计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90.03</w:t>
            </w:r>
          </w:p>
        </w:tc>
        <w:tc>
          <w:tcPr>
            <w:tcW w:w="964" w:type="dxa"/>
            <w:vAlign w:val="center"/>
          </w:tcPr>
          <w:p>
            <w:pPr>
              <w:pStyle w:val="15"/>
            </w:pPr>
            <w:r>
              <w:t>90.03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审计局聘请第三方审计公司审计费</w:t>
            </w:r>
          </w:p>
        </w:tc>
        <w:tc>
          <w:tcPr>
            <w:tcW w:w="964" w:type="dxa"/>
            <w:vAlign w:val="center"/>
          </w:tcPr>
          <w:p>
            <w:pPr>
              <w:pStyle w:val="11"/>
            </w:pPr>
            <w:r>
              <w:t>80.00</w:t>
            </w:r>
          </w:p>
        </w:tc>
        <w:tc>
          <w:tcPr>
            <w:tcW w:w="1134" w:type="dxa"/>
            <w:vAlign w:val="center"/>
          </w:tcPr>
          <w:p>
            <w:pPr>
              <w:pStyle w:val="12"/>
            </w:pPr>
            <w:r>
              <w:t>工程造价鉴定服务</w:t>
            </w:r>
          </w:p>
        </w:tc>
        <w:tc>
          <w:tcPr>
            <w:tcW w:w="1134" w:type="dxa"/>
            <w:vAlign w:val="center"/>
          </w:tcPr>
          <w:p>
            <w:pPr>
              <w:pStyle w:val="12"/>
            </w:pPr>
            <w:r>
              <w:t>C20020500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审计局聘请第三方审计公司审计费</w:t>
            </w:r>
          </w:p>
        </w:tc>
        <w:tc>
          <w:tcPr>
            <w:tcW w:w="964" w:type="dxa"/>
            <w:vAlign w:val="center"/>
          </w:tcPr>
          <w:p>
            <w:pPr>
              <w:pStyle w:val="11"/>
            </w:pPr>
            <w:r>
              <w:t>80.00</w:t>
            </w:r>
          </w:p>
        </w:tc>
        <w:tc>
          <w:tcPr>
            <w:tcW w:w="1134" w:type="dxa"/>
            <w:vAlign w:val="center"/>
          </w:tcPr>
          <w:p>
            <w:pPr>
              <w:pStyle w:val="12"/>
            </w:pPr>
            <w:r>
              <w:t>审计服务</w:t>
            </w:r>
          </w:p>
        </w:tc>
        <w:tc>
          <w:tcPr>
            <w:tcW w:w="1134" w:type="dxa"/>
            <w:vAlign w:val="center"/>
          </w:tcPr>
          <w:p>
            <w:pPr>
              <w:pStyle w:val="12"/>
            </w:pPr>
            <w:r>
              <w:t>C23030000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审计专项业务经费</w:t>
            </w:r>
          </w:p>
        </w:tc>
        <w:tc>
          <w:tcPr>
            <w:tcW w:w="964" w:type="dxa"/>
            <w:vAlign w:val="center"/>
          </w:tcPr>
          <w:p>
            <w:pPr>
              <w:pStyle w:val="11"/>
            </w:pPr>
            <w:r>
              <w:t>20.00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0.80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审计专项业务经费</w:t>
            </w:r>
          </w:p>
        </w:tc>
        <w:tc>
          <w:tcPr>
            <w:tcW w:w="964" w:type="dxa"/>
            <w:vAlign w:val="center"/>
          </w:tcPr>
          <w:p>
            <w:pPr>
              <w:pStyle w:val="11"/>
            </w:pPr>
            <w:r>
              <w:t>20.00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5.30</w:t>
            </w:r>
          </w:p>
        </w:tc>
        <w:tc>
          <w:tcPr>
            <w:tcW w:w="964" w:type="dxa"/>
            <w:vAlign w:val="center"/>
          </w:tcPr>
          <w:p>
            <w:pPr>
              <w:pStyle w:val="11"/>
            </w:pPr>
            <w:r>
              <w:t>5.30</w:t>
            </w:r>
          </w:p>
        </w:tc>
        <w:tc>
          <w:tcPr>
            <w:tcW w:w="964" w:type="dxa"/>
            <w:vAlign w:val="center"/>
          </w:tcPr>
          <w:p>
            <w:pPr>
              <w:pStyle w:val="11"/>
            </w:pPr>
            <w:r>
              <w:t>5.30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一级预算单位电子数据分析经费</w:t>
            </w:r>
          </w:p>
        </w:tc>
        <w:tc>
          <w:tcPr>
            <w:tcW w:w="964" w:type="dxa"/>
            <w:vAlign w:val="center"/>
          </w:tcPr>
          <w:p>
            <w:pPr>
              <w:pStyle w:val="11"/>
            </w:pPr>
            <w:r>
              <w:t>1.53</w:t>
            </w:r>
          </w:p>
        </w:tc>
        <w:tc>
          <w:tcPr>
            <w:tcW w:w="1134" w:type="dxa"/>
            <w:vAlign w:val="center"/>
          </w:tcPr>
          <w:p>
            <w:pPr>
              <w:pStyle w:val="12"/>
            </w:pPr>
            <w:r>
              <w:t>数据加工处理服务</w:t>
            </w:r>
          </w:p>
        </w:tc>
        <w:tc>
          <w:tcPr>
            <w:tcW w:w="1134" w:type="dxa"/>
            <w:vAlign w:val="center"/>
          </w:tcPr>
          <w:p>
            <w:pPr>
              <w:pStyle w:val="12"/>
            </w:pPr>
            <w:r>
              <w:t>C16030200</w:t>
            </w:r>
          </w:p>
        </w:tc>
        <w:tc>
          <w:tcPr>
            <w:tcW w:w="709" w:type="dxa"/>
            <w:vAlign w:val="center"/>
          </w:tcPr>
          <w:p>
            <w:pPr>
              <w:pStyle w:val="13"/>
            </w:pPr>
            <w:r>
              <w:t>个</w:t>
            </w:r>
          </w:p>
        </w:tc>
        <w:tc>
          <w:tcPr>
            <w:tcW w:w="850" w:type="dxa"/>
            <w:vAlign w:val="center"/>
          </w:tcPr>
          <w:p>
            <w:pPr>
              <w:pStyle w:val="11"/>
            </w:pPr>
            <w:r>
              <w:t>51</w:t>
            </w:r>
          </w:p>
        </w:tc>
        <w:tc>
          <w:tcPr>
            <w:tcW w:w="850" w:type="dxa"/>
            <w:vAlign w:val="center"/>
          </w:tcPr>
          <w:p>
            <w:pPr>
              <w:pStyle w:val="11"/>
            </w:pPr>
            <w:r>
              <w:t>0.03</w:t>
            </w:r>
          </w:p>
        </w:tc>
        <w:tc>
          <w:tcPr>
            <w:tcW w:w="964" w:type="dxa"/>
            <w:vAlign w:val="center"/>
          </w:tcPr>
          <w:p>
            <w:pPr>
              <w:pStyle w:val="11"/>
            </w:pPr>
            <w:r>
              <w:t>1.53</w:t>
            </w:r>
          </w:p>
        </w:tc>
        <w:tc>
          <w:tcPr>
            <w:tcW w:w="964" w:type="dxa"/>
            <w:vAlign w:val="center"/>
          </w:tcPr>
          <w:p>
            <w:pPr>
              <w:pStyle w:val="11"/>
            </w:pPr>
            <w:r>
              <w:t>1.53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曲阳县审计局本级上年末固定资产金额为23.31万元（详见下表）。本年度拟购置固定资产总额为3.20万元，已按要求列入政府采购预算，详见政府采购预算表。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319001曲阳县审计局本级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88</w:t>
            </w:r>
          </w:p>
        </w:tc>
        <w:tc>
          <w:tcPr>
            <w:tcW w:w="2835" w:type="dxa"/>
            <w:vAlign w:val="center"/>
          </w:tcPr>
          <w:p>
            <w:pPr>
              <w:pStyle w:val="11"/>
            </w:pPr>
            <w:r>
              <w:t>23.31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00"/>
    <w:family w:val="decorative"/>
    <w:pitch w:val="default"/>
    <w:sig w:usb0="E0002AFF" w:usb1="C0007843" w:usb2="00000009" w:usb3="00000000" w:csb0="400001FF" w:csb1="FFFF0000"/>
  </w:font>
  <w:font w:name="方正小标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仿宋_GBK">
    <w:altName w:val="宋体"/>
    <w:panose1 w:val="00000000000000000000"/>
    <w:charset w:val="86"/>
    <w:family w:val="swiss"/>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方正楷体_GBK">
    <w:altName w:val="宋体"/>
    <w:panose1 w:val="00000000000000000000"/>
    <w:charset w:val="86"/>
    <w:family w:val="swiss"/>
    <w:pitch w:val="default"/>
    <w:sig w:usb0="00000000" w:usb1="00000000" w:usb2="00000000" w:usb3="00000000" w:csb0="00000000"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7392E"/>
    <w:rsid w:val="0030640A"/>
    <w:rsid w:val="0087392E"/>
    <w:rsid w:val="230117D2"/>
    <w:rsid w:val="59E8673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4"/>
    <w:link w:val="3"/>
    <w:semiHidden/>
    <w:qFormat/>
    <w:uiPriority w:val="99"/>
    <w:rPr>
      <w:rFonts w:eastAsia="Times New Roman"/>
      <w:sz w:val="18"/>
      <w:szCs w:val="18"/>
      <w:lang w:eastAsia="uk-UA"/>
    </w:rPr>
  </w:style>
  <w:style w:type="character" w:customStyle="1" w:styleId="25">
    <w:name w:val="页脚 Char"/>
    <w:basedOn w:val="4"/>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2024-02-05T17:14:59Z</dcterms:created>
  <dcterms:modified xsi:type="dcterms:W3CDTF">2024-02-05T09:14:59Z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2024-02-05T17:15:07Z</dcterms:created>
  <dcterms:modified xsi:type="dcterms:W3CDTF">2024-02-05T09:15:07Z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2024-02-05T17:15:07Z</dcterms:created>
  <dcterms:modified xsi:type="dcterms:W3CDTF">2024-02-05T09:15:07Z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2024-02-05T17:15:06Z</dcterms:created>
  <dcterms:modified xsi:type="dcterms:W3CDTF">2024-02-05T09:15:06Z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2024-02-05T17:15:06Z</dcterms:created>
  <dcterms:modified xsi:type="dcterms:W3CDTF">2024-02-05T09:15:06Z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2024-02-05T17:15:04Z</dcterms:created>
  <dcterms:modified xsi:type="dcterms:W3CDTF">2024-02-05T09:15:04Z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2024-02-05T17:15:06Z</dcterms:created>
  <dcterms:modified xsi:type="dcterms:W3CDTF">2024-02-05T09:15:06Z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1C33278-162B-4A19-B431-8B012FBCE768}">
  <ds:schemaRefs/>
</ds:datastoreItem>
</file>

<file path=customXml/itemProps11.xml><?xml version="1.0" encoding="utf-8"?>
<ds:datastoreItem xmlns:ds="http://schemas.openxmlformats.org/officeDocument/2006/customXml" ds:itemID="{09FF63A4-0AB1-4FB1-814D-B795758BF75B}">
  <ds:schemaRefs/>
</ds:datastoreItem>
</file>

<file path=customXml/itemProps12.xml><?xml version="1.0" encoding="utf-8"?>
<ds:datastoreItem xmlns:ds="http://schemas.openxmlformats.org/officeDocument/2006/customXml" ds:itemID="{4C781995-33DC-4081-91B4-D99508046968}">
  <ds:schemaRefs/>
</ds:datastoreItem>
</file>

<file path=customXml/itemProps13.xml><?xml version="1.0" encoding="utf-8"?>
<ds:datastoreItem xmlns:ds="http://schemas.openxmlformats.org/officeDocument/2006/customXml" ds:itemID="{29D69178-3280-4B99-8483-D08C78FC4A39}">
  <ds:schemaRefs/>
</ds:datastoreItem>
</file>

<file path=customXml/itemProps14.xml><?xml version="1.0" encoding="utf-8"?>
<ds:datastoreItem xmlns:ds="http://schemas.openxmlformats.org/officeDocument/2006/customXml" ds:itemID="{E89193D3-69EC-4631-B642-6755F31D799B}">
  <ds:schemaRefs/>
</ds:datastoreItem>
</file>

<file path=customXml/itemProps15.xml><?xml version="1.0" encoding="utf-8"?>
<ds:datastoreItem xmlns:ds="http://schemas.openxmlformats.org/officeDocument/2006/customXml" ds:itemID="{CF4B77D1-9C88-4A95-A3DB-7716E074847C}">
  <ds:schemaRefs/>
</ds:datastoreItem>
</file>

<file path=customXml/itemProps2.xml><?xml version="1.0" encoding="utf-8"?>
<ds:datastoreItem xmlns:ds="http://schemas.openxmlformats.org/officeDocument/2006/customXml" ds:itemID="{A16E8412-2132-4AF5-BFDE-6695249FC73C}">
  <ds:schemaRefs/>
</ds:datastoreItem>
</file>

<file path=customXml/itemProps3.xml><?xml version="1.0" encoding="utf-8"?>
<ds:datastoreItem xmlns:ds="http://schemas.openxmlformats.org/officeDocument/2006/customXml" ds:itemID="{8F0708D6-C657-4F02-82EC-1337487A3D79}">
  <ds:schemaRefs/>
</ds:datastoreItem>
</file>

<file path=customXml/itemProps4.xml><?xml version="1.0" encoding="utf-8"?>
<ds:datastoreItem xmlns:ds="http://schemas.openxmlformats.org/officeDocument/2006/customXml" ds:itemID="{2E6691BF-C753-4773-965A-96A22B0C6DAD}">
  <ds:schemaRefs/>
</ds:datastoreItem>
</file>

<file path=customXml/itemProps5.xml><?xml version="1.0" encoding="utf-8"?>
<ds:datastoreItem xmlns:ds="http://schemas.openxmlformats.org/officeDocument/2006/customXml" ds:itemID="{93559AEB-A3C4-4EC0-878A-05F49305047C}">
  <ds:schemaRefs/>
</ds:datastoreItem>
</file>

<file path=customXml/itemProps6.xml><?xml version="1.0" encoding="utf-8"?>
<ds:datastoreItem xmlns:ds="http://schemas.openxmlformats.org/officeDocument/2006/customXml" ds:itemID="{E475D7C1-5A8C-4CC9-9026-1E8C684DF3E5}">
  <ds:schemaRefs/>
</ds:datastoreItem>
</file>

<file path=customXml/itemProps7.xml><?xml version="1.0" encoding="utf-8"?>
<ds:datastoreItem xmlns:ds="http://schemas.openxmlformats.org/officeDocument/2006/customXml" ds:itemID="{81200E3F-74E2-4D64-A049-6BC286E310B8}">
  <ds:schemaRefs/>
</ds:datastoreItem>
</file>

<file path=customXml/itemProps8.xml><?xml version="1.0" encoding="utf-8"?>
<ds:datastoreItem xmlns:ds="http://schemas.openxmlformats.org/officeDocument/2006/customXml" ds:itemID="{F83B80DA-8A9D-4C01-9FD6-936897FF661B}">
  <ds:schemaRefs/>
</ds:datastoreItem>
</file>

<file path=customXml/itemProps9.xml><?xml version="1.0" encoding="utf-8"?>
<ds:datastoreItem xmlns:ds="http://schemas.openxmlformats.org/officeDocument/2006/customXml" ds:itemID="{E15461D2-AB91-46E7-B1C4-31ADC0184F0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1846</Words>
  <Characters>10527</Characters>
  <Lines>87</Lines>
  <Paragraphs>24</Paragraphs>
  <ScaleCrop>false</ScaleCrop>
  <LinksUpToDate>false</LinksUpToDate>
  <CharactersWithSpaces>12349</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2024-02-05T10:04:00Z</dcterms:created>
  <dc:creator>Administrator</dc:creator>
  <cp:lastModifiedBy>杜瑞莲</cp:lastModifiedBy>
  <dcterms:modified xsi:type="dcterms:W3CDTF">2024-02-20T05:50:26Z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