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一、曲阳县灵山镇人民政府本级收支预算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一、曲阳县灵山镇人民政府本级收支预算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1692.58</w:t>
            </w:r>
          </w:p>
        </w:tc>
        <w:tc>
          <w:tcPr>
            <w:tcW w:w="4535" w:type="dxa"/>
            <w:vAlign w:val="center"/>
          </w:tcPr>
          <w:p>
            <w:pPr>
              <w:pStyle w:val="12"/>
            </w:pPr>
            <w:r>
              <w:t>一、一般公共服务支出</w:t>
            </w:r>
          </w:p>
        </w:tc>
        <w:tc>
          <w:tcPr>
            <w:tcW w:w="2126" w:type="dxa"/>
            <w:vAlign w:val="center"/>
          </w:tcPr>
          <w:p>
            <w:pPr>
              <w:pStyle w:val="11"/>
            </w:pPr>
            <w:r>
              <w:t>664.87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1692.58</w:t>
            </w:r>
          </w:p>
        </w:tc>
        <w:tc>
          <w:tcPr>
            <w:tcW w:w="4535" w:type="dxa"/>
            <w:vAlign w:val="center"/>
          </w:tcPr>
          <w:p>
            <w:pPr>
              <w:pStyle w:val="14"/>
            </w:pPr>
            <w:r>
              <w:t>本年支出合计</w:t>
            </w:r>
          </w:p>
        </w:tc>
        <w:tc>
          <w:tcPr>
            <w:tcW w:w="2126" w:type="dxa"/>
            <w:vAlign w:val="center"/>
          </w:tcPr>
          <w:p>
            <w:pPr>
              <w:pStyle w:val="15"/>
            </w:pPr>
            <w:r>
              <w:t>1727.58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35.00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1727.58</w:t>
            </w:r>
          </w:p>
        </w:tc>
        <w:tc>
          <w:tcPr>
            <w:tcW w:w="4535" w:type="dxa"/>
            <w:vAlign w:val="center"/>
          </w:tcPr>
          <w:p>
            <w:pPr>
              <w:pStyle w:val="14"/>
            </w:pPr>
            <w:r>
              <w:t>支出总计</w:t>
            </w:r>
          </w:p>
        </w:tc>
        <w:tc>
          <w:tcPr>
            <w:tcW w:w="2126" w:type="dxa"/>
            <w:vAlign w:val="center"/>
          </w:tcPr>
          <w:p>
            <w:pPr>
              <w:pStyle w:val="15"/>
            </w:pPr>
            <w:r>
              <w:t>1727.58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1727.58</w:t>
            </w:r>
          </w:p>
        </w:tc>
        <w:tc>
          <w:tcPr>
            <w:tcW w:w="1134" w:type="dxa"/>
            <w:vAlign w:val="center"/>
          </w:tcPr>
          <w:p>
            <w:pPr>
              <w:pStyle w:val="15"/>
            </w:pPr>
            <w:r>
              <w:t>1692.58</w:t>
            </w:r>
          </w:p>
        </w:tc>
        <w:tc>
          <w:tcPr>
            <w:tcW w:w="1134" w:type="dxa"/>
            <w:vAlign w:val="center"/>
          </w:tcPr>
          <w:p>
            <w:pPr>
              <w:pStyle w:val="15"/>
            </w:pPr>
            <w:r>
              <w:t>1692.58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286.05</w:t>
            </w:r>
          </w:p>
        </w:tc>
        <w:tc>
          <w:tcPr>
            <w:tcW w:w="1134" w:type="dxa"/>
            <w:vAlign w:val="center"/>
          </w:tcPr>
          <w:p>
            <w:pPr>
              <w:pStyle w:val="11"/>
            </w:pPr>
            <w:r>
              <w:t>286.05</w:t>
            </w:r>
          </w:p>
        </w:tc>
        <w:tc>
          <w:tcPr>
            <w:tcW w:w="1134" w:type="dxa"/>
            <w:vAlign w:val="center"/>
          </w:tcPr>
          <w:p>
            <w:pPr>
              <w:pStyle w:val="11"/>
            </w:pPr>
            <w:r>
              <w:t>286.05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322.81</w:t>
            </w:r>
          </w:p>
        </w:tc>
        <w:tc>
          <w:tcPr>
            <w:tcW w:w="1134" w:type="dxa"/>
            <w:vAlign w:val="center"/>
          </w:tcPr>
          <w:p>
            <w:pPr>
              <w:pStyle w:val="11"/>
            </w:pPr>
            <w:r>
              <w:t>322.81</w:t>
            </w:r>
          </w:p>
        </w:tc>
        <w:tc>
          <w:tcPr>
            <w:tcW w:w="1134" w:type="dxa"/>
            <w:vAlign w:val="center"/>
          </w:tcPr>
          <w:p>
            <w:pPr>
              <w:pStyle w:val="11"/>
            </w:pPr>
            <w:r>
              <w:t>322.81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175.31</w:t>
            </w:r>
          </w:p>
        </w:tc>
        <w:tc>
          <w:tcPr>
            <w:tcW w:w="1134" w:type="dxa"/>
            <w:vAlign w:val="center"/>
          </w:tcPr>
          <w:p>
            <w:pPr>
              <w:pStyle w:val="11"/>
            </w:pPr>
            <w:r>
              <w:t>175.31</w:t>
            </w:r>
          </w:p>
        </w:tc>
        <w:tc>
          <w:tcPr>
            <w:tcW w:w="1134" w:type="dxa"/>
            <w:vAlign w:val="center"/>
          </w:tcPr>
          <w:p>
            <w:pPr>
              <w:pStyle w:val="11"/>
            </w:pPr>
            <w:r>
              <w:t>175.31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172.00</w:t>
            </w:r>
          </w:p>
        </w:tc>
        <w:tc>
          <w:tcPr>
            <w:tcW w:w="1134" w:type="dxa"/>
            <w:vAlign w:val="center"/>
          </w:tcPr>
          <w:p>
            <w:pPr>
              <w:pStyle w:val="11"/>
            </w:pPr>
            <w:r>
              <w:t>172.00</w:t>
            </w:r>
          </w:p>
        </w:tc>
        <w:tc>
          <w:tcPr>
            <w:tcW w:w="1134" w:type="dxa"/>
            <w:vAlign w:val="center"/>
          </w:tcPr>
          <w:p>
            <w:pPr>
              <w:pStyle w:val="11"/>
            </w:pPr>
            <w:r>
              <w:t>172.00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94.77</w:t>
            </w:r>
          </w:p>
        </w:tc>
        <w:tc>
          <w:tcPr>
            <w:tcW w:w="1134" w:type="dxa"/>
            <w:vAlign w:val="center"/>
          </w:tcPr>
          <w:p>
            <w:pPr>
              <w:pStyle w:val="11"/>
            </w:pPr>
            <w:r>
              <w:t>94.77</w:t>
            </w:r>
          </w:p>
        </w:tc>
        <w:tc>
          <w:tcPr>
            <w:tcW w:w="1134" w:type="dxa"/>
            <w:vAlign w:val="center"/>
          </w:tcPr>
          <w:p>
            <w:pPr>
              <w:pStyle w:val="11"/>
            </w:pPr>
            <w:r>
              <w:t>94.77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64.90</w:t>
            </w:r>
          </w:p>
        </w:tc>
        <w:tc>
          <w:tcPr>
            <w:tcW w:w="1134" w:type="dxa"/>
            <w:vAlign w:val="center"/>
          </w:tcPr>
          <w:p>
            <w:pPr>
              <w:pStyle w:val="11"/>
            </w:pPr>
            <w:r>
              <w:t>64.90</w:t>
            </w:r>
          </w:p>
        </w:tc>
        <w:tc>
          <w:tcPr>
            <w:tcW w:w="1134" w:type="dxa"/>
            <w:vAlign w:val="center"/>
          </w:tcPr>
          <w:p>
            <w:pPr>
              <w:pStyle w:val="11"/>
            </w:pPr>
            <w:r>
              <w:t>64.90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12.33</w:t>
            </w:r>
          </w:p>
        </w:tc>
        <w:tc>
          <w:tcPr>
            <w:tcW w:w="1134" w:type="dxa"/>
            <w:vAlign w:val="center"/>
          </w:tcPr>
          <w:p>
            <w:pPr>
              <w:pStyle w:val="11"/>
            </w:pPr>
            <w:r>
              <w:t>12.33</w:t>
            </w:r>
          </w:p>
        </w:tc>
        <w:tc>
          <w:tcPr>
            <w:tcW w:w="1134" w:type="dxa"/>
            <w:vAlign w:val="center"/>
          </w:tcPr>
          <w:p>
            <w:pPr>
              <w:pStyle w:val="11"/>
            </w:pPr>
            <w:r>
              <w:t>12.33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1.48</w:t>
            </w:r>
          </w:p>
        </w:tc>
        <w:tc>
          <w:tcPr>
            <w:tcW w:w="1134" w:type="dxa"/>
            <w:vAlign w:val="center"/>
          </w:tcPr>
          <w:p>
            <w:pPr>
              <w:pStyle w:val="11"/>
            </w:pPr>
            <w:r>
              <w:t>1.48</w:t>
            </w:r>
          </w:p>
        </w:tc>
        <w:tc>
          <w:tcPr>
            <w:tcW w:w="1134" w:type="dxa"/>
            <w:vAlign w:val="center"/>
          </w:tcPr>
          <w:p>
            <w:pPr>
              <w:pStyle w:val="11"/>
            </w:pPr>
            <w:r>
              <w:t>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13.12</w:t>
            </w:r>
          </w:p>
        </w:tc>
        <w:tc>
          <w:tcPr>
            <w:tcW w:w="1134" w:type="dxa"/>
            <w:vAlign w:val="center"/>
          </w:tcPr>
          <w:p>
            <w:pPr>
              <w:pStyle w:val="11"/>
            </w:pPr>
            <w:r>
              <w:t>13.12</w:t>
            </w:r>
          </w:p>
        </w:tc>
        <w:tc>
          <w:tcPr>
            <w:tcW w:w="1134" w:type="dxa"/>
            <w:vAlign w:val="center"/>
          </w:tcPr>
          <w:p>
            <w:pPr>
              <w:pStyle w:val="11"/>
            </w:pPr>
            <w:r>
              <w:t>13.12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17.80</w:t>
            </w:r>
          </w:p>
        </w:tc>
        <w:tc>
          <w:tcPr>
            <w:tcW w:w="1134" w:type="dxa"/>
            <w:vAlign w:val="center"/>
          </w:tcPr>
          <w:p>
            <w:pPr>
              <w:pStyle w:val="11"/>
            </w:pPr>
            <w:r>
              <w:t>17.80</w:t>
            </w:r>
          </w:p>
        </w:tc>
        <w:tc>
          <w:tcPr>
            <w:tcW w:w="1134" w:type="dxa"/>
            <w:vAlign w:val="center"/>
          </w:tcPr>
          <w:p>
            <w:pPr>
              <w:pStyle w:val="11"/>
            </w:pPr>
            <w:r>
              <w:t>17.80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14.23</w:t>
            </w:r>
          </w:p>
        </w:tc>
        <w:tc>
          <w:tcPr>
            <w:tcW w:w="1134" w:type="dxa"/>
            <w:vAlign w:val="center"/>
          </w:tcPr>
          <w:p>
            <w:pPr>
              <w:pStyle w:val="11"/>
            </w:pPr>
            <w:r>
              <w:t>14.23</w:t>
            </w:r>
          </w:p>
        </w:tc>
        <w:tc>
          <w:tcPr>
            <w:tcW w:w="1134" w:type="dxa"/>
            <w:vAlign w:val="center"/>
          </w:tcPr>
          <w:p>
            <w:pPr>
              <w:pStyle w:val="11"/>
            </w:pPr>
            <w:r>
              <w:t>14.23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91.64</w:t>
            </w:r>
          </w:p>
        </w:tc>
        <w:tc>
          <w:tcPr>
            <w:tcW w:w="1134" w:type="dxa"/>
            <w:vAlign w:val="center"/>
          </w:tcPr>
          <w:p>
            <w:pPr>
              <w:pStyle w:val="11"/>
            </w:pPr>
            <w:r>
              <w:t>91.64</w:t>
            </w:r>
          </w:p>
        </w:tc>
        <w:tc>
          <w:tcPr>
            <w:tcW w:w="1134" w:type="dxa"/>
            <w:vAlign w:val="center"/>
          </w:tcPr>
          <w:p>
            <w:pPr>
              <w:pStyle w:val="11"/>
            </w:pPr>
            <w:r>
              <w:t>91.64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39.90</w:t>
            </w:r>
          </w:p>
        </w:tc>
        <w:tc>
          <w:tcPr>
            <w:tcW w:w="1134" w:type="dxa"/>
            <w:vAlign w:val="center"/>
          </w:tcPr>
          <w:p>
            <w:pPr>
              <w:pStyle w:val="11"/>
            </w:pPr>
            <w:r>
              <w:t>39.90</w:t>
            </w:r>
          </w:p>
        </w:tc>
        <w:tc>
          <w:tcPr>
            <w:tcW w:w="1134" w:type="dxa"/>
            <w:vAlign w:val="center"/>
          </w:tcPr>
          <w:p>
            <w:pPr>
              <w:pStyle w:val="11"/>
            </w:pPr>
            <w:r>
              <w:t>39.90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696.49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696.49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1727.58</w:t>
            </w:r>
          </w:p>
        </w:tc>
        <w:tc>
          <w:tcPr>
            <w:tcW w:w="1361" w:type="dxa"/>
            <w:vAlign w:val="center"/>
          </w:tcPr>
          <w:p>
            <w:pPr>
              <w:pStyle w:val="15"/>
            </w:pPr>
            <w:r>
              <w:t>878.44</w:t>
            </w:r>
          </w:p>
        </w:tc>
        <w:tc>
          <w:tcPr>
            <w:tcW w:w="1361" w:type="dxa"/>
            <w:vAlign w:val="center"/>
          </w:tcPr>
          <w:p>
            <w:pPr>
              <w:pStyle w:val="15"/>
            </w:pPr>
            <w:r>
              <w:t>849.14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664.87</w:t>
            </w:r>
          </w:p>
        </w:tc>
        <w:tc>
          <w:tcPr>
            <w:tcW w:w="1361" w:type="dxa"/>
            <w:vAlign w:val="center"/>
          </w:tcPr>
          <w:p>
            <w:pPr>
              <w:pStyle w:val="11"/>
            </w:pPr>
            <w:r>
              <w:t>608.86</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664.87</w:t>
            </w:r>
          </w:p>
        </w:tc>
        <w:tc>
          <w:tcPr>
            <w:tcW w:w="1361" w:type="dxa"/>
            <w:vAlign w:val="center"/>
          </w:tcPr>
          <w:p>
            <w:pPr>
              <w:pStyle w:val="11"/>
            </w:pPr>
            <w:r>
              <w:t>608.86</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286.05</w:t>
            </w:r>
          </w:p>
        </w:tc>
        <w:tc>
          <w:tcPr>
            <w:tcW w:w="1361" w:type="dxa"/>
            <w:vAlign w:val="center"/>
          </w:tcPr>
          <w:p>
            <w:pPr>
              <w:pStyle w:val="11"/>
            </w:pPr>
            <w:r>
              <w:t>286.05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322.81</w:t>
            </w:r>
          </w:p>
        </w:tc>
        <w:tc>
          <w:tcPr>
            <w:tcW w:w="1361" w:type="dxa"/>
            <w:vAlign w:val="center"/>
          </w:tcPr>
          <w:p>
            <w:pPr>
              <w:pStyle w:val="11"/>
            </w:pPr>
            <w:r>
              <w:t>322.81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175.31</w:t>
            </w:r>
          </w:p>
        </w:tc>
        <w:tc>
          <w:tcPr>
            <w:tcW w:w="1361" w:type="dxa"/>
            <w:vAlign w:val="center"/>
          </w:tcPr>
          <w:p>
            <w:pPr>
              <w:pStyle w:val="11"/>
            </w:pPr>
            <w:r>
              <w:t>175.31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172.00</w:t>
            </w:r>
          </w:p>
        </w:tc>
        <w:tc>
          <w:tcPr>
            <w:tcW w:w="1361" w:type="dxa"/>
            <w:vAlign w:val="center"/>
          </w:tcPr>
          <w:p>
            <w:pPr>
              <w:pStyle w:val="11"/>
            </w:pPr>
            <w:r>
              <w:t>172.00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94.77</w:t>
            </w:r>
          </w:p>
        </w:tc>
        <w:tc>
          <w:tcPr>
            <w:tcW w:w="1361" w:type="dxa"/>
            <w:vAlign w:val="center"/>
          </w:tcPr>
          <w:p>
            <w:pPr>
              <w:pStyle w:val="11"/>
            </w:pPr>
            <w:r>
              <w:t>94.77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64.90</w:t>
            </w:r>
          </w:p>
        </w:tc>
        <w:tc>
          <w:tcPr>
            <w:tcW w:w="1361" w:type="dxa"/>
            <w:vAlign w:val="center"/>
          </w:tcPr>
          <w:p>
            <w:pPr>
              <w:pStyle w:val="11"/>
            </w:pPr>
            <w:r>
              <w:t>64.90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12.33</w:t>
            </w:r>
          </w:p>
        </w:tc>
        <w:tc>
          <w:tcPr>
            <w:tcW w:w="1361" w:type="dxa"/>
            <w:vAlign w:val="center"/>
          </w:tcPr>
          <w:p>
            <w:pPr>
              <w:pStyle w:val="11"/>
            </w:pPr>
            <w:r>
              <w:t>12.33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3.31</w:t>
            </w:r>
          </w:p>
        </w:tc>
        <w:tc>
          <w:tcPr>
            <w:tcW w:w="1361" w:type="dxa"/>
            <w:vAlign w:val="center"/>
          </w:tcPr>
          <w:p>
            <w:pPr>
              <w:pStyle w:val="11"/>
            </w:pPr>
            <w:r>
              <w:t>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1.48</w:t>
            </w: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1.83</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45.15</w:t>
            </w:r>
          </w:p>
        </w:tc>
        <w:tc>
          <w:tcPr>
            <w:tcW w:w="1361" w:type="dxa"/>
            <w:vAlign w:val="center"/>
          </w:tcPr>
          <w:p>
            <w:pPr>
              <w:pStyle w:val="11"/>
            </w:pPr>
            <w:r>
              <w:t>45.15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45.15</w:t>
            </w:r>
          </w:p>
        </w:tc>
        <w:tc>
          <w:tcPr>
            <w:tcW w:w="1361" w:type="dxa"/>
            <w:vAlign w:val="center"/>
          </w:tcPr>
          <w:p>
            <w:pPr>
              <w:pStyle w:val="11"/>
            </w:pPr>
            <w:r>
              <w:t>45.15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13.12</w:t>
            </w:r>
          </w:p>
        </w:tc>
        <w:tc>
          <w:tcPr>
            <w:tcW w:w="1361" w:type="dxa"/>
            <w:vAlign w:val="center"/>
          </w:tcPr>
          <w:p>
            <w:pPr>
              <w:pStyle w:val="11"/>
            </w:pPr>
            <w:r>
              <w:t>13.12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17.80</w:t>
            </w:r>
          </w:p>
        </w:tc>
        <w:tc>
          <w:tcPr>
            <w:tcW w:w="1361" w:type="dxa"/>
            <w:vAlign w:val="center"/>
          </w:tcPr>
          <w:p>
            <w:pPr>
              <w:pStyle w:val="11"/>
            </w:pPr>
            <w:r>
              <w:t>17.80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14.23</w:t>
            </w:r>
          </w:p>
        </w:tc>
        <w:tc>
          <w:tcPr>
            <w:tcW w:w="1361" w:type="dxa"/>
            <w:vAlign w:val="center"/>
          </w:tcPr>
          <w:p>
            <w:pPr>
              <w:pStyle w:val="11"/>
            </w:pPr>
            <w:r>
              <w:t>14.23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96.64</w:t>
            </w:r>
          </w:p>
        </w:tc>
        <w:tc>
          <w:tcPr>
            <w:tcW w:w="1361" w:type="dxa"/>
            <w:vAlign w:val="center"/>
          </w:tcPr>
          <w:p>
            <w:pPr>
              <w:pStyle w:val="11"/>
            </w:pPr>
          </w:p>
        </w:tc>
        <w:tc>
          <w:tcPr>
            <w:tcW w:w="1361" w:type="dxa"/>
            <w:vAlign w:val="center"/>
          </w:tcPr>
          <w:p>
            <w:pPr>
              <w:pStyle w:val="11"/>
            </w:pPr>
            <w:r>
              <w:t>96.64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91.64</w:t>
            </w:r>
          </w:p>
        </w:tc>
        <w:tc>
          <w:tcPr>
            <w:tcW w:w="1361" w:type="dxa"/>
            <w:vAlign w:val="center"/>
          </w:tcPr>
          <w:p>
            <w:pPr>
              <w:pStyle w:val="11"/>
            </w:pPr>
          </w:p>
        </w:tc>
        <w:tc>
          <w:tcPr>
            <w:tcW w:w="1361" w:type="dxa"/>
            <w:vAlign w:val="center"/>
          </w:tcPr>
          <w:p>
            <w:pPr>
              <w:pStyle w:val="11"/>
            </w:pPr>
            <w:r>
              <w:t>91.64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39.90</w:t>
            </w:r>
          </w:p>
        </w:tc>
        <w:tc>
          <w:tcPr>
            <w:tcW w:w="1361" w:type="dxa"/>
            <w:vAlign w:val="center"/>
          </w:tcPr>
          <w:p>
            <w:pPr>
              <w:pStyle w:val="11"/>
            </w:pPr>
          </w:p>
        </w:tc>
        <w:tc>
          <w:tcPr>
            <w:tcW w:w="1361" w:type="dxa"/>
            <w:vAlign w:val="center"/>
          </w:tcPr>
          <w:p>
            <w:pPr>
              <w:pStyle w:val="11"/>
            </w:pPr>
            <w:r>
              <w:t>39.90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661.49</w:t>
            </w:r>
          </w:p>
        </w:tc>
        <w:tc>
          <w:tcPr>
            <w:tcW w:w="1361" w:type="dxa"/>
            <w:vAlign w:val="center"/>
          </w:tcPr>
          <w:p>
            <w:pPr>
              <w:pStyle w:val="11"/>
            </w:pPr>
          </w:p>
        </w:tc>
        <w:tc>
          <w:tcPr>
            <w:tcW w:w="1361" w:type="dxa"/>
            <w:vAlign w:val="center"/>
          </w:tcPr>
          <w:p>
            <w:pPr>
              <w:pStyle w:val="11"/>
            </w:pPr>
            <w:r>
              <w:t>661.49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1692.58</w:t>
            </w:r>
          </w:p>
        </w:tc>
        <w:tc>
          <w:tcPr>
            <w:tcW w:w="3402" w:type="dxa"/>
            <w:vAlign w:val="center"/>
          </w:tcPr>
          <w:p>
            <w:pPr>
              <w:pStyle w:val="12"/>
            </w:pPr>
            <w:r>
              <w:t>一、一般公共服务支出</w:t>
            </w:r>
          </w:p>
        </w:tc>
        <w:tc>
          <w:tcPr>
            <w:tcW w:w="1474" w:type="dxa"/>
            <w:vAlign w:val="center"/>
          </w:tcPr>
          <w:p>
            <w:pPr>
              <w:pStyle w:val="11"/>
            </w:pPr>
            <w:r>
              <w:t>664.87</w:t>
            </w:r>
          </w:p>
        </w:tc>
        <w:tc>
          <w:tcPr>
            <w:tcW w:w="1474" w:type="dxa"/>
            <w:vAlign w:val="center"/>
          </w:tcPr>
          <w:p>
            <w:pPr>
              <w:pStyle w:val="11"/>
            </w:pPr>
            <w:r>
              <w:t>664.87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175.31</w:t>
            </w:r>
          </w:p>
        </w:tc>
        <w:tc>
          <w:tcPr>
            <w:tcW w:w="1474" w:type="dxa"/>
            <w:vAlign w:val="center"/>
          </w:tcPr>
          <w:p>
            <w:pPr>
              <w:pStyle w:val="11"/>
            </w:pPr>
            <w:r>
              <w:t>175.31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45.15</w:t>
            </w:r>
          </w:p>
        </w:tc>
        <w:tc>
          <w:tcPr>
            <w:tcW w:w="1474" w:type="dxa"/>
            <w:vAlign w:val="center"/>
          </w:tcPr>
          <w:p>
            <w:pPr>
              <w:pStyle w:val="11"/>
            </w:pPr>
            <w:r>
              <w:t>45.15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96.64</w:t>
            </w:r>
          </w:p>
        </w:tc>
        <w:tc>
          <w:tcPr>
            <w:tcW w:w="1474" w:type="dxa"/>
            <w:vAlign w:val="center"/>
          </w:tcPr>
          <w:p>
            <w:pPr>
              <w:pStyle w:val="11"/>
            </w:pPr>
            <w:r>
              <w:t>96.64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696.49</w:t>
            </w:r>
          </w:p>
        </w:tc>
        <w:tc>
          <w:tcPr>
            <w:tcW w:w="1474" w:type="dxa"/>
            <w:vAlign w:val="center"/>
          </w:tcPr>
          <w:p>
            <w:pPr>
              <w:pStyle w:val="11"/>
            </w:pPr>
            <w:r>
              <w:t>696.49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49.12</w:t>
            </w:r>
          </w:p>
        </w:tc>
        <w:tc>
          <w:tcPr>
            <w:tcW w:w="1474" w:type="dxa"/>
            <w:vAlign w:val="center"/>
          </w:tcPr>
          <w:p>
            <w:pPr>
              <w:pStyle w:val="11"/>
            </w:pPr>
            <w:r>
              <w:t>49.12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1692.58</w:t>
            </w:r>
          </w:p>
        </w:tc>
        <w:tc>
          <w:tcPr>
            <w:tcW w:w="3402" w:type="dxa"/>
            <w:vAlign w:val="center"/>
          </w:tcPr>
          <w:p>
            <w:pPr>
              <w:pStyle w:val="14"/>
            </w:pPr>
            <w:r>
              <w:t>本年支出合计</w:t>
            </w:r>
          </w:p>
        </w:tc>
        <w:tc>
          <w:tcPr>
            <w:tcW w:w="1474" w:type="dxa"/>
            <w:vAlign w:val="center"/>
          </w:tcPr>
          <w:p>
            <w:pPr>
              <w:pStyle w:val="15"/>
            </w:pPr>
            <w:r>
              <w:t>1727.58</w:t>
            </w:r>
          </w:p>
        </w:tc>
        <w:tc>
          <w:tcPr>
            <w:tcW w:w="1474" w:type="dxa"/>
            <w:vAlign w:val="center"/>
          </w:tcPr>
          <w:p>
            <w:pPr>
              <w:pStyle w:val="15"/>
            </w:pPr>
            <w:r>
              <w:t>1727.58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1727.58</w:t>
            </w:r>
          </w:p>
        </w:tc>
        <w:tc>
          <w:tcPr>
            <w:tcW w:w="3402" w:type="dxa"/>
            <w:vAlign w:val="center"/>
          </w:tcPr>
          <w:p>
            <w:pPr>
              <w:pStyle w:val="14"/>
            </w:pPr>
            <w:r>
              <w:t>支出总计</w:t>
            </w:r>
          </w:p>
        </w:tc>
        <w:tc>
          <w:tcPr>
            <w:tcW w:w="1474" w:type="dxa"/>
            <w:vAlign w:val="center"/>
          </w:tcPr>
          <w:p>
            <w:pPr>
              <w:pStyle w:val="15"/>
            </w:pPr>
            <w:r>
              <w:t>1727.58</w:t>
            </w:r>
          </w:p>
        </w:tc>
        <w:tc>
          <w:tcPr>
            <w:tcW w:w="1474" w:type="dxa"/>
            <w:vAlign w:val="center"/>
          </w:tcPr>
          <w:p>
            <w:pPr>
              <w:pStyle w:val="15"/>
            </w:pPr>
            <w:r>
              <w:t>1727.58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1727.58</w:t>
            </w:r>
          </w:p>
        </w:tc>
        <w:tc>
          <w:tcPr>
            <w:tcW w:w="2551" w:type="dxa"/>
            <w:vAlign w:val="center"/>
          </w:tcPr>
          <w:p>
            <w:pPr>
              <w:pStyle w:val="15"/>
            </w:pPr>
            <w:r>
              <w:t>878.44</w:t>
            </w:r>
          </w:p>
        </w:tc>
        <w:tc>
          <w:tcPr>
            <w:tcW w:w="2551" w:type="dxa"/>
            <w:vAlign w:val="center"/>
          </w:tcPr>
          <w:p>
            <w:pPr>
              <w:pStyle w:val="15"/>
            </w:pPr>
            <w:r>
              <w:t>849.14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664.87</w:t>
            </w:r>
          </w:p>
        </w:tc>
        <w:tc>
          <w:tcPr>
            <w:tcW w:w="2551" w:type="dxa"/>
            <w:vAlign w:val="center"/>
          </w:tcPr>
          <w:p>
            <w:pPr>
              <w:pStyle w:val="11"/>
            </w:pPr>
            <w:r>
              <w:t>608.86</w:t>
            </w: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664.87</w:t>
            </w:r>
          </w:p>
        </w:tc>
        <w:tc>
          <w:tcPr>
            <w:tcW w:w="2551" w:type="dxa"/>
            <w:vAlign w:val="center"/>
          </w:tcPr>
          <w:p>
            <w:pPr>
              <w:pStyle w:val="11"/>
            </w:pPr>
            <w:r>
              <w:t>608.86</w:t>
            </w: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286.05</w:t>
            </w:r>
          </w:p>
        </w:tc>
        <w:tc>
          <w:tcPr>
            <w:tcW w:w="2551" w:type="dxa"/>
            <w:vAlign w:val="center"/>
          </w:tcPr>
          <w:p>
            <w:pPr>
              <w:pStyle w:val="11"/>
            </w:pPr>
            <w:r>
              <w:t>286.05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56.01</w:t>
            </w:r>
          </w:p>
        </w:tc>
        <w:tc>
          <w:tcPr>
            <w:tcW w:w="2551" w:type="dxa"/>
            <w:vAlign w:val="center"/>
          </w:tcPr>
          <w:p>
            <w:pPr>
              <w:pStyle w:val="11"/>
            </w:pP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322.81</w:t>
            </w:r>
          </w:p>
        </w:tc>
        <w:tc>
          <w:tcPr>
            <w:tcW w:w="2551" w:type="dxa"/>
            <w:vAlign w:val="center"/>
          </w:tcPr>
          <w:p>
            <w:pPr>
              <w:pStyle w:val="11"/>
            </w:pPr>
            <w:r>
              <w:t>322.81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175.31</w:t>
            </w:r>
          </w:p>
        </w:tc>
        <w:tc>
          <w:tcPr>
            <w:tcW w:w="2551" w:type="dxa"/>
            <w:vAlign w:val="center"/>
          </w:tcPr>
          <w:p>
            <w:pPr>
              <w:pStyle w:val="11"/>
            </w:pPr>
            <w:r>
              <w:t>175.31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172.00</w:t>
            </w:r>
          </w:p>
        </w:tc>
        <w:tc>
          <w:tcPr>
            <w:tcW w:w="2551" w:type="dxa"/>
            <w:vAlign w:val="center"/>
          </w:tcPr>
          <w:p>
            <w:pPr>
              <w:pStyle w:val="11"/>
            </w:pPr>
            <w:r>
              <w:t>172.00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94.77</w:t>
            </w:r>
          </w:p>
        </w:tc>
        <w:tc>
          <w:tcPr>
            <w:tcW w:w="2551" w:type="dxa"/>
            <w:vAlign w:val="center"/>
          </w:tcPr>
          <w:p>
            <w:pPr>
              <w:pStyle w:val="11"/>
            </w:pPr>
            <w:r>
              <w:t>94.77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64.90</w:t>
            </w:r>
          </w:p>
        </w:tc>
        <w:tc>
          <w:tcPr>
            <w:tcW w:w="2551" w:type="dxa"/>
            <w:vAlign w:val="center"/>
          </w:tcPr>
          <w:p>
            <w:pPr>
              <w:pStyle w:val="11"/>
            </w:pPr>
            <w:r>
              <w:t>64.90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12.33</w:t>
            </w:r>
          </w:p>
        </w:tc>
        <w:tc>
          <w:tcPr>
            <w:tcW w:w="2551" w:type="dxa"/>
            <w:vAlign w:val="center"/>
          </w:tcPr>
          <w:p>
            <w:pPr>
              <w:pStyle w:val="11"/>
            </w:pPr>
            <w:r>
              <w:t>12.33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1.48</w:t>
            </w:r>
          </w:p>
        </w:tc>
        <w:tc>
          <w:tcPr>
            <w:tcW w:w="2551" w:type="dxa"/>
            <w:vAlign w:val="center"/>
          </w:tcPr>
          <w:p>
            <w:pPr>
              <w:pStyle w:val="11"/>
            </w:pPr>
            <w:r>
              <w:t>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13.12</w:t>
            </w:r>
          </w:p>
        </w:tc>
        <w:tc>
          <w:tcPr>
            <w:tcW w:w="2551" w:type="dxa"/>
            <w:vAlign w:val="center"/>
          </w:tcPr>
          <w:p>
            <w:pPr>
              <w:pStyle w:val="11"/>
            </w:pPr>
            <w:r>
              <w:t>13.12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17.80</w:t>
            </w:r>
          </w:p>
        </w:tc>
        <w:tc>
          <w:tcPr>
            <w:tcW w:w="2551" w:type="dxa"/>
            <w:vAlign w:val="center"/>
          </w:tcPr>
          <w:p>
            <w:pPr>
              <w:pStyle w:val="11"/>
            </w:pPr>
            <w:r>
              <w:t>17.80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14.23</w:t>
            </w:r>
          </w:p>
        </w:tc>
        <w:tc>
          <w:tcPr>
            <w:tcW w:w="2551" w:type="dxa"/>
            <w:vAlign w:val="center"/>
          </w:tcPr>
          <w:p>
            <w:pPr>
              <w:pStyle w:val="11"/>
            </w:pPr>
            <w:r>
              <w:t>14.23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96.64</w:t>
            </w:r>
          </w:p>
        </w:tc>
        <w:tc>
          <w:tcPr>
            <w:tcW w:w="2551" w:type="dxa"/>
            <w:vAlign w:val="center"/>
          </w:tcPr>
          <w:p>
            <w:pPr>
              <w:pStyle w:val="11"/>
            </w:pPr>
          </w:p>
        </w:tc>
        <w:tc>
          <w:tcPr>
            <w:tcW w:w="2551" w:type="dxa"/>
            <w:vAlign w:val="center"/>
          </w:tcPr>
          <w:p>
            <w:pPr>
              <w:pStyle w:val="11"/>
            </w:pPr>
            <w:r>
              <w:t>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91.64</w:t>
            </w:r>
          </w:p>
        </w:tc>
        <w:tc>
          <w:tcPr>
            <w:tcW w:w="2551" w:type="dxa"/>
            <w:vAlign w:val="center"/>
          </w:tcPr>
          <w:p>
            <w:pPr>
              <w:pStyle w:val="11"/>
            </w:pPr>
          </w:p>
        </w:tc>
        <w:tc>
          <w:tcPr>
            <w:tcW w:w="2551" w:type="dxa"/>
            <w:vAlign w:val="center"/>
          </w:tcPr>
          <w:p>
            <w:pPr>
              <w:pStyle w:val="11"/>
            </w:pPr>
            <w:r>
              <w:t>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51.74</w:t>
            </w:r>
          </w:p>
        </w:tc>
        <w:tc>
          <w:tcPr>
            <w:tcW w:w="2551" w:type="dxa"/>
            <w:vAlign w:val="center"/>
          </w:tcPr>
          <w:p>
            <w:pPr>
              <w:pStyle w:val="11"/>
            </w:pPr>
          </w:p>
        </w:tc>
        <w:tc>
          <w:tcPr>
            <w:tcW w:w="2551" w:type="dxa"/>
            <w:vAlign w:val="center"/>
          </w:tcPr>
          <w:p>
            <w:pPr>
              <w:pStyle w:val="11"/>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39.90</w:t>
            </w:r>
          </w:p>
        </w:tc>
        <w:tc>
          <w:tcPr>
            <w:tcW w:w="2551" w:type="dxa"/>
            <w:vAlign w:val="center"/>
          </w:tcPr>
          <w:p>
            <w:pPr>
              <w:pStyle w:val="11"/>
            </w:pPr>
          </w:p>
        </w:tc>
        <w:tc>
          <w:tcPr>
            <w:tcW w:w="2551" w:type="dxa"/>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696.49</w:t>
            </w:r>
          </w:p>
        </w:tc>
        <w:tc>
          <w:tcPr>
            <w:tcW w:w="2551" w:type="dxa"/>
            <w:vAlign w:val="center"/>
          </w:tcPr>
          <w:p>
            <w:pPr>
              <w:pStyle w:val="11"/>
            </w:pPr>
          </w:p>
        </w:tc>
        <w:tc>
          <w:tcPr>
            <w:tcW w:w="2551"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696.49</w:t>
            </w:r>
          </w:p>
        </w:tc>
        <w:tc>
          <w:tcPr>
            <w:tcW w:w="2551" w:type="dxa"/>
            <w:vAlign w:val="center"/>
          </w:tcPr>
          <w:p>
            <w:pPr>
              <w:pStyle w:val="11"/>
            </w:pPr>
          </w:p>
        </w:tc>
        <w:tc>
          <w:tcPr>
            <w:tcW w:w="2551"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661.49</w:t>
            </w:r>
          </w:p>
        </w:tc>
        <w:tc>
          <w:tcPr>
            <w:tcW w:w="2551" w:type="dxa"/>
            <w:vAlign w:val="center"/>
          </w:tcPr>
          <w:p>
            <w:pPr>
              <w:pStyle w:val="11"/>
            </w:pPr>
          </w:p>
        </w:tc>
        <w:tc>
          <w:tcPr>
            <w:tcW w:w="2551" w:type="dxa"/>
            <w:vAlign w:val="center"/>
          </w:tcPr>
          <w:p>
            <w:pPr>
              <w:pStyle w:val="11"/>
            </w:pPr>
            <w:r>
              <w:t>661.49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878.44</w:t>
            </w:r>
          </w:p>
        </w:tc>
        <w:tc>
          <w:tcPr>
            <w:tcW w:w="2551" w:type="dxa"/>
            <w:vAlign w:val="center"/>
          </w:tcPr>
          <w:p>
            <w:pPr>
              <w:pStyle w:val="15"/>
            </w:pPr>
            <w:r>
              <w:t>803.89</w:t>
            </w:r>
          </w:p>
        </w:tc>
        <w:tc>
          <w:tcPr>
            <w:tcW w:w="2552" w:type="dxa"/>
            <w:vAlign w:val="center"/>
          </w:tcPr>
          <w:p>
            <w:pPr>
              <w:pStyle w:val="15"/>
            </w:pPr>
            <w:r>
              <w:t>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704.28</w:t>
            </w:r>
          </w:p>
        </w:tc>
        <w:tc>
          <w:tcPr>
            <w:tcW w:w="2551" w:type="dxa"/>
            <w:vAlign w:val="center"/>
          </w:tcPr>
          <w:p>
            <w:pPr>
              <w:pStyle w:val="11"/>
            </w:pPr>
            <w:r>
              <w:t>704.28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261.92</w:t>
            </w:r>
          </w:p>
        </w:tc>
        <w:tc>
          <w:tcPr>
            <w:tcW w:w="2551" w:type="dxa"/>
            <w:vAlign w:val="center"/>
          </w:tcPr>
          <w:p>
            <w:pPr>
              <w:pStyle w:val="11"/>
            </w:pPr>
            <w:r>
              <w:t>261.92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134.72</w:t>
            </w:r>
          </w:p>
        </w:tc>
        <w:tc>
          <w:tcPr>
            <w:tcW w:w="2551" w:type="dxa"/>
            <w:vAlign w:val="center"/>
          </w:tcPr>
          <w:p>
            <w:pPr>
              <w:pStyle w:val="11"/>
            </w:pPr>
            <w:r>
              <w:t>134.72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39.48</w:t>
            </w:r>
          </w:p>
        </w:tc>
        <w:tc>
          <w:tcPr>
            <w:tcW w:w="2551" w:type="dxa"/>
            <w:vAlign w:val="center"/>
          </w:tcPr>
          <w:p>
            <w:pPr>
              <w:pStyle w:val="11"/>
            </w:pPr>
            <w:r>
              <w:t>39.48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93.35</w:t>
            </w:r>
          </w:p>
        </w:tc>
        <w:tc>
          <w:tcPr>
            <w:tcW w:w="2551" w:type="dxa"/>
            <w:vAlign w:val="center"/>
          </w:tcPr>
          <w:p>
            <w:pPr>
              <w:pStyle w:val="11"/>
            </w:pPr>
            <w:r>
              <w:t>93.35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64.90</w:t>
            </w:r>
          </w:p>
        </w:tc>
        <w:tc>
          <w:tcPr>
            <w:tcW w:w="2551" w:type="dxa"/>
            <w:vAlign w:val="center"/>
          </w:tcPr>
          <w:p>
            <w:pPr>
              <w:pStyle w:val="11"/>
            </w:pPr>
            <w:r>
              <w:t>64.90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12.33</w:t>
            </w:r>
          </w:p>
        </w:tc>
        <w:tc>
          <w:tcPr>
            <w:tcW w:w="2551" w:type="dxa"/>
            <w:vAlign w:val="center"/>
          </w:tcPr>
          <w:p>
            <w:pPr>
              <w:pStyle w:val="11"/>
            </w:pPr>
            <w:r>
              <w:t>12.33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30.92</w:t>
            </w:r>
          </w:p>
        </w:tc>
        <w:tc>
          <w:tcPr>
            <w:tcW w:w="2551" w:type="dxa"/>
            <w:vAlign w:val="center"/>
          </w:tcPr>
          <w:p>
            <w:pPr>
              <w:pStyle w:val="11"/>
            </w:pPr>
            <w:r>
              <w:t>30.92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14.23</w:t>
            </w:r>
          </w:p>
        </w:tc>
        <w:tc>
          <w:tcPr>
            <w:tcW w:w="2551" w:type="dxa"/>
            <w:vAlign w:val="center"/>
          </w:tcPr>
          <w:p>
            <w:pPr>
              <w:pStyle w:val="11"/>
            </w:pPr>
            <w:r>
              <w:t>14.23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3.31</w:t>
            </w:r>
          </w:p>
        </w:tc>
        <w:tc>
          <w:tcPr>
            <w:tcW w:w="2551" w:type="dxa"/>
            <w:vAlign w:val="center"/>
          </w:tcPr>
          <w:p>
            <w:pPr>
              <w:pStyle w:val="11"/>
            </w:pPr>
            <w:r>
              <w:t>3.31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49.12</w:t>
            </w:r>
          </w:p>
        </w:tc>
        <w:tc>
          <w:tcPr>
            <w:tcW w:w="2551" w:type="dxa"/>
            <w:vAlign w:val="center"/>
          </w:tcPr>
          <w:p>
            <w:pPr>
              <w:pStyle w:val="11"/>
            </w:pPr>
            <w:r>
              <w:t>49.12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74.55</w:t>
            </w:r>
          </w:p>
        </w:tc>
        <w:tc>
          <w:tcPr>
            <w:tcW w:w="2551" w:type="dxa"/>
            <w:vAlign w:val="center"/>
          </w:tcPr>
          <w:p>
            <w:pPr>
              <w:pStyle w:val="11"/>
            </w:pPr>
          </w:p>
        </w:tc>
        <w:tc>
          <w:tcPr>
            <w:tcW w:w="2552" w:type="dxa"/>
            <w:vAlign w:val="center"/>
          </w:tcPr>
          <w:p>
            <w:pPr>
              <w:pStyle w:val="11"/>
            </w:pPr>
            <w:r>
              <w:t>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9.96</w:t>
            </w:r>
          </w:p>
        </w:tc>
        <w:tc>
          <w:tcPr>
            <w:tcW w:w="2551" w:type="dxa"/>
            <w:vAlign w:val="center"/>
          </w:tcPr>
          <w:p>
            <w:pPr>
              <w:pStyle w:val="11"/>
            </w:pPr>
          </w:p>
        </w:tc>
        <w:tc>
          <w:tcPr>
            <w:tcW w:w="2552" w:type="dxa"/>
            <w:vAlign w:val="center"/>
          </w:tcPr>
          <w:p>
            <w:pPr>
              <w:pStyle w:val="11"/>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8.18</w:t>
            </w:r>
          </w:p>
        </w:tc>
        <w:tc>
          <w:tcPr>
            <w:tcW w:w="2551" w:type="dxa"/>
            <w:vAlign w:val="center"/>
          </w:tcPr>
          <w:p>
            <w:pPr>
              <w:pStyle w:val="11"/>
            </w:pPr>
          </w:p>
        </w:tc>
        <w:tc>
          <w:tcPr>
            <w:tcW w:w="2552" w:type="dxa"/>
            <w:vAlign w:val="center"/>
          </w:tcPr>
          <w:p>
            <w:pPr>
              <w:pStyle w:val="11"/>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7.30</w:t>
            </w:r>
          </w:p>
        </w:tc>
        <w:tc>
          <w:tcPr>
            <w:tcW w:w="2551" w:type="dxa"/>
            <w:vAlign w:val="center"/>
          </w:tcPr>
          <w:p>
            <w:pPr>
              <w:pStyle w:val="11"/>
            </w:pPr>
          </w:p>
        </w:tc>
        <w:tc>
          <w:tcPr>
            <w:tcW w:w="2552"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3.48</w:t>
            </w:r>
          </w:p>
        </w:tc>
        <w:tc>
          <w:tcPr>
            <w:tcW w:w="2551" w:type="dxa"/>
            <w:vAlign w:val="center"/>
          </w:tcPr>
          <w:p>
            <w:pPr>
              <w:pStyle w:val="11"/>
            </w:pPr>
          </w:p>
        </w:tc>
        <w:tc>
          <w:tcPr>
            <w:tcW w:w="2552"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6.68</w:t>
            </w:r>
          </w:p>
        </w:tc>
        <w:tc>
          <w:tcPr>
            <w:tcW w:w="2551" w:type="dxa"/>
            <w:vAlign w:val="center"/>
          </w:tcPr>
          <w:p>
            <w:pPr>
              <w:pStyle w:val="11"/>
            </w:pPr>
          </w:p>
        </w:tc>
        <w:tc>
          <w:tcPr>
            <w:tcW w:w="2552"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12.59</w:t>
            </w:r>
          </w:p>
        </w:tc>
        <w:tc>
          <w:tcPr>
            <w:tcW w:w="2551" w:type="dxa"/>
            <w:vAlign w:val="center"/>
          </w:tcPr>
          <w:p>
            <w:pPr>
              <w:pStyle w:val="11"/>
            </w:pPr>
          </w:p>
        </w:tc>
        <w:tc>
          <w:tcPr>
            <w:tcW w:w="2552" w:type="dxa"/>
            <w:vAlign w:val="center"/>
          </w:tcPr>
          <w:p>
            <w:pPr>
              <w:pStyle w:val="11"/>
            </w:pPr>
            <w: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16.68</w:t>
            </w:r>
          </w:p>
        </w:tc>
        <w:tc>
          <w:tcPr>
            <w:tcW w:w="2551" w:type="dxa"/>
            <w:vAlign w:val="center"/>
          </w:tcPr>
          <w:p>
            <w:pPr>
              <w:pStyle w:val="11"/>
            </w:pPr>
          </w:p>
        </w:tc>
        <w:tc>
          <w:tcPr>
            <w:tcW w:w="2552" w:type="dxa"/>
            <w:vAlign w:val="center"/>
          </w:tcPr>
          <w:p>
            <w:pPr>
              <w:pStyle w:val="11"/>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99.61</w:t>
            </w:r>
          </w:p>
        </w:tc>
        <w:tc>
          <w:tcPr>
            <w:tcW w:w="2551" w:type="dxa"/>
            <w:vAlign w:val="center"/>
          </w:tcPr>
          <w:p>
            <w:pPr>
              <w:pStyle w:val="11"/>
            </w:pPr>
            <w:r>
              <w:t>99.61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94.77</w:t>
            </w:r>
          </w:p>
        </w:tc>
        <w:tc>
          <w:tcPr>
            <w:tcW w:w="2551" w:type="dxa"/>
            <w:vAlign w:val="center"/>
          </w:tcPr>
          <w:p>
            <w:pPr>
              <w:pStyle w:val="11"/>
            </w:pPr>
            <w:r>
              <w:t>94.77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4.84</w:t>
            </w:r>
          </w:p>
        </w:tc>
        <w:tc>
          <w:tcPr>
            <w:tcW w:w="2551" w:type="dxa"/>
            <w:vAlign w:val="center"/>
          </w:tcPr>
          <w:p>
            <w:pPr>
              <w:pStyle w:val="11"/>
            </w:pPr>
            <w:r>
              <w:t>4.84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曲阳县灵山镇人民政府本级2024年单位预算信息公开情况说明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按照《中华人民共和国预算法》、《地方预决算公开操作规程》和《关于进一步推进预算公开工作的实施意见》规定，现将曲阳县灵山镇人民政府本级2024年单位预算公开如下：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 、反映群众意见和要求。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 、脱贫致富 、民族宗教 、防范邪教等工作。承担民兵预备役、征兵、退役军人服务、拥军优属等工作。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1727.58万元，其中：一般公共预算收入1692.58万元，基金预算收入0.00万元，国有资本经营预算收入0.00万元，财政专户核拨收入0.00万元，单位资金收入0.00万元，上年结转结余35.00万元。</w:t>
      </w:r>
    </w:p>
    <w:p>
      <w:pPr>
        <w:pStyle w:val="18"/>
      </w:pPr>
      <w:r>
        <w:t>2、支出说明</w:t>
      </w:r>
    </w:p>
    <w:p>
      <w:pPr>
        <w:pStyle w:val="18"/>
      </w:pPr>
      <w:r>
        <w:t>收支预算总表支出栏、基本支出表、项目支出表按经济分类和支出功能分类科目编制，反映曲阳县灵山镇人民政府本级年度单位预算中支出预算的总体情况。2024年支出预算1727.58万元，其中基本支出878.44万元，包括人员经费803.89万元和日常公用经费74.55万元；项目支出849.14万元，主要为村党组织活动经费41.68万元，村级组织运转经费项目420万元，服务群众专项经费175万元，环境整治（人居环境）专项经费3万元，秸秆禁烧（森林防火）经费2万元，涉军公益岗人员经费42.51万元，磨子山农村公益事业项目35万元，生态护林员补助经费51.744万元，网格员生活补贴39.9万元，征兵工作经费2万元，正常离任村干部生活补贴24.81万元，综合管理专项经费11.5万元。</w:t>
      </w:r>
    </w:p>
    <w:p>
      <w:pPr>
        <w:pStyle w:val="18"/>
      </w:pPr>
      <w:r>
        <w:t>3、比上年增减情况</w:t>
      </w:r>
    </w:p>
    <w:p>
      <w:pPr>
        <w:pStyle w:val="18"/>
      </w:pPr>
      <w:r>
        <w:t>2024年预算收支安排1727.58万元，较2023年预算减少15.16万元，其中：基本支出减少45.29万元，主要为全额事业人员调出8人，公务员调出5人，新录用5人，合计减少8人，相应的减少了基本支出。项目支出增加30.13万元，主要为磨子山农村公益事业项目增加35万元，村党组织活动经费减少11.44万元，涉军公益岗人员经费增加16.95万元，生态护林员补助经费增加7.39万元，网格员生活补贴增加5.6万元，正常离任村干部生活补贴减少23.46万元。</w:t>
      </w:r>
    </w:p>
    <w:p>
      <w:pPr>
        <w:spacing w:before="10" w:after="10"/>
        <w:ind w:firstLine="640"/>
        <w:outlineLvl w:val="5"/>
      </w:pPr>
      <w:r>
        <w:rPr>
          <w:rFonts w:ascii="黑体" w:hAnsi="黑体" w:eastAsia="黑体" w:cs="黑体"/>
          <w:color w:val="000000"/>
          <w:sz w:val="32"/>
        </w:rPr>
        <w:t>三、机关运行经费安排情况</w:t>
      </w:r>
    </w:p>
    <w:p>
      <w:pPr>
        <w:pStyle w:val="26"/>
      </w:pPr>
      <w:r>
        <w:t>202</w:t>
      </w:r>
      <w:r>
        <w:rPr>
          <w:rFonts w:hint="eastAsia" w:eastAsiaTheme="minorEastAsia"/>
          <w:lang w:eastAsia="zh-CN"/>
        </w:rPr>
        <w:t>4</w:t>
      </w:r>
      <w:r>
        <w:t>年，我</w:t>
      </w:r>
      <w:r>
        <w:rPr>
          <w:rFonts w:hint="eastAsia" w:eastAsiaTheme="minorEastAsia"/>
          <w:lang w:eastAsia="zh-CN"/>
        </w:rPr>
        <w:t>单位</w:t>
      </w:r>
      <w:r>
        <w:t>运行经费共计安排</w:t>
      </w:r>
      <w:r>
        <w:rPr>
          <w:rFonts w:hint="eastAsia" w:eastAsiaTheme="minorEastAsia"/>
          <w:lang w:eastAsia="zh-CN"/>
        </w:rPr>
        <w:t>74.55</w:t>
      </w:r>
      <w:r>
        <w:t>万元，主要用于日常维修、办公用房水电费、办公用房取暖费、办公用房物业管理费等日常运行支出。</w:t>
      </w:r>
    </w:p>
    <w:p>
      <w:pPr>
        <w:pStyle w:val="26"/>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1、灵山镇村党组织活动经费绩效目标表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88"/>
        <w:gridCol w:w="15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13063424P001272100734</w:t>
            </w:r>
          </w:p>
        </w:tc>
        <w:tc>
          <w:tcPr>
            <w:tcW w:w="2835" w:type="dxa"/>
            <w:vAlign w:val="center"/>
          </w:tcPr>
          <w:p>
            <w:pPr>
              <w:pStyle w:val="10"/>
            </w:pPr>
            <w:r>
              <w:t>项目名称</w:t>
            </w:r>
          </w:p>
        </w:tc>
        <w:tc>
          <w:tcPr>
            <w:tcW w:w="6095" w:type="dxa"/>
            <w:gridSpan w:val="3"/>
            <w:vAlign w:val="center"/>
          </w:tcPr>
          <w:p>
            <w:pPr>
              <w:pStyle w:val="12"/>
            </w:pPr>
            <w:r>
              <w:t>灵山镇村党组织活动经费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41.68</w:t>
            </w:r>
          </w:p>
        </w:tc>
        <w:tc>
          <w:tcPr>
            <w:tcW w:w="2835" w:type="dxa"/>
            <w:vAlign w:val="center"/>
          </w:tcPr>
          <w:p>
            <w:pPr>
              <w:pStyle w:val="10"/>
            </w:pPr>
            <w:r>
              <w:t>其中：财政    资金</w:t>
            </w:r>
          </w:p>
        </w:tc>
        <w:tc>
          <w:tcPr>
            <w:tcW w:w="2551" w:type="dxa"/>
            <w:vAlign w:val="center"/>
          </w:tcPr>
          <w:p>
            <w:pPr>
              <w:pStyle w:val="12"/>
            </w:pPr>
            <w:r>
              <w:t>41.68</w:t>
            </w:r>
          </w:p>
        </w:tc>
        <w:tc>
          <w:tcPr>
            <w:tcW w:w="1988" w:type="dxa"/>
            <w:vAlign w:val="center"/>
          </w:tcPr>
          <w:p>
            <w:pPr>
              <w:pStyle w:val="10"/>
            </w:pPr>
            <w:r>
              <w:t>其他资金</w:t>
            </w:r>
          </w:p>
        </w:tc>
        <w:tc>
          <w:tcPr>
            <w:tcW w:w="155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预算数为41.68万元，其中一般公共预算数为41.68万元，主要用于我镇村党组织开展“三会一课”、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10.42</w:t>
            </w:r>
          </w:p>
        </w:tc>
        <w:tc>
          <w:tcPr>
            <w:tcW w:w="2835" w:type="dxa"/>
            <w:vAlign w:val="center"/>
          </w:tcPr>
          <w:p>
            <w:pPr>
              <w:pStyle w:val="13"/>
            </w:pPr>
            <w:r>
              <w:t>20.84</w:t>
            </w:r>
          </w:p>
        </w:tc>
        <w:tc>
          <w:tcPr>
            <w:tcW w:w="2551" w:type="dxa"/>
            <w:vAlign w:val="center"/>
          </w:tcPr>
          <w:p>
            <w:pPr>
              <w:pStyle w:val="13"/>
            </w:pPr>
            <w:r>
              <w:t>31.26</w:t>
            </w:r>
          </w:p>
        </w:tc>
        <w:tc>
          <w:tcPr>
            <w:tcW w:w="3544" w:type="dxa"/>
            <w:gridSpan w:val="2"/>
            <w:vAlign w:val="center"/>
          </w:tcPr>
          <w:p>
            <w:pPr>
              <w:pStyle w:val="13"/>
            </w:pPr>
            <w:r>
              <w:t>41.68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973" w:type="dxa"/>
            <w:vAlign w:val="center"/>
          </w:tcPr>
          <w:p>
            <w:pPr>
              <w:pStyle w:val="12"/>
            </w:pPr>
            <w:r>
              <w:t>≥12次</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973" w:type="dxa"/>
            <w:vAlign w:val="center"/>
          </w:tcPr>
          <w:p>
            <w:pPr>
              <w:pStyle w:val="12"/>
            </w:pPr>
            <w:r>
              <w:t>≥67%</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973" w:type="dxa"/>
            <w:vAlign w:val="center"/>
          </w:tcPr>
          <w:p>
            <w:pPr>
              <w:pStyle w:val="12"/>
            </w:pPr>
            <w:r>
              <w:t>每月20日前</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973" w:type="dxa"/>
            <w:vAlign w:val="center"/>
          </w:tcPr>
          <w:p>
            <w:pPr>
              <w:pStyle w:val="12"/>
            </w:pPr>
            <w:r>
              <w:t>200元</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973" w:type="dxa"/>
            <w:vAlign w:val="center"/>
          </w:tcPr>
          <w:p>
            <w:pPr>
              <w:pStyle w:val="12"/>
            </w:pPr>
            <w:r>
              <w:t>≥90%</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973" w:type="dxa"/>
            <w:vAlign w:val="center"/>
          </w:tcPr>
          <w:p>
            <w:pPr>
              <w:pStyle w:val="12"/>
            </w:pPr>
            <w:r>
              <w:t>≥90%</w:t>
            </w:r>
          </w:p>
        </w:tc>
        <w:tc>
          <w:tcPr>
            <w:tcW w:w="15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2、灵山镇村级组织运转经费项目绩效目标表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8"/>
        <w:gridCol w:w="15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13063424P004293100273</w:t>
            </w:r>
          </w:p>
        </w:tc>
        <w:tc>
          <w:tcPr>
            <w:tcW w:w="2835" w:type="dxa"/>
            <w:vAlign w:val="center"/>
          </w:tcPr>
          <w:p>
            <w:pPr>
              <w:pStyle w:val="10"/>
            </w:pPr>
            <w:r>
              <w:t>项目名称</w:t>
            </w:r>
          </w:p>
        </w:tc>
        <w:tc>
          <w:tcPr>
            <w:tcW w:w="6095" w:type="dxa"/>
            <w:gridSpan w:val="3"/>
            <w:vAlign w:val="center"/>
          </w:tcPr>
          <w:p>
            <w:pPr>
              <w:pStyle w:val="12"/>
            </w:pPr>
            <w:r>
              <w:t>灵山镇村级组织运转经费项目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420.00</w:t>
            </w:r>
          </w:p>
        </w:tc>
        <w:tc>
          <w:tcPr>
            <w:tcW w:w="2835" w:type="dxa"/>
            <w:vAlign w:val="center"/>
          </w:tcPr>
          <w:p>
            <w:pPr>
              <w:pStyle w:val="10"/>
            </w:pPr>
            <w:r>
              <w:t>其中：财政    资金</w:t>
            </w:r>
          </w:p>
        </w:tc>
        <w:tc>
          <w:tcPr>
            <w:tcW w:w="2551" w:type="dxa"/>
            <w:vAlign w:val="center"/>
          </w:tcPr>
          <w:p>
            <w:pPr>
              <w:pStyle w:val="12"/>
            </w:pPr>
            <w:r>
              <w:t>420.00</w:t>
            </w:r>
          </w:p>
        </w:tc>
        <w:tc>
          <w:tcPr>
            <w:tcW w:w="1958" w:type="dxa"/>
            <w:vAlign w:val="center"/>
          </w:tcPr>
          <w:p>
            <w:pPr>
              <w:pStyle w:val="10"/>
            </w:pPr>
            <w:r>
              <w:t>其他资金</w:t>
            </w:r>
          </w:p>
        </w:tc>
        <w:tc>
          <w:tcPr>
            <w:tcW w:w="158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预算数为420万元，其中一般公共预算资金为420万元，主要用于村干部基本工资和村级组织办公经费。村干部工资按月发放，村级组织办公经费按序时进度拨付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105.00</w:t>
            </w:r>
          </w:p>
        </w:tc>
        <w:tc>
          <w:tcPr>
            <w:tcW w:w="2835" w:type="dxa"/>
            <w:vAlign w:val="center"/>
          </w:tcPr>
          <w:p>
            <w:pPr>
              <w:pStyle w:val="13"/>
            </w:pPr>
            <w:r>
              <w:t>210.00</w:t>
            </w:r>
          </w:p>
        </w:tc>
        <w:tc>
          <w:tcPr>
            <w:tcW w:w="2551" w:type="dxa"/>
            <w:vAlign w:val="center"/>
          </w:tcPr>
          <w:p>
            <w:pPr>
              <w:pStyle w:val="13"/>
            </w:pPr>
            <w:r>
              <w:t>315.00</w:t>
            </w:r>
          </w:p>
        </w:tc>
        <w:tc>
          <w:tcPr>
            <w:tcW w:w="3544" w:type="dxa"/>
            <w:gridSpan w:val="2"/>
            <w:vAlign w:val="center"/>
          </w:tcPr>
          <w:p>
            <w:pPr>
              <w:pStyle w:val="13"/>
            </w:pPr>
            <w:r>
              <w:t>420.00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958" w:type="dxa"/>
            <w:vAlign w:val="center"/>
          </w:tcPr>
          <w:p>
            <w:pPr>
              <w:pStyle w:val="12"/>
            </w:pPr>
            <w:r>
              <w:t>184人</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958" w:type="dxa"/>
            <w:vAlign w:val="center"/>
          </w:tcPr>
          <w:p>
            <w:pPr>
              <w:pStyle w:val="12"/>
            </w:pPr>
            <w:r>
              <w:t>35个</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958" w:type="dxa"/>
            <w:vAlign w:val="center"/>
          </w:tcPr>
          <w:p>
            <w:pPr>
              <w:pStyle w:val="12"/>
            </w:pPr>
            <w:r>
              <w:t>100%</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958" w:type="dxa"/>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958" w:type="dxa"/>
            <w:vAlign w:val="center"/>
          </w:tcPr>
          <w:p>
            <w:pPr>
              <w:pStyle w:val="12"/>
            </w:pPr>
            <w:r>
              <w:t>每月月底前</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958" w:type="dxa"/>
            <w:vAlign w:val="center"/>
          </w:tcPr>
          <w:p>
            <w:pPr>
              <w:pStyle w:val="12"/>
            </w:pPr>
            <w:r>
              <w:t>12万元</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958" w:type="dxa"/>
            <w:vAlign w:val="center"/>
          </w:tcPr>
          <w:p>
            <w:pPr>
              <w:pStyle w:val="12"/>
            </w:pPr>
            <w:r>
              <w:t>≥90%</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p>
            <w:pPr>
              <w:pStyle w:val="12"/>
            </w:pPr>
          </w:p>
        </w:tc>
        <w:tc>
          <w:tcPr>
            <w:tcW w:w="5386" w:type="dxa"/>
            <w:vAlign w:val="center"/>
          </w:tcPr>
          <w:p>
            <w:pPr>
              <w:pStyle w:val="12"/>
            </w:pPr>
            <w:r>
              <w:t>服务对象满意人数占全部人数的比率</w:t>
            </w:r>
          </w:p>
        </w:tc>
        <w:tc>
          <w:tcPr>
            <w:tcW w:w="1958" w:type="dxa"/>
            <w:vAlign w:val="center"/>
          </w:tcPr>
          <w:p>
            <w:pPr>
              <w:pStyle w:val="12"/>
            </w:pPr>
            <w:r>
              <w:t>≥90%</w:t>
            </w:r>
          </w:p>
        </w:tc>
        <w:tc>
          <w:tcPr>
            <w:tcW w:w="158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3、灵山镇服务群众专项经费绩效目标表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53"/>
        <w:gridCol w:w="16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13063424P00N39W10069X</w:t>
            </w:r>
          </w:p>
        </w:tc>
        <w:tc>
          <w:tcPr>
            <w:tcW w:w="2835" w:type="dxa"/>
            <w:vAlign w:val="center"/>
          </w:tcPr>
          <w:p>
            <w:pPr>
              <w:pStyle w:val="10"/>
            </w:pPr>
            <w:r>
              <w:t>项目名称</w:t>
            </w:r>
          </w:p>
        </w:tc>
        <w:tc>
          <w:tcPr>
            <w:tcW w:w="6095" w:type="dxa"/>
            <w:gridSpan w:val="3"/>
            <w:vAlign w:val="center"/>
          </w:tcPr>
          <w:p>
            <w:pPr>
              <w:pStyle w:val="12"/>
            </w:pPr>
            <w:r>
              <w:t>灵山镇服务群众专项经费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175.00</w:t>
            </w:r>
          </w:p>
        </w:tc>
        <w:tc>
          <w:tcPr>
            <w:tcW w:w="2835" w:type="dxa"/>
            <w:vAlign w:val="center"/>
          </w:tcPr>
          <w:p>
            <w:pPr>
              <w:pStyle w:val="10"/>
            </w:pPr>
            <w:r>
              <w:t>其中：财政    资金</w:t>
            </w:r>
          </w:p>
        </w:tc>
        <w:tc>
          <w:tcPr>
            <w:tcW w:w="2551" w:type="dxa"/>
            <w:vAlign w:val="center"/>
          </w:tcPr>
          <w:p>
            <w:pPr>
              <w:pStyle w:val="12"/>
            </w:pPr>
            <w:r>
              <w:t>175.00</w:t>
            </w:r>
          </w:p>
        </w:tc>
        <w:tc>
          <w:tcPr>
            <w:tcW w:w="1853" w:type="dxa"/>
            <w:vAlign w:val="center"/>
          </w:tcPr>
          <w:p>
            <w:pPr>
              <w:pStyle w:val="10"/>
            </w:pPr>
            <w:r>
              <w:t>其他资金</w:t>
            </w:r>
          </w:p>
        </w:tc>
        <w:tc>
          <w:tcPr>
            <w:tcW w:w="169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预算数为175万元，其中一般公共预算资金为175万元。主要用于村综合服务站正常运转，公共设施维护、公共卫生防疫、村内治安、服务群众生产生活的临时劳务用工等方面的开支。按序时进度拨付。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43.75</w:t>
            </w:r>
          </w:p>
        </w:tc>
        <w:tc>
          <w:tcPr>
            <w:tcW w:w="2835" w:type="dxa"/>
            <w:vAlign w:val="center"/>
          </w:tcPr>
          <w:p>
            <w:pPr>
              <w:pStyle w:val="13"/>
            </w:pPr>
            <w:r>
              <w:t>87.50</w:t>
            </w:r>
          </w:p>
        </w:tc>
        <w:tc>
          <w:tcPr>
            <w:tcW w:w="2551" w:type="dxa"/>
            <w:vAlign w:val="center"/>
          </w:tcPr>
          <w:p>
            <w:pPr>
              <w:pStyle w:val="13"/>
            </w:pPr>
            <w:r>
              <w:t>131.25</w:t>
            </w:r>
          </w:p>
        </w:tc>
        <w:tc>
          <w:tcPr>
            <w:tcW w:w="3544" w:type="dxa"/>
            <w:gridSpan w:val="2"/>
            <w:vAlign w:val="center"/>
          </w:tcPr>
          <w:p>
            <w:pPr>
              <w:pStyle w:val="13"/>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53" w:type="dxa"/>
            <w:vAlign w:val="center"/>
          </w:tcPr>
          <w:p>
            <w:pPr>
              <w:pStyle w:val="10"/>
            </w:pPr>
            <w:r>
              <w:t>指标值</w:t>
            </w:r>
          </w:p>
        </w:tc>
        <w:tc>
          <w:tcPr>
            <w:tcW w:w="169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p>
            <w:pPr>
              <w:pStyle w:val="12"/>
            </w:pPr>
          </w:p>
        </w:tc>
        <w:tc>
          <w:tcPr>
            <w:tcW w:w="1853" w:type="dxa"/>
            <w:vAlign w:val="center"/>
          </w:tcPr>
          <w:p>
            <w:pPr>
              <w:pStyle w:val="12"/>
            </w:pPr>
            <w:r>
              <w:t>35个</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p>
            <w:pPr>
              <w:pStyle w:val="12"/>
            </w:pPr>
          </w:p>
        </w:tc>
        <w:tc>
          <w:tcPr>
            <w:tcW w:w="1853" w:type="dxa"/>
            <w:vAlign w:val="center"/>
          </w:tcPr>
          <w:p>
            <w:pPr>
              <w:pStyle w:val="12"/>
            </w:pPr>
            <w:r>
              <w:t>≥95%</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p>
            <w:pPr>
              <w:pStyle w:val="12"/>
            </w:pPr>
          </w:p>
        </w:tc>
        <w:tc>
          <w:tcPr>
            <w:tcW w:w="1853" w:type="dxa"/>
            <w:vAlign w:val="center"/>
          </w:tcPr>
          <w:p>
            <w:pPr>
              <w:pStyle w:val="12"/>
            </w:pPr>
            <w:r>
              <w:t>每月月底前</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p>
            <w:pPr>
              <w:pStyle w:val="12"/>
            </w:pPr>
          </w:p>
        </w:tc>
        <w:tc>
          <w:tcPr>
            <w:tcW w:w="5386" w:type="dxa"/>
            <w:vAlign w:val="center"/>
          </w:tcPr>
          <w:p>
            <w:pPr>
              <w:pStyle w:val="12"/>
            </w:pPr>
            <w:r>
              <w:t>服务群众专项每村保障成本</w:t>
            </w:r>
          </w:p>
          <w:p>
            <w:pPr>
              <w:pStyle w:val="12"/>
            </w:pPr>
          </w:p>
        </w:tc>
        <w:tc>
          <w:tcPr>
            <w:tcW w:w="1853" w:type="dxa"/>
            <w:vAlign w:val="center"/>
          </w:tcPr>
          <w:p>
            <w:pPr>
              <w:pStyle w:val="12"/>
            </w:pPr>
            <w:r>
              <w:t>5万元</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p>
            <w:pPr>
              <w:pStyle w:val="12"/>
            </w:pPr>
          </w:p>
        </w:tc>
        <w:tc>
          <w:tcPr>
            <w:tcW w:w="5386" w:type="dxa"/>
            <w:vAlign w:val="center"/>
          </w:tcPr>
          <w:p>
            <w:pPr>
              <w:pStyle w:val="12"/>
            </w:pPr>
            <w:r>
              <w:t>服务群众专项工作正常开展保障率</w:t>
            </w:r>
          </w:p>
          <w:p>
            <w:pPr>
              <w:pStyle w:val="12"/>
            </w:pPr>
          </w:p>
        </w:tc>
        <w:tc>
          <w:tcPr>
            <w:tcW w:w="1853" w:type="dxa"/>
            <w:vAlign w:val="center"/>
          </w:tcPr>
          <w:p>
            <w:pPr>
              <w:pStyle w:val="12"/>
            </w:pPr>
            <w:r>
              <w:t>≥90%</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p>
            <w:pPr>
              <w:pStyle w:val="12"/>
            </w:pPr>
          </w:p>
        </w:tc>
        <w:tc>
          <w:tcPr>
            <w:tcW w:w="5386" w:type="dxa"/>
            <w:vAlign w:val="center"/>
          </w:tcPr>
          <w:p>
            <w:pPr>
              <w:pStyle w:val="12"/>
            </w:pPr>
            <w:r>
              <w:t>受益群众满意人数占全部受益群众的比率</w:t>
            </w:r>
          </w:p>
          <w:p>
            <w:pPr>
              <w:pStyle w:val="12"/>
            </w:pPr>
          </w:p>
        </w:tc>
        <w:tc>
          <w:tcPr>
            <w:tcW w:w="1853" w:type="dxa"/>
            <w:vAlign w:val="center"/>
          </w:tcPr>
          <w:p>
            <w:pPr>
              <w:pStyle w:val="12"/>
            </w:pPr>
            <w:r>
              <w:t>≥90%</w:t>
            </w:r>
          </w:p>
        </w:tc>
        <w:tc>
          <w:tcPr>
            <w:tcW w:w="169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4、灵山镇环境整治（人居环境）专项经费绩效目标表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28"/>
        <w:gridCol w:w="16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13063424P00371310049C</w:t>
            </w:r>
          </w:p>
        </w:tc>
        <w:tc>
          <w:tcPr>
            <w:tcW w:w="2835" w:type="dxa"/>
            <w:vAlign w:val="center"/>
          </w:tcPr>
          <w:p>
            <w:pPr>
              <w:pStyle w:val="10"/>
            </w:pPr>
            <w:r>
              <w:t>项目名称</w:t>
            </w:r>
          </w:p>
        </w:tc>
        <w:tc>
          <w:tcPr>
            <w:tcW w:w="6095" w:type="dxa"/>
            <w:gridSpan w:val="3"/>
            <w:vAlign w:val="center"/>
          </w:tcPr>
          <w:p>
            <w:pPr>
              <w:pStyle w:val="12"/>
            </w:pPr>
            <w:r>
              <w:t>灵山镇环境整治（人居环境）专项经费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1928" w:type="dxa"/>
            <w:vAlign w:val="center"/>
          </w:tcPr>
          <w:p>
            <w:pPr>
              <w:pStyle w:val="10"/>
            </w:pPr>
            <w:r>
              <w:t>其他资金</w:t>
            </w:r>
          </w:p>
        </w:tc>
        <w:tc>
          <w:tcPr>
            <w:tcW w:w="161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预算数3万元，其中：县级财政资金3万元，主要用于灵山镇人居环境整治工作开展经费，按实际工作进度拨付资金。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通过人居环境整治，提升村民居住环境、绿化美化村容村貌。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928" w:type="dxa"/>
            <w:vAlign w:val="center"/>
          </w:tcPr>
          <w:p>
            <w:pPr>
              <w:pStyle w:val="12"/>
            </w:pPr>
            <w:r>
              <w:t>35个</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928" w:type="dxa"/>
            <w:vAlign w:val="center"/>
          </w:tcPr>
          <w:p>
            <w:pPr>
              <w:pStyle w:val="12"/>
            </w:pPr>
            <w:r>
              <w:t>≥90%</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928" w:type="dxa"/>
            <w:vAlign w:val="center"/>
          </w:tcPr>
          <w:p>
            <w:pPr>
              <w:pStyle w:val="12"/>
            </w:pPr>
            <w:r>
              <w:t>≥95%</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928" w:type="dxa"/>
            <w:vAlign w:val="center"/>
          </w:tcPr>
          <w:p>
            <w:pPr>
              <w:pStyle w:val="12"/>
            </w:pPr>
            <w:r>
              <w:t>≤900元</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928" w:type="dxa"/>
            <w:vAlign w:val="center"/>
          </w:tcPr>
          <w:p>
            <w:pPr>
              <w:pStyle w:val="12"/>
            </w:pPr>
            <w:r>
              <w:t>有效提升</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928" w:type="dxa"/>
            <w:vAlign w:val="center"/>
          </w:tcPr>
          <w:p>
            <w:pPr>
              <w:pStyle w:val="12"/>
            </w:pPr>
            <w:r>
              <w:t>≥95%</w:t>
            </w:r>
          </w:p>
        </w:tc>
        <w:tc>
          <w:tcPr>
            <w:tcW w:w="161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5、灵山镇秸秆禁烧（森林防火）经费绩效目标表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48"/>
        <w:gridCol w:w="14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13063424P003712100483</w:t>
            </w:r>
          </w:p>
        </w:tc>
        <w:tc>
          <w:tcPr>
            <w:tcW w:w="2835" w:type="dxa"/>
            <w:vAlign w:val="center"/>
          </w:tcPr>
          <w:p>
            <w:pPr>
              <w:pStyle w:val="10"/>
            </w:pPr>
            <w:r>
              <w:t>项目名称</w:t>
            </w:r>
          </w:p>
        </w:tc>
        <w:tc>
          <w:tcPr>
            <w:tcW w:w="6095" w:type="dxa"/>
            <w:gridSpan w:val="3"/>
            <w:vAlign w:val="center"/>
          </w:tcPr>
          <w:p>
            <w:pPr>
              <w:pStyle w:val="12"/>
            </w:pPr>
            <w:r>
              <w:t>灵山镇秸秆禁烧（森林防火）经费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048" w:type="dxa"/>
            <w:vAlign w:val="center"/>
          </w:tcPr>
          <w:p>
            <w:pPr>
              <w:pStyle w:val="10"/>
            </w:pPr>
            <w:r>
              <w:t>其他资金</w:t>
            </w:r>
          </w:p>
        </w:tc>
        <w:tc>
          <w:tcPr>
            <w:tcW w:w="149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预算数2万元，其中：县级财政资金2万元，主要用于灵山镇秸秆禁烧、森林防火工作开展经费，按工作开展情况拨付资金。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保障经费供给，顺利开展及完成秸秆禁烧、森林防火等工作。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018" w:type="dxa"/>
            <w:vAlign w:val="center"/>
          </w:tcPr>
          <w:p>
            <w:pPr>
              <w:pStyle w:val="12"/>
            </w:pPr>
            <w:r>
              <w:t>≥28个</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018" w:type="dxa"/>
            <w:vAlign w:val="center"/>
          </w:tcPr>
          <w:p>
            <w:pPr>
              <w:pStyle w:val="12"/>
            </w:pPr>
            <w:r>
              <w:t>≥80%</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018" w:type="dxa"/>
            <w:vAlign w:val="center"/>
          </w:tcPr>
          <w:p>
            <w:pPr>
              <w:pStyle w:val="12"/>
            </w:pPr>
            <w:r>
              <w:t>8个月</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018" w:type="dxa"/>
            <w:vAlign w:val="center"/>
          </w:tcPr>
          <w:p>
            <w:pPr>
              <w:pStyle w:val="12"/>
            </w:pPr>
            <w:r>
              <w:t>≤715元</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018" w:type="dxa"/>
            <w:vAlign w:val="center"/>
          </w:tcPr>
          <w:p>
            <w:pPr>
              <w:pStyle w:val="12"/>
            </w:pPr>
            <w:r>
              <w:t>有所改善</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6、灵山镇磨子山村村内道路修建农村公益项目绩效目标表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88"/>
        <w:gridCol w:w="15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13063423P00463010001R</w:t>
            </w:r>
          </w:p>
        </w:tc>
        <w:tc>
          <w:tcPr>
            <w:tcW w:w="2835" w:type="dxa"/>
            <w:vAlign w:val="center"/>
          </w:tcPr>
          <w:p>
            <w:pPr>
              <w:pStyle w:val="10"/>
            </w:pPr>
            <w:r>
              <w:t>项目名称</w:t>
            </w:r>
          </w:p>
        </w:tc>
        <w:tc>
          <w:tcPr>
            <w:tcW w:w="6095" w:type="dxa"/>
            <w:gridSpan w:val="3"/>
            <w:vAlign w:val="center"/>
          </w:tcPr>
          <w:p>
            <w:pPr>
              <w:pStyle w:val="12"/>
            </w:pPr>
            <w:r>
              <w:t>灵山镇磨子山村村内道路修建农村公益项目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1988" w:type="dxa"/>
            <w:vAlign w:val="center"/>
          </w:tcPr>
          <w:p>
            <w:pPr>
              <w:pStyle w:val="10"/>
            </w:pPr>
            <w:r>
              <w:t>其他资金</w:t>
            </w:r>
          </w:p>
        </w:tc>
        <w:tc>
          <w:tcPr>
            <w:tcW w:w="155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Theme="minorEastAsia"/>
                <w:lang w:eastAsia="zh-CN"/>
              </w:rPr>
            </w:pPr>
            <w:r>
              <w:t>预算数35万元，其中：一般公共预算资金35万元，主要用于磨子山村修复道路路基及路边护墙，预计12月底完成资金拨付。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1.通过修复道路路基及路边护墙，方便村民出行。</w:t>
            </w:r>
            <w:r>
              <w:tab/>
            </w:r>
            <w:r>
              <w:tab/>
            </w:r>
            <w:r>
              <w:tab/>
            </w:r>
            <w:r>
              <w:tab/>
            </w:r>
            <w:r>
              <w:tab/>
            </w:r>
            <w:r>
              <w:tab/>
            </w:r>
          </w:p>
          <w:p>
            <w:pPr>
              <w:pStyle w:val="12"/>
              <w:rPr>
                <w:rFonts w:hint="eastAsia" w:eastAsiaTheme="minorEastAsia"/>
                <w:lang w:eastAsia="zh-CN"/>
              </w:rPr>
            </w:pPr>
            <w:r>
              <w:t>2.通过修复道路路基及路边护墙，方便村民出行。</w:t>
            </w:r>
            <w:r>
              <w:tab/>
            </w:r>
            <w:r>
              <w:tab/>
            </w:r>
            <w:r>
              <w:tab/>
            </w:r>
            <w:r>
              <w:tab/>
            </w:r>
            <w:r>
              <w:tab/>
            </w:r>
            <w:r>
              <w:tab/>
            </w:r>
          </w:p>
          <w:p>
            <w:pPr>
              <w:pStyle w:val="12"/>
              <w:rPr>
                <w:rFonts w:hint="eastAsia" w:eastAsiaTheme="minorEastAsia"/>
                <w:lang w:eastAsia="zh-CN"/>
              </w:rPr>
            </w:pPr>
            <w:r>
              <w:t>3.通过修复道路路基及路边护墙，方便村民出行。</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修复路面及护墙长度</w:t>
            </w:r>
          </w:p>
        </w:tc>
        <w:tc>
          <w:tcPr>
            <w:tcW w:w="5386" w:type="dxa"/>
            <w:vAlign w:val="center"/>
          </w:tcPr>
          <w:p>
            <w:pPr>
              <w:pStyle w:val="12"/>
            </w:pPr>
            <w:r>
              <w:t>修复路面及护墙长度</w:t>
            </w:r>
          </w:p>
        </w:tc>
        <w:tc>
          <w:tcPr>
            <w:tcW w:w="1988" w:type="dxa"/>
            <w:vAlign w:val="center"/>
          </w:tcPr>
          <w:p>
            <w:pPr>
              <w:pStyle w:val="12"/>
            </w:pPr>
            <w:r>
              <w:t>≥84米</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1988" w:type="dxa"/>
            <w:vAlign w:val="center"/>
          </w:tcPr>
          <w:p>
            <w:pPr>
              <w:pStyle w:val="12"/>
            </w:pPr>
            <w:r>
              <w:t>≥96%</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1988" w:type="dxa"/>
            <w:vAlign w:val="center"/>
          </w:tcPr>
          <w:p>
            <w:pPr>
              <w:pStyle w:val="12"/>
            </w:pPr>
            <w:r>
              <w:t>≥98%</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1988" w:type="dxa"/>
            <w:vAlign w:val="center"/>
          </w:tcPr>
          <w:p>
            <w:pPr>
              <w:pStyle w:val="12"/>
            </w:pPr>
            <w:r>
              <w:t>≤4200元/米</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1988" w:type="dxa"/>
            <w:vAlign w:val="center"/>
          </w:tcPr>
          <w:p>
            <w:pPr>
              <w:pStyle w:val="12"/>
            </w:pPr>
            <w:r>
              <w:t>≥96%</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988" w:type="dxa"/>
            <w:vAlign w:val="center"/>
          </w:tcPr>
          <w:p>
            <w:pPr>
              <w:pStyle w:val="12"/>
            </w:pPr>
            <w:r>
              <w:t>≥98%</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7、灵山镇涉军公益岗人员经费绩效目标表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73"/>
        <w:gridCol w:w="15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13063424P00MB2910057P</w:t>
            </w:r>
          </w:p>
        </w:tc>
        <w:tc>
          <w:tcPr>
            <w:tcW w:w="2835" w:type="dxa"/>
            <w:vAlign w:val="center"/>
          </w:tcPr>
          <w:p>
            <w:pPr>
              <w:pStyle w:val="10"/>
            </w:pPr>
            <w:r>
              <w:t>项目名称</w:t>
            </w:r>
          </w:p>
        </w:tc>
        <w:tc>
          <w:tcPr>
            <w:tcW w:w="6095" w:type="dxa"/>
            <w:gridSpan w:val="3"/>
            <w:vAlign w:val="center"/>
          </w:tcPr>
          <w:p>
            <w:pPr>
              <w:pStyle w:val="12"/>
            </w:pPr>
            <w:r>
              <w:t>灵山镇涉军公益岗人员经费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42.51</w:t>
            </w:r>
          </w:p>
        </w:tc>
        <w:tc>
          <w:tcPr>
            <w:tcW w:w="2835" w:type="dxa"/>
            <w:vAlign w:val="center"/>
          </w:tcPr>
          <w:p>
            <w:pPr>
              <w:pStyle w:val="10"/>
            </w:pPr>
            <w:r>
              <w:t>其中：财政    资金</w:t>
            </w:r>
          </w:p>
        </w:tc>
        <w:tc>
          <w:tcPr>
            <w:tcW w:w="2551" w:type="dxa"/>
            <w:vAlign w:val="center"/>
          </w:tcPr>
          <w:p>
            <w:pPr>
              <w:pStyle w:val="12"/>
            </w:pPr>
            <w:r>
              <w:t>42.51</w:t>
            </w:r>
          </w:p>
        </w:tc>
        <w:tc>
          <w:tcPr>
            <w:tcW w:w="1973" w:type="dxa"/>
            <w:vAlign w:val="center"/>
          </w:tcPr>
          <w:p>
            <w:pPr>
              <w:pStyle w:val="10"/>
            </w:pPr>
            <w:r>
              <w:t>其他资金</w:t>
            </w:r>
          </w:p>
        </w:tc>
        <w:tc>
          <w:tcPr>
            <w:tcW w:w="157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预算数425100元，其中：县级财政资金425100元，主要用于公益岗9人工资及保险发放，按月拨付。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10.63</w:t>
            </w:r>
          </w:p>
        </w:tc>
        <w:tc>
          <w:tcPr>
            <w:tcW w:w="2835" w:type="dxa"/>
            <w:vAlign w:val="center"/>
          </w:tcPr>
          <w:p>
            <w:pPr>
              <w:pStyle w:val="13"/>
            </w:pPr>
            <w:r>
              <w:t>21.26</w:t>
            </w:r>
          </w:p>
        </w:tc>
        <w:tc>
          <w:tcPr>
            <w:tcW w:w="2551" w:type="dxa"/>
            <w:vAlign w:val="center"/>
          </w:tcPr>
          <w:p>
            <w:pPr>
              <w:pStyle w:val="13"/>
            </w:pPr>
            <w:r>
              <w:t>31.88</w:t>
            </w:r>
          </w:p>
        </w:tc>
        <w:tc>
          <w:tcPr>
            <w:tcW w:w="3544" w:type="dxa"/>
            <w:gridSpan w:val="2"/>
            <w:vAlign w:val="center"/>
          </w:tcPr>
          <w:p>
            <w:pPr>
              <w:pStyle w:val="13"/>
            </w:pPr>
            <w:r>
              <w:t>42.51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003" w:type="dxa"/>
            <w:vAlign w:val="center"/>
          </w:tcPr>
          <w:p>
            <w:pPr>
              <w:pStyle w:val="12"/>
            </w:pPr>
            <w:r>
              <w:t>4人</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003" w:type="dxa"/>
            <w:vAlign w:val="center"/>
          </w:tcPr>
          <w:p>
            <w:pPr>
              <w:pStyle w:val="12"/>
            </w:pPr>
            <w:r>
              <w:t>100%</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003" w:type="dxa"/>
            <w:vAlign w:val="center"/>
          </w:tcPr>
          <w:p>
            <w:pPr>
              <w:pStyle w:val="12"/>
            </w:pPr>
            <w:r>
              <w:t>≥2300元</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003" w:type="dxa"/>
            <w:vAlign w:val="center"/>
          </w:tcPr>
          <w:p>
            <w:pPr>
              <w:pStyle w:val="12"/>
            </w:pPr>
            <w:r>
              <w:t>≥98%</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8、灵山镇生态护林员补贴绩效目标表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53"/>
        <w:gridCol w:w="16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13063424P00925W10066W</w:t>
            </w:r>
          </w:p>
        </w:tc>
        <w:tc>
          <w:tcPr>
            <w:tcW w:w="2835" w:type="dxa"/>
            <w:vAlign w:val="center"/>
          </w:tcPr>
          <w:p>
            <w:pPr>
              <w:pStyle w:val="10"/>
            </w:pPr>
            <w:r>
              <w:t>项目名称</w:t>
            </w:r>
          </w:p>
        </w:tc>
        <w:tc>
          <w:tcPr>
            <w:tcW w:w="6095" w:type="dxa"/>
            <w:gridSpan w:val="3"/>
            <w:vAlign w:val="center"/>
          </w:tcPr>
          <w:p>
            <w:pPr>
              <w:pStyle w:val="12"/>
            </w:pPr>
            <w:r>
              <w:t>灵山镇生态护林员补贴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51.74</w:t>
            </w:r>
          </w:p>
        </w:tc>
        <w:tc>
          <w:tcPr>
            <w:tcW w:w="2835" w:type="dxa"/>
            <w:vAlign w:val="center"/>
          </w:tcPr>
          <w:p>
            <w:pPr>
              <w:pStyle w:val="10"/>
            </w:pPr>
            <w:r>
              <w:t>其中：财政    资金</w:t>
            </w:r>
          </w:p>
        </w:tc>
        <w:tc>
          <w:tcPr>
            <w:tcW w:w="2551" w:type="dxa"/>
            <w:vAlign w:val="center"/>
          </w:tcPr>
          <w:p>
            <w:pPr>
              <w:pStyle w:val="12"/>
            </w:pPr>
            <w:r>
              <w:t>51.74</w:t>
            </w:r>
          </w:p>
        </w:tc>
        <w:tc>
          <w:tcPr>
            <w:tcW w:w="1853" w:type="dxa"/>
            <w:vAlign w:val="center"/>
          </w:tcPr>
          <w:p>
            <w:pPr>
              <w:pStyle w:val="10"/>
            </w:pPr>
            <w:r>
              <w:t>其他资金</w:t>
            </w:r>
          </w:p>
        </w:tc>
        <w:tc>
          <w:tcPr>
            <w:tcW w:w="169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预算数517440元，其中：县级财政资金517440元，主要用于发放护林员生活补助，按月拨付。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12.94</w:t>
            </w:r>
          </w:p>
        </w:tc>
        <w:tc>
          <w:tcPr>
            <w:tcW w:w="2835" w:type="dxa"/>
            <w:vAlign w:val="center"/>
          </w:tcPr>
          <w:p>
            <w:pPr>
              <w:pStyle w:val="13"/>
            </w:pPr>
            <w:r>
              <w:t>25.87</w:t>
            </w:r>
          </w:p>
        </w:tc>
        <w:tc>
          <w:tcPr>
            <w:tcW w:w="2551" w:type="dxa"/>
            <w:vAlign w:val="center"/>
          </w:tcPr>
          <w:p>
            <w:pPr>
              <w:pStyle w:val="13"/>
            </w:pPr>
            <w:r>
              <w:t>38.81</w:t>
            </w:r>
          </w:p>
        </w:tc>
        <w:tc>
          <w:tcPr>
            <w:tcW w:w="3544" w:type="dxa"/>
            <w:gridSpan w:val="2"/>
            <w:vAlign w:val="center"/>
          </w:tcPr>
          <w:p>
            <w:pPr>
              <w:pStyle w:val="13"/>
            </w:pPr>
            <w:r>
              <w:t>51.74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1.生态护林员对管护区森林资源进行维护，保护管护区内林业资源</w:t>
            </w:r>
          </w:p>
          <w:p>
            <w:pPr>
              <w:pStyle w:val="12"/>
            </w:pPr>
            <w:r>
              <w:t>2.保障生态护林员权益，使其安心工作。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3" w:type="dxa"/>
            <w:vAlign w:val="center"/>
          </w:tcPr>
          <w:p>
            <w:pPr>
              <w:pStyle w:val="10"/>
            </w:pPr>
            <w:r>
              <w:t>指标值</w:t>
            </w:r>
          </w:p>
        </w:tc>
        <w:tc>
          <w:tcPr>
            <w:tcW w:w="172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823" w:type="dxa"/>
            <w:vAlign w:val="center"/>
          </w:tcPr>
          <w:p>
            <w:pPr>
              <w:pStyle w:val="12"/>
            </w:pPr>
            <w:r>
              <w:t>56人</w:t>
            </w:r>
          </w:p>
        </w:tc>
        <w:tc>
          <w:tcPr>
            <w:tcW w:w="1721"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p>
            <w:pPr>
              <w:pStyle w:val="12"/>
            </w:pPr>
          </w:p>
        </w:tc>
        <w:tc>
          <w:tcPr>
            <w:tcW w:w="5386" w:type="dxa"/>
            <w:vAlign w:val="center"/>
          </w:tcPr>
          <w:p>
            <w:pPr>
              <w:pStyle w:val="12"/>
              <w:rPr>
                <w:rFonts w:hint="eastAsia" w:eastAsiaTheme="minorEastAsia"/>
                <w:lang w:eastAsia="zh-CN"/>
              </w:rPr>
            </w:pPr>
            <w:r>
              <w:t>护林员日常巡查的面积占应巡查面积的比率</w:t>
            </w:r>
          </w:p>
        </w:tc>
        <w:tc>
          <w:tcPr>
            <w:tcW w:w="1823" w:type="dxa"/>
            <w:vAlign w:val="center"/>
          </w:tcPr>
          <w:p>
            <w:pPr>
              <w:pStyle w:val="12"/>
            </w:pPr>
            <w:r>
              <w:t>≥95%</w:t>
            </w:r>
          </w:p>
        </w:tc>
        <w:tc>
          <w:tcPr>
            <w:tcW w:w="1721"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p>
            <w:pPr>
              <w:pStyle w:val="12"/>
            </w:pPr>
          </w:p>
        </w:tc>
        <w:tc>
          <w:tcPr>
            <w:tcW w:w="5386" w:type="dxa"/>
            <w:vAlign w:val="center"/>
          </w:tcPr>
          <w:p>
            <w:pPr>
              <w:pStyle w:val="12"/>
              <w:rPr>
                <w:rFonts w:hint="eastAsia" w:eastAsiaTheme="minorEastAsia"/>
                <w:lang w:eastAsia="zh-CN"/>
              </w:rPr>
            </w:pPr>
            <w:r>
              <w:t>护林员日常巡查及时率</w:t>
            </w:r>
          </w:p>
        </w:tc>
        <w:tc>
          <w:tcPr>
            <w:tcW w:w="1823" w:type="dxa"/>
            <w:vAlign w:val="center"/>
          </w:tcPr>
          <w:p>
            <w:pPr>
              <w:pStyle w:val="12"/>
            </w:pPr>
            <w:r>
              <w:t>≥96%</w:t>
            </w:r>
          </w:p>
        </w:tc>
        <w:tc>
          <w:tcPr>
            <w:tcW w:w="1721"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p>
            <w:pPr>
              <w:pStyle w:val="12"/>
            </w:pPr>
          </w:p>
        </w:tc>
        <w:tc>
          <w:tcPr>
            <w:tcW w:w="5386" w:type="dxa"/>
            <w:vAlign w:val="center"/>
          </w:tcPr>
          <w:p>
            <w:pPr>
              <w:pStyle w:val="12"/>
              <w:rPr>
                <w:rFonts w:hint="eastAsia" w:eastAsiaTheme="minorEastAsia"/>
                <w:lang w:eastAsia="zh-CN"/>
              </w:rPr>
            </w:pPr>
            <w:r>
              <w:t>护林员月人均补助成本</w:t>
            </w:r>
          </w:p>
        </w:tc>
        <w:tc>
          <w:tcPr>
            <w:tcW w:w="1823" w:type="dxa"/>
            <w:vAlign w:val="center"/>
          </w:tcPr>
          <w:p>
            <w:pPr>
              <w:pStyle w:val="12"/>
            </w:pPr>
            <w:r>
              <w:t>660元</w:t>
            </w:r>
          </w:p>
        </w:tc>
        <w:tc>
          <w:tcPr>
            <w:tcW w:w="1721"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p>
            <w:pPr>
              <w:pStyle w:val="12"/>
            </w:pPr>
          </w:p>
        </w:tc>
        <w:tc>
          <w:tcPr>
            <w:tcW w:w="5386" w:type="dxa"/>
            <w:vAlign w:val="center"/>
          </w:tcPr>
          <w:p>
            <w:pPr>
              <w:pStyle w:val="12"/>
              <w:rPr>
                <w:rFonts w:hint="eastAsia" w:eastAsiaTheme="minorEastAsia"/>
                <w:lang w:eastAsia="zh-CN"/>
              </w:rPr>
            </w:pPr>
            <w:r>
              <w:t>管护区内林业资源保护率</w:t>
            </w:r>
          </w:p>
        </w:tc>
        <w:tc>
          <w:tcPr>
            <w:tcW w:w="1823" w:type="dxa"/>
            <w:vAlign w:val="center"/>
          </w:tcPr>
          <w:p>
            <w:pPr>
              <w:pStyle w:val="12"/>
            </w:pPr>
            <w:r>
              <w:t>≥95%</w:t>
            </w:r>
          </w:p>
        </w:tc>
        <w:tc>
          <w:tcPr>
            <w:tcW w:w="1721"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rPr>
                <w:rFonts w:hint="eastAsia" w:eastAsiaTheme="minorEastAsia"/>
                <w:lang w:eastAsia="zh-CN"/>
              </w:rPr>
            </w:pPr>
            <w:r>
              <w:t>群众满意度比例</w:t>
            </w:r>
          </w:p>
        </w:tc>
        <w:tc>
          <w:tcPr>
            <w:tcW w:w="1823" w:type="dxa"/>
            <w:vAlign w:val="center"/>
          </w:tcPr>
          <w:p>
            <w:pPr>
              <w:pStyle w:val="12"/>
            </w:pPr>
            <w:r>
              <w:t>≥95%</w:t>
            </w:r>
          </w:p>
        </w:tc>
        <w:tc>
          <w:tcPr>
            <w:tcW w:w="1721"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9、灵山镇网格员生活补贴绩效目标表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03"/>
        <w:gridCol w:w="15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13063424P00A83510069P</w:t>
            </w:r>
          </w:p>
        </w:tc>
        <w:tc>
          <w:tcPr>
            <w:tcW w:w="2835" w:type="dxa"/>
            <w:vAlign w:val="center"/>
          </w:tcPr>
          <w:p>
            <w:pPr>
              <w:pStyle w:val="10"/>
            </w:pPr>
            <w:r>
              <w:t>项目名称</w:t>
            </w:r>
          </w:p>
        </w:tc>
        <w:tc>
          <w:tcPr>
            <w:tcW w:w="6095" w:type="dxa"/>
            <w:gridSpan w:val="3"/>
            <w:vAlign w:val="center"/>
          </w:tcPr>
          <w:p>
            <w:pPr>
              <w:pStyle w:val="12"/>
            </w:pPr>
            <w:r>
              <w:t>灵山镇网格员生活补贴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39.90</w:t>
            </w:r>
          </w:p>
        </w:tc>
        <w:tc>
          <w:tcPr>
            <w:tcW w:w="2835" w:type="dxa"/>
            <w:vAlign w:val="center"/>
          </w:tcPr>
          <w:p>
            <w:pPr>
              <w:pStyle w:val="10"/>
            </w:pPr>
            <w:r>
              <w:t>其中：财政    资金</w:t>
            </w:r>
          </w:p>
        </w:tc>
        <w:tc>
          <w:tcPr>
            <w:tcW w:w="2551" w:type="dxa"/>
            <w:vAlign w:val="center"/>
          </w:tcPr>
          <w:p>
            <w:pPr>
              <w:pStyle w:val="12"/>
            </w:pPr>
            <w:r>
              <w:t>39.90</w:t>
            </w:r>
          </w:p>
        </w:tc>
        <w:tc>
          <w:tcPr>
            <w:tcW w:w="2003" w:type="dxa"/>
            <w:vAlign w:val="center"/>
          </w:tcPr>
          <w:p>
            <w:pPr>
              <w:pStyle w:val="10"/>
            </w:pPr>
            <w:r>
              <w:t>其他资金</w:t>
            </w:r>
          </w:p>
        </w:tc>
        <w:tc>
          <w:tcPr>
            <w:tcW w:w="154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预算数399000元，其中县级财政资金399000元，主要用于发放网格员生活补助，按月拨付。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9.98</w:t>
            </w:r>
          </w:p>
        </w:tc>
        <w:tc>
          <w:tcPr>
            <w:tcW w:w="2835" w:type="dxa"/>
            <w:vAlign w:val="center"/>
          </w:tcPr>
          <w:p>
            <w:pPr>
              <w:pStyle w:val="13"/>
            </w:pPr>
            <w:r>
              <w:t>19.95</w:t>
            </w:r>
          </w:p>
        </w:tc>
        <w:tc>
          <w:tcPr>
            <w:tcW w:w="2551" w:type="dxa"/>
            <w:vAlign w:val="center"/>
          </w:tcPr>
          <w:p>
            <w:pPr>
              <w:pStyle w:val="13"/>
            </w:pPr>
            <w:r>
              <w:t>29.93</w:t>
            </w:r>
          </w:p>
        </w:tc>
        <w:tc>
          <w:tcPr>
            <w:tcW w:w="3544" w:type="dxa"/>
            <w:gridSpan w:val="2"/>
            <w:vAlign w:val="center"/>
          </w:tcPr>
          <w:p>
            <w:pPr>
              <w:pStyle w:val="13"/>
            </w:pPr>
            <w:r>
              <w:t>39.90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r>
              <w:tab/>
            </w:r>
            <w:r>
              <w:tab/>
            </w:r>
            <w:r>
              <w:tab/>
            </w:r>
            <w:r>
              <w:tab/>
            </w:r>
            <w:r>
              <w:tab/>
            </w:r>
            <w:r>
              <w:tab/>
            </w:r>
          </w:p>
          <w:p>
            <w:pPr>
              <w:pStyle w:val="12"/>
            </w:pPr>
            <w:r>
              <w:t>2.对网格责任辖区内污染源底数及变化情况进行调查、宣传环境保护法律法规及相关环保知识等</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988" w:type="dxa"/>
            <w:vAlign w:val="center"/>
          </w:tcPr>
          <w:p>
            <w:pPr>
              <w:pStyle w:val="12"/>
            </w:pPr>
            <w:r>
              <w:t>57人</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988" w:type="dxa"/>
            <w:vAlign w:val="center"/>
          </w:tcPr>
          <w:p>
            <w:pPr>
              <w:pStyle w:val="12"/>
            </w:pPr>
            <w:r>
              <w:t>500元</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88" w:type="dxa"/>
            <w:vAlign w:val="center"/>
          </w:tcPr>
          <w:p>
            <w:pPr>
              <w:pStyle w:val="12"/>
            </w:pPr>
            <w:r>
              <w:t>≥95%</w:t>
            </w:r>
          </w:p>
        </w:tc>
        <w:tc>
          <w:tcPr>
            <w:tcW w:w="1556" w:type="dxa"/>
            <w:vAlign w:val="center"/>
          </w:tcPr>
          <w:p>
            <w:pPr>
              <w:pStyle w:val="12"/>
            </w:pPr>
            <w:r>
              <w:t>依据工作方案</w:t>
            </w:r>
          </w:p>
        </w:tc>
      </w:tr>
    </w:tbl>
    <w:p>
      <w:pPr>
        <w:sectPr>
          <w:footerReference r:id="rId5" w:type="default"/>
          <w:footerReference r:id="rId6" w:type="even"/>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10、灵山镇征兵工作经费绩效目标表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13063424P003711100466</w:t>
            </w:r>
          </w:p>
        </w:tc>
        <w:tc>
          <w:tcPr>
            <w:tcW w:w="2835" w:type="dxa"/>
            <w:vAlign w:val="center"/>
          </w:tcPr>
          <w:p>
            <w:pPr>
              <w:pStyle w:val="10"/>
            </w:pPr>
            <w:r>
              <w:t>项目名称</w:t>
            </w:r>
          </w:p>
        </w:tc>
        <w:tc>
          <w:tcPr>
            <w:tcW w:w="6095" w:type="dxa"/>
            <w:gridSpan w:val="3"/>
            <w:vAlign w:val="center"/>
          </w:tcPr>
          <w:p>
            <w:pPr>
              <w:pStyle w:val="12"/>
            </w:pPr>
            <w:r>
              <w:t>灵山镇征兵工作经费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预算数2万元，其中：县级财政资金2万元，主要用于产德镇征兵工作开展经费，按征兵工作进度拨付资金。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通过征兵经费供给，为国家招录适龄青年入伍参军，为国家输入武装力量。</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988" w:type="dxa"/>
            <w:vAlign w:val="center"/>
          </w:tcPr>
          <w:p>
            <w:pPr>
              <w:pStyle w:val="12"/>
            </w:pPr>
            <w:r>
              <w:t>2次</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毕业大学生入伍率</w:t>
            </w:r>
          </w:p>
        </w:tc>
        <w:tc>
          <w:tcPr>
            <w:tcW w:w="1988" w:type="dxa"/>
            <w:vAlign w:val="center"/>
          </w:tcPr>
          <w:p>
            <w:pPr>
              <w:pStyle w:val="12"/>
            </w:pPr>
            <w:r>
              <w:t>≥90%</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988" w:type="dxa"/>
            <w:vAlign w:val="center"/>
          </w:tcPr>
          <w:p>
            <w:pPr>
              <w:pStyle w:val="12"/>
            </w:pPr>
            <w:r>
              <w:t>3月底</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988" w:type="dxa"/>
            <w:vAlign w:val="center"/>
          </w:tcPr>
          <w:p>
            <w:pPr>
              <w:pStyle w:val="12"/>
            </w:pPr>
            <w:r>
              <w:t>9月底</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988" w:type="dxa"/>
            <w:vAlign w:val="center"/>
          </w:tcPr>
          <w:p>
            <w:pPr>
              <w:pStyle w:val="12"/>
            </w:pPr>
            <w:r>
              <w:t>1万元/次</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988" w:type="dxa"/>
            <w:vAlign w:val="center"/>
          </w:tcPr>
          <w:p>
            <w:pPr>
              <w:pStyle w:val="12"/>
            </w:pPr>
            <w:r>
              <w:t>≥90%</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988" w:type="dxa"/>
            <w:vAlign w:val="center"/>
          </w:tcPr>
          <w:p>
            <w:pPr>
              <w:pStyle w:val="12"/>
            </w:pPr>
            <w:r>
              <w:t>≥95%</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11、灵山镇正常离任村干部生活补贴绩效目标表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13063424P00429410024X</w:t>
            </w:r>
          </w:p>
        </w:tc>
        <w:tc>
          <w:tcPr>
            <w:tcW w:w="2835" w:type="dxa"/>
            <w:vAlign w:val="center"/>
          </w:tcPr>
          <w:p>
            <w:pPr>
              <w:pStyle w:val="10"/>
            </w:pPr>
            <w:r>
              <w:t>项目名称</w:t>
            </w:r>
          </w:p>
        </w:tc>
        <w:tc>
          <w:tcPr>
            <w:tcW w:w="6095" w:type="dxa"/>
            <w:gridSpan w:val="3"/>
            <w:vAlign w:val="center"/>
          </w:tcPr>
          <w:p>
            <w:pPr>
              <w:pStyle w:val="12"/>
            </w:pPr>
            <w:r>
              <w:t>灵山镇正常离任村干部生活补贴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24.81</w:t>
            </w:r>
          </w:p>
        </w:tc>
        <w:tc>
          <w:tcPr>
            <w:tcW w:w="2835" w:type="dxa"/>
            <w:vAlign w:val="center"/>
          </w:tcPr>
          <w:p>
            <w:pPr>
              <w:pStyle w:val="10"/>
            </w:pPr>
            <w:r>
              <w:t>其中：财政    资金</w:t>
            </w:r>
          </w:p>
        </w:tc>
        <w:tc>
          <w:tcPr>
            <w:tcW w:w="2551" w:type="dxa"/>
            <w:vAlign w:val="center"/>
          </w:tcPr>
          <w:p>
            <w:pPr>
              <w:pStyle w:val="12"/>
            </w:pPr>
            <w:r>
              <w:t>24.81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预算数24.81万元，其中一般公共预算资金24.81万元。主要用于发放正常离任村干部生活补贴。年度一次性拨付资金，发放到人。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24.81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通过发放正常离任村干部生活补贴，确保离任村干部生活得到基本保障。</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913" w:type="dxa"/>
            <w:vAlign w:val="center"/>
          </w:tcPr>
          <w:p>
            <w:pPr>
              <w:pStyle w:val="12"/>
            </w:pPr>
            <w:r>
              <w:t>87人</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913" w:type="dxa"/>
            <w:vAlign w:val="center"/>
          </w:tcPr>
          <w:p>
            <w:pPr>
              <w:pStyle w:val="12"/>
            </w:pPr>
            <w:r>
              <w:t>100%</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913" w:type="dxa"/>
            <w:vAlign w:val="center"/>
          </w:tcPr>
          <w:p>
            <w:pPr>
              <w:pStyle w:val="12"/>
            </w:pPr>
            <w:r>
              <w:t>12月前</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913" w:type="dxa"/>
            <w:vAlign w:val="center"/>
          </w:tcPr>
          <w:p>
            <w:pPr>
              <w:pStyle w:val="12"/>
            </w:pPr>
            <w:r>
              <w:t>20元</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913" w:type="dxa"/>
            <w:vAlign w:val="center"/>
          </w:tcPr>
          <w:p>
            <w:pPr>
              <w:pStyle w:val="12"/>
            </w:pPr>
            <w:r>
              <w:t>有效保障</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913" w:type="dxa"/>
            <w:vAlign w:val="center"/>
          </w:tcPr>
          <w:p>
            <w:pPr>
              <w:pStyle w:val="12"/>
            </w:pPr>
            <w:r>
              <w:t>≥90%</w:t>
            </w:r>
          </w:p>
        </w:tc>
        <w:tc>
          <w:tcPr>
            <w:tcW w:w="163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12、灵山镇综合管理专项经费绩效目标表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13063424P003714100467</w:t>
            </w:r>
          </w:p>
        </w:tc>
        <w:tc>
          <w:tcPr>
            <w:tcW w:w="2835" w:type="dxa"/>
            <w:vAlign w:val="center"/>
          </w:tcPr>
          <w:p>
            <w:pPr>
              <w:pStyle w:val="10"/>
            </w:pPr>
            <w:r>
              <w:t>项目名称</w:t>
            </w:r>
          </w:p>
        </w:tc>
        <w:tc>
          <w:tcPr>
            <w:tcW w:w="6095" w:type="dxa"/>
            <w:gridSpan w:val="3"/>
            <w:vAlign w:val="center"/>
          </w:tcPr>
          <w:p>
            <w:pPr>
              <w:pStyle w:val="12"/>
            </w:pPr>
            <w:r>
              <w:t>灵山镇综合管理专项经费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预算数11.5万元，其中：县级财政资金11.5万元，主要用于灵山镇党政、党建、应急、信访、环保、防疫、执法等各项工作，提高乡镇公共服务能力和水平，按照实际工作进度拨付资金。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2.88</w:t>
            </w:r>
          </w:p>
        </w:tc>
        <w:tc>
          <w:tcPr>
            <w:tcW w:w="2835" w:type="dxa"/>
            <w:vAlign w:val="center"/>
          </w:tcPr>
          <w:p>
            <w:pPr>
              <w:pStyle w:val="13"/>
            </w:pPr>
            <w:r>
              <w:t>5.75</w:t>
            </w:r>
          </w:p>
        </w:tc>
        <w:tc>
          <w:tcPr>
            <w:tcW w:w="2551" w:type="dxa"/>
            <w:vAlign w:val="center"/>
          </w:tcPr>
          <w:p>
            <w:pPr>
              <w:pStyle w:val="13"/>
            </w:pPr>
            <w:r>
              <w:t>8.63</w:t>
            </w:r>
          </w:p>
        </w:tc>
        <w:tc>
          <w:tcPr>
            <w:tcW w:w="3544" w:type="dxa"/>
            <w:gridSpan w:val="2"/>
            <w:vAlign w:val="center"/>
          </w:tcPr>
          <w:p>
            <w:pPr>
              <w:pStyle w:val="13"/>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通过经费供给，顺利开展及完成党政、党建、应急、信访、环保、执法等各项工作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033" w:type="dxa"/>
            <w:vAlign w:val="center"/>
          </w:tcPr>
          <w:p>
            <w:pPr>
              <w:pStyle w:val="12"/>
            </w:pPr>
            <w:r>
              <w:t>≥12次</w:t>
            </w:r>
          </w:p>
        </w:tc>
        <w:tc>
          <w:tcPr>
            <w:tcW w:w="151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033" w:type="dxa"/>
            <w:vAlign w:val="center"/>
          </w:tcPr>
          <w:p>
            <w:pPr>
              <w:pStyle w:val="12"/>
            </w:pPr>
            <w:r>
              <w:t>≥98%</w:t>
            </w:r>
          </w:p>
        </w:tc>
        <w:tc>
          <w:tcPr>
            <w:tcW w:w="151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033" w:type="dxa"/>
            <w:vAlign w:val="center"/>
          </w:tcPr>
          <w:p>
            <w:pPr>
              <w:pStyle w:val="12"/>
            </w:pPr>
            <w:r>
              <w:t>≥95%</w:t>
            </w:r>
          </w:p>
        </w:tc>
        <w:tc>
          <w:tcPr>
            <w:tcW w:w="151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033" w:type="dxa"/>
            <w:vAlign w:val="center"/>
          </w:tcPr>
          <w:p>
            <w:pPr>
              <w:pStyle w:val="12"/>
            </w:pPr>
            <w:r>
              <w:t>≤900元/次</w:t>
            </w:r>
          </w:p>
        </w:tc>
        <w:tc>
          <w:tcPr>
            <w:tcW w:w="151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033" w:type="dxa"/>
            <w:vAlign w:val="center"/>
          </w:tcPr>
          <w:p>
            <w:pPr>
              <w:pStyle w:val="12"/>
            </w:pPr>
            <w:r>
              <w:t>有效提升</w:t>
            </w:r>
          </w:p>
        </w:tc>
        <w:tc>
          <w:tcPr>
            <w:tcW w:w="151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033" w:type="dxa"/>
            <w:vAlign w:val="center"/>
          </w:tcPr>
          <w:p>
            <w:pPr>
              <w:pStyle w:val="12"/>
            </w:pPr>
            <w:r>
              <w:t>≥95%</w:t>
            </w:r>
          </w:p>
        </w:tc>
        <w:tc>
          <w:tcPr>
            <w:tcW w:w="15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曲阳县灵山镇人民政府本级小计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46.13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曲阳县灵山镇人民政府本级上年末固定资产金额为110.45万元（详见下表）。本年度拟购置固定资产总额为0.00万元，已按要求列入政府采购预算，详见政府采购预算表。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7200</w:t>
            </w:r>
          </w:p>
        </w:tc>
        <w:tc>
          <w:tcPr>
            <w:tcW w:w="2835"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3288</w:t>
            </w:r>
          </w:p>
        </w:tc>
        <w:tc>
          <w:tcPr>
            <w:tcW w:w="2835" w:type="dxa"/>
            <w:vAlign w:val="center"/>
          </w:tcPr>
          <w:p>
            <w:pPr>
              <w:pStyle w:val="11"/>
            </w:pPr>
            <w:r>
              <w:t>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473709"/>
    <w:rsid w:val="000E302F"/>
    <w:rsid w:val="00473709"/>
    <w:rsid w:val="004A5E15"/>
    <w:rsid w:val="004E0F64"/>
    <w:rsid w:val="00AF0167"/>
    <w:rsid w:val="00B638F5"/>
    <w:rsid w:val="00C21766"/>
    <w:rsid w:val="00DA45B1"/>
    <w:rsid w:val="1C214A28"/>
    <w:rsid w:val="363D4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2024-02-19T16:05:50Z</dcterms:created>
  <dcterms:modified xsi:type="dcterms:W3CDTF">2024-02-19T08:05:50Z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2024-02-19T16:05:49Z</dcterms:created>
  <dcterms:modified xsi:type="dcterms:W3CDTF">2024-02-19T08:05:49Z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2024-02-19T16:05:51Z</dcterms:created>
  <dcterms:modified xsi:type="dcterms:W3CDTF">2024-02-19T08:05:51Z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2024-02-19T16:05:48Z</dcterms:created>
  <dcterms:modified xsi:type="dcterms:W3CDTF">2024-02-19T08:05:48Z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2024-02-19T16:05:47Z</dcterms:created>
  <dcterms:modified xsi:type="dcterms:W3CDTF">2024-02-19T08:05:47Z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2024-02-19T16:05:48Z</dcterms:created>
  <dcterms:modified xsi:type="dcterms:W3CDTF">2024-02-19T08:05:48Z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2024-02-19T16:05:50Z</dcterms:created>
  <dcterms:modified xsi:type="dcterms:W3CDTF">2024-02-19T08:05:50Z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2024-02-19T16:05:46Z</dcterms:created>
  <dcterms:modified xsi:type="dcterms:W3CDTF">2024-02-19T08:05:46Z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2024-02-19T16:05:38Z</dcterms:created>
  <dcterms:modified xsi:type="dcterms:W3CDTF">2024-02-19T08:05:38Z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2024-02-19T16:05:47Z</dcterms:created>
  <dcterms:modified xsi:type="dcterms:W3CDTF">2024-02-19T08:05:47Z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2024-02-19T16:05:51Z</dcterms:created>
  <dcterms:modified xsi:type="dcterms:W3CDTF">2024-02-19T08:05:51Z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2024-02-19T16:05:44Z</dcterms:created>
  <dcterms:modified xsi:type="dcterms:W3CDTF">2024-02-19T08:05:43Z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2024-02-19T16:05:48Z</dcterms:created>
  <dcterms:modified xsi:type="dcterms:W3CDTF">2024-02-19T08:05:48Z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2024-02-19T16:05:49Z</dcterms:created>
  <dcterms:modified xsi:type="dcterms:W3CDTF">2024-02-19T08:05:49Z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2024-02-19T16:05:49Z</dcterms:created>
  <dcterms:modified xsi:type="dcterms:W3CDTF">2024-02-19T08:05:49Z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DFE46F-467B-4167-A41E-27F7443017AA}">
  <ds:schemaRefs/>
</ds:datastoreItem>
</file>

<file path=customXml/itemProps11.xml><?xml version="1.0" encoding="utf-8"?>
<ds:datastoreItem xmlns:ds="http://schemas.openxmlformats.org/officeDocument/2006/customXml" ds:itemID="{5B9776C7-6022-49C5-8867-829B4126B21E}">
  <ds:schemaRefs/>
</ds:datastoreItem>
</file>

<file path=customXml/itemProps12.xml><?xml version="1.0" encoding="utf-8"?>
<ds:datastoreItem xmlns:ds="http://schemas.openxmlformats.org/officeDocument/2006/customXml" ds:itemID="{3237F4AC-B309-44FB-82F0-EE778BC19047}">
  <ds:schemaRefs/>
</ds:datastoreItem>
</file>

<file path=customXml/itemProps13.xml><?xml version="1.0" encoding="utf-8"?>
<ds:datastoreItem xmlns:ds="http://schemas.openxmlformats.org/officeDocument/2006/customXml" ds:itemID="{9ACEA775-4B0B-4642-849E-6B4C8F61193D}">
  <ds:schemaRefs/>
</ds:datastoreItem>
</file>

<file path=customXml/itemProps14.xml><?xml version="1.0" encoding="utf-8"?>
<ds:datastoreItem xmlns:ds="http://schemas.openxmlformats.org/officeDocument/2006/customXml" ds:itemID="{E73645D2-D1D6-4AC5-86EE-B8553A2FB28F}">
  <ds:schemaRefs/>
</ds:datastoreItem>
</file>

<file path=customXml/itemProps15.xml><?xml version="1.0" encoding="utf-8"?>
<ds:datastoreItem xmlns:ds="http://schemas.openxmlformats.org/officeDocument/2006/customXml" ds:itemID="{D27687DE-C5C1-4E11-936F-E278E5ED93A0}">
  <ds:schemaRefs/>
</ds:datastoreItem>
</file>

<file path=customXml/itemProps16.xml><?xml version="1.0" encoding="utf-8"?>
<ds:datastoreItem xmlns:ds="http://schemas.openxmlformats.org/officeDocument/2006/customXml" ds:itemID="{32DFEA44-598C-4887-BC63-D6936082623E}">
  <ds:schemaRefs/>
</ds:datastoreItem>
</file>

<file path=customXml/itemProps17.xml><?xml version="1.0" encoding="utf-8"?>
<ds:datastoreItem xmlns:ds="http://schemas.openxmlformats.org/officeDocument/2006/customXml" ds:itemID="{D419D86A-F2C8-400C-BC6A-1EFE0F0338B7}">
  <ds:schemaRefs/>
</ds:datastoreItem>
</file>

<file path=customXml/itemProps18.xml><?xml version="1.0" encoding="utf-8"?>
<ds:datastoreItem xmlns:ds="http://schemas.openxmlformats.org/officeDocument/2006/customXml" ds:itemID="{25734C43-4A3D-4218-9DF1-F4F77E46A29D}">
  <ds:schemaRefs/>
</ds:datastoreItem>
</file>

<file path=customXml/itemProps19.xml><?xml version="1.0" encoding="utf-8"?>
<ds:datastoreItem xmlns:ds="http://schemas.openxmlformats.org/officeDocument/2006/customXml" ds:itemID="{1A08042E-9AD2-4CFF-AFD7-767C99040B1F}">
  <ds:schemaRefs/>
</ds:datastoreItem>
</file>

<file path=customXml/itemProps2.xml><?xml version="1.0" encoding="utf-8"?>
<ds:datastoreItem xmlns:ds="http://schemas.openxmlformats.org/officeDocument/2006/customXml" ds:itemID="{77AB9906-F6EA-48C5-97AC-923944F35155}">
  <ds:schemaRefs/>
</ds:datastoreItem>
</file>

<file path=customXml/itemProps20.xml><?xml version="1.0" encoding="utf-8"?>
<ds:datastoreItem xmlns:ds="http://schemas.openxmlformats.org/officeDocument/2006/customXml" ds:itemID="{541F7EFB-16B4-49F9-B3EB-8249633447E4}">
  <ds:schemaRefs/>
</ds:datastoreItem>
</file>

<file path=customXml/itemProps21.xml><?xml version="1.0" encoding="utf-8"?>
<ds:datastoreItem xmlns:ds="http://schemas.openxmlformats.org/officeDocument/2006/customXml" ds:itemID="{C02D0CE7-1309-4F6E-BA3C-0FB14F7D069B}">
  <ds:schemaRefs/>
</ds:datastoreItem>
</file>

<file path=customXml/itemProps22.xml><?xml version="1.0" encoding="utf-8"?>
<ds:datastoreItem xmlns:ds="http://schemas.openxmlformats.org/officeDocument/2006/customXml" ds:itemID="{0CE39D1C-0FE3-4321-B5E1-FD2F3B7C4888}">
  <ds:schemaRefs/>
</ds:datastoreItem>
</file>

<file path=customXml/itemProps23.xml><?xml version="1.0" encoding="utf-8"?>
<ds:datastoreItem xmlns:ds="http://schemas.openxmlformats.org/officeDocument/2006/customXml" ds:itemID="{5D0949F2-3F40-42F5-B6F6-178844A42D29}">
  <ds:schemaRefs/>
</ds:datastoreItem>
</file>

<file path=customXml/itemProps24.xml><?xml version="1.0" encoding="utf-8"?>
<ds:datastoreItem xmlns:ds="http://schemas.openxmlformats.org/officeDocument/2006/customXml" ds:itemID="{8577DBF2-F2D9-4A17-A178-5675353BBD77}">
  <ds:schemaRefs/>
</ds:datastoreItem>
</file>

<file path=customXml/itemProps25.xml><?xml version="1.0" encoding="utf-8"?>
<ds:datastoreItem xmlns:ds="http://schemas.openxmlformats.org/officeDocument/2006/customXml" ds:itemID="{B8E9BA9D-5AB1-4DD9-A300-67F58CC0A5D0}">
  <ds:schemaRefs/>
</ds:datastoreItem>
</file>

<file path=customXml/itemProps26.xml><?xml version="1.0" encoding="utf-8"?>
<ds:datastoreItem xmlns:ds="http://schemas.openxmlformats.org/officeDocument/2006/customXml" ds:itemID="{AAC47B24-FA89-46E5-B78E-4ED55B96C88F}">
  <ds:schemaRefs/>
</ds:datastoreItem>
</file>

<file path=customXml/itemProps27.xml><?xml version="1.0" encoding="utf-8"?>
<ds:datastoreItem xmlns:ds="http://schemas.openxmlformats.org/officeDocument/2006/customXml" ds:itemID="{CFD6F452-9217-44BB-B4C1-C5F10B0DB13A}">
  <ds:schemaRefs/>
</ds:datastoreItem>
</file>

<file path=customXml/itemProps28.xml><?xml version="1.0" encoding="utf-8"?>
<ds:datastoreItem xmlns:ds="http://schemas.openxmlformats.org/officeDocument/2006/customXml" ds:itemID="{4AC5A28D-EB60-4A5C-AD5D-637701A624C6}">
  <ds:schemaRefs/>
</ds:datastoreItem>
</file>

<file path=customXml/itemProps29.xml><?xml version="1.0" encoding="utf-8"?>
<ds:datastoreItem xmlns:ds="http://schemas.openxmlformats.org/officeDocument/2006/customXml" ds:itemID="{66EF815C-B74C-4CB1-AFC2-682341F65183}">
  <ds:schemaRefs/>
</ds:datastoreItem>
</file>

<file path=customXml/itemProps3.xml><?xml version="1.0" encoding="utf-8"?>
<ds:datastoreItem xmlns:ds="http://schemas.openxmlformats.org/officeDocument/2006/customXml" ds:itemID="{C32D1435-2BF8-4BA2-BB4E-3D5F24B3EA70}">
  <ds:schemaRefs/>
</ds:datastoreItem>
</file>

<file path=customXml/itemProps30.xml><?xml version="1.0" encoding="utf-8"?>
<ds:datastoreItem xmlns:ds="http://schemas.openxmlformats.org/officeDocument/2006/customXml" ds:itemID="{5D6B40C8-B3B2-4FB9-A9F7-1B09B0C42805}">
  <ds:schemaRefs/>
</ds:datastoreItem>
</file>

<file path=customXml/itemProps31.xml><?xml version="1.0" encoding="utf-8"?>
<ds:datastoreItem xmlns:ds="http://schemas.openxmlformats.org/officeDocument/2006/customXml" ds:itemID="{184E90BE-0B10-4A8D-A6EB-F955F8D37ADB}">
  <ds:schemaRefs/>
</ds:datastoreItem>
</file>

<file path=customXml/itemProps4.xml><?xml version="1.0" encoding="utf-8"?>
<ds:datastoreItem xmlns:ds="http://schemas.openxmlformats.org/officeDocument/2006/customXml" ds:itemID="{2D2F1401-BA50-4535-A7F4-4281CD31E199}">
  <ds:schemaRefs/>
</ds:datastoreItem>
</file>

<file path=customXml/itemProps5.xml><?xml version="1.0" encoding="utf-8"?>
<ds:datastoreItem xmlns:ds="http://schemas.openxmlformats.org/officeDocument/2006/customXml" ds:itemID="{ADB0400E-27C1-43C4-AE88-C932415C879E}">
  <ds:schemaRefs/>
</ds:datastoreItem>
</file>

<file path=customXml/itemProps6.xml><?xml version="1.0" encoding="utf-8"?>
<ds:datastoreItem xmlns:ds="http://schemas.openxmlformats.org/officeDocument/2006/customXml" ds:itemID="{CC955FA2-86BB-4EA0-B669-A849436FEE47}">
  <ds:schemaRefs/>
</ds:datastoreItem>
</file>

<file path=customXml/itemProps7.xml><?xml version="1.0" encoding="utf-8"?>
<ds:datastoreItem xmlns:ds="http://schemas.openxmlformats.org/officeDocument/2006/customXml" ds:itemID="{45AA2855-0A5E-4CE9-8508-AC4901E5280B}">
  <ds:schemaRefs/>
</ds:datastoreItem>
</file>

<file path=customXml/itemProps8.xml><?xml version="1.0" encoding="utf-8"?>
<ds:datastoreItem xmlns:ds="http://schemas.openxmlformats.org/officeDocument/2006/customXml" ds:itemID="{2D27F0A0-0103-44A9-9356-72978F8192A1}">
  <ds:schemaRefs/>
</ds:datastoreItem>
</file>

<file path=customXml/itemProps9.xml><?xml version="1.0" encoding="utf-8"?>
<ds:datastoreItem xmlns:ds="http://schemas.openxmlformats.org/officeDocument/2006/customXml" ds:itemID="{8F8E2622-B0F9-40C6-9772-85A858AFCAF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2824</Words>
  <Characters>16100</Characters>
  <Lines>134</Lines>
  <Paragraphs>37</Paragraphs>
  <TotalTime>3</TotalTime>
  <ScaleCrop>false</ScaleCrop>
  <LinksUpToDate>false</LinksUpToDate>
  <CharactersWithSpaces>18887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2024-02-19T08:30:00Z</dcterms:created>
  <dc:creator>Administrator</dc:creator>
  <cp:lastModifiedBy>6665</cp:lastModifiedBy>
  <dcterms:modified xsi:type="dcterms:W3CDTF">2024-02-29T20:55:13Z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