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一、曲阳县嘉禾镇人民政府本级收支预算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一、曲阳县嘉禾镇人民政府本级收支预算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1227.68</w:t>
            </w:r>
          </w:p>
        </w:tc>
        <w:tc>
          <w:tcPr>
            <w:tcW w:w="4535" w:type="dxa"/>
            <w:vAlign w:val="center"/>
          </w:tcPr>
          <w:p>
            <w:pPr>
              <w:pStyle w:val="12"/>
            </w:pPr>
            <w:r>
              <w:t>一、一般公共服务支出</w:t>
            </w:r>
          </w:p>
        </w:tc>
        <w:tc>
          <w:tcPr>
            <w:tcW w:w="2126" w:type="dxa"/>
            <w:vAlign w:val="center"/>
          </w:tcPr>
          <w:p>
            <w:pPr>
              <w:pStyle w:val="11"/>
            </w:pPr>
            <w:r>
              <w:t>571.43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1227.68</w:t>
            </w:r>
          </w:p>
        </w:tc>
        <w:tc>
          <w:tcPr>
            <w:tcW w:w="4535" w:type="dxa"/>
            <w:vAlign w:val="center"/>
          </w:tcPr>
          <w:p>
            <w:pPr>
              <w:pStyle w:val="14"/>
            </w:pPr>
            <w:r>
              <w:t>本年支出合计</w:t>
            </w:r>
          </w:p>
        </w:tc>
        <w:tc>
          <w:tcPr>
            <w:tcW w:w="2126" w:type="dxa"/>
            <w:vAlign w:val="center"/>
          </w:tcPr>
          <w:p>
            <w:pPr>
              <w:pStyle w:val="15"/>
            </w:pPr>
            <w:r>
              <w:t>1287.68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60.00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1287.68</w:t>
            </w:r>
          </w:p>
        </w:tc>
        <w:tc>
          <w:tcPr>
            <w:tcW w:w="4535" w:type="dxa"/>
            <w:vAlign w:val="center"/>
          </w:tcPr>
          <w:p>
            <w:pPr>
              <w:pStyle w:val="14"/>
            </w:pPr>
            <w:r>
              <w:t>支出总计</w:t>
            </w:r>
          </w:p>
        </w:tc>
        <w:tc>
          <w:tcPr>
            <w:tcW w:w="2126" w:type="dxa"/>
            <w:vAlign w:val="center"/>
          </w:tcPr>
          <w:p>
            <w:pPr>
              <w:pStyle w:val="15"/>
            </w:pPr>
            <w:r>
              <w:t>1287.68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1287.68</w:t>
            </w:r>
          </w:p>
        </w:tc>
        <w:tc>
          <w:tcPr>
            <w:tcW w:w="1134" w:type="dxa"/>
            <w:vAlign w:val="center"/>
          </w:tcPr>
          <w:p>
            <w:pPr>
              <w:pStyle w:val="15"/>
            </w:pPr>
            <w:r>
              <w:t>1227.68</w:t>
            </w:r>
          </w:p>
        </w:tc>
        <w:tc>
          <w:tcPr>
            <w:tcW w:w="1134" w:type="dxa"/>
            <w:vAlign w:val="center"/>
          </w:tcPr>
          <w:p>
            <w:pPr>
              <w:pStyle w:val="15"/>
            </w:pPr>
            <w:r>
              <w:t>1227.68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571.43</w:t>
            </w:r>
          </w:p>
        </w:tc>
        <w:tc>
          <w:tcPr>
            <w:tcW w:w="1134" w:type="dxa"/>
            <w:vAlign w:val="center"/>
          </w:tcPr>
          <w:p>
            <w:pPr>
              <w:pStyle w:val="11"/>
            </w:pPr>
            <w:r>
              <w:t>571.43</w:t>
            </w:r>
          </w:p>
        </w:tc>
        <w:tc>
          <w:tcPr>
            <w:tcW w:w="1134" w:type="dxa"/>
            <w:vAlign w:val="center"/>
          </w:tcPr>
          <w:p>
            <w:pPr>
              <w:pStyle w:val="11"/>
            </w:pPr>
            <w:r>
              <w:t>571.43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571.43</w:t>
            </w:r>
          </w:p>
        </w:tc>
        <w:tc>
          <w:tcPr>
            <w:tcW w:w="1134" w:type="dxa"/>
            <w:vAlign w:val="center"/>
          </w:tcPr>
          <w:p>
            <w:pPr>
              <w:pStyle w:val="11"/>
            </w:pPr>
            <w:r>
              <w:t>571.43</w:t>
            </w:r>
          </w:p>
        </w:tc>
        <w:tc>
          <w:tcPr>
            <w:tcW w:w="1134" w:type="dxa"/>
            <w:vAlign w:val="center"/>
          </w:tcPr>
          <w:p>
            <w:pPr>
              <w:pStyle w:val="11"/>
            </w:pPr>
            <w:r>
              <w:t>571.43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267.90</w:t>
            </w:r>
          </w:p>
        </w:tc>
        <w:tc>
          <w:tcPr>
            <w:tcW w:w="1134" w:type="dxa"/>
            <w:vAlign w:val="center"/>
          </w:tcPr>
          <w:p>
            <w:pPr>
              <w:pStyle w:val="11"/>
            </w:pPr>
            <w:r>
              <w:t>267.90</w:t>
            </w:r>
          </w:p>
        </w:tc>
        <w:tc>
          <w:tcPr>
            <w:tcW w:w="1134" w:type="dxa"/>
            <w:vAlign w:val="center"/>
          </w:tcPr>
          <w:p>
            <w:pPr>
              <w:pStyle w:val="11"/>
            </w:pPr>
            <w:r>
              <w:t>267.90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56.76</w:t>
            </w:r>
          </w:p>
        </w:tc>
        <w:tc>
          <w:tcPr>
            <w:tcW w:w="1134" w:type="dxa"/>
            <w:vAlign w:val="center"/>
          </w:tcPr>
          <w:p>
            <w:pPr>
              <w:pStyle w:val="11"/>
            </w:pPr>
            <w:r>
              <w:t>56.76</w:t>
            </w:r>
          </w:p>
        </w:tc>
        <w:tc>
          <w:tcPr>
            <w:tcW w:w="1134" w:type="dxa"/>
            <w:vAlign w:val="center"/>
          </w:tcPr>
          <w:p>
            <w:pPr>
              <w:pStyle w:val="11"/>
            </w:pPr>
            <w:r>
              <w:t>56.76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246.77</w:t>
            </w:r>
          </w:p>
        </w:tc>
        <w:tc>
          <w:tcPr>
            <w:tcW w:w="1134" w:type="dxa"/>
            <w:vAlign w:val="center"/>
          </w:tcPr>
          <w:p>
            <w:pPr>
              <w:pStyle w:val="11"/>
            </w:pPr>
            <w:r>
              <w:t>246.77</w:t>
            </w:r>
          </w:p>
        </w:tc>
        <w:tc>
          <w:tcPr>
            <w:tcW w:w="1134" w:type="dxa"/>
            <w:vAlign w:val="center"/>
          </w:tcPr>
          <w:p>
            <w:pPr>
              <w:pStyle w:val="11"/>
            </w:pPr>
            <w:r>
              <w:t>246.77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126.71</w:t>
            </w:r>
          </w:p>
        </w:tc>
        <w:tc>
          <w:tcPr>
            <w:tcW w:w="1134" w:type="dxa"/>
            <w:vAlign w:val="center"/>
          </w:tcPr>
          <w:p>
            <w:pPr>
              <w:pStyle w:val="11"/>
            </w:pPr>
            <w:r>
              <w:t>126.71</w:t>
            </w:r>
          </w:p>
        </w:tc>
        <w:tc>
          <w:tcPr>
            <w:tcW w:w="1134" w:type="dxa"/>
            <w:vAlign w:val="center"/>
          </w:tcPr>
          <w:p>
            <w:pPr>
              <w:pStyle w:val="11"/>
            </w:pPr>
            <w:r>
              <w:t>126.71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124.07</w:t>
            </w:r>
          </w:p>
        </w:tc>
        <w:tc>
          <w:tcPr>
            <w:tcW w:w="1134" w:type="dxa"/>
            <w:vAlign w:val="center"/>
          </w:tcPr>
          <w:p>
            <w:pPr>
              <w:pStyle w:val="11"/>
            </w:pPr>
            <w:r>
              <w:t>124.07</w:t>
            </w:r>
          </w:p>
        </w:tc>
        <w:tc>
          <w:tcPr>
            <w:tcW w:w="1134" w:type="dxa"/>
            <w:vAlign w:val="center"/>
          </w:tcPr>
          <w:p>
            <w:pPr>
              <w:pStyle w:val="11"/>
            </w:pPr>
            <w:r>
              <w:t>124.07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62.43</w:t>
            </w:r>
          </w:p>
        </w:tc>
        <w:tc>
          <w:tcPr>
            <w:tcW w:w="1134" w:type="dxa"/>
            <w:vAlign w:val="center"/>
          </w:tcPr>
          <w:p>
            <w:pPr>
              <w:pStyle w:val="11"/>
            </w:pPr>
            <w:r>
              <w:t>62.43</w:t>
            </w:r>
          </w:p>
        </w:tc>
        <w:tc>
          <w:tcPr>
            <w:tcW w:w="1134" w:type="dxa"/>
            <w:vAlign w:val="center"/>
          </w:tcPr>
          <w:p>
            <w:pPr>
              <w:pStyle w:val="11"/>
            </w:pPr>
            <w:r>
              <w:t>62.43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53.94</w:t>
            </w:r>
          </w:p>
        </w:tc>
        <w:tc>
          <w:tcPr>
            <w:tcW w:w="1134" w:type="dxa"/>
            <w:vAlign w:val="center"/>
          </w:tcPr>
          <w:p>
            <w:pPr>
              <w:pStyle w:val="11"/>
            </w:pPr>
            <w:r>
              <w:t>53.94</w:t>
            </w:r>
          </w:p>
        </w:tc>
        <w:tc>
          <w:tcPr>
            <w:tcW w:w="1134" w:type="dxa"/>
            <w:vAlign w:val="center"/>
          </w:tcPr>
          <w:p>
            <w:pPr>
              <w:pStyle w:val="11"/>
            </w:pPr>
            <w:r>
              <w:t>53.94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7.70</w:t>
            </w:r>
          </w:p>
        </w:tc>
        <w:tc>
          <w:tcPr>
            <w:tcW w:w="1134" w:type="dxa"/>
            <w:vAlign w:val="center"/>
          </w:tcPr>
          <w:p>
            <w:pPr>
              <w:pStyle w:val="11"/>
            </w:pPr>
            <w:r>
              <w:t>7.70</w:t>
            </w:r>
          </w:p>
        </w:tc>
        <w:tc>
          <w:tcPr>
            <w:tcW w:w="1134" w:type="dxa"/>
            <w:vAlign w:val="center"/>
          </w:tcPr>
          <w:p>
            <w:pPr>
              <w:pStyle w:val="11"/>
            </w:pPr>
            <w:r>
              <w:t>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2.64</w:t>
            </w:r>
          </w:p>
        </w:tc>
        <w:tc>
          <w:tcPr>
            <w:tcW w:w="1134" w:type="dxa"/>
            <w:vAlign w:val="center"/>
          </w:tcPr>
          <w:p>
            <w:pPr>
              <w:pStyle w:val="11"/>
            </w:pPr>
            <w:r>
              <w:t>2.64</w:t>
            </w:r>
          </w:p>
        </w:tc>
        <w:tc>
          <w:tcPr>
            <w:tcW w:w="1134" w:type="dxa"/>
            <w:vAlign w:val="center"/>
          </w:tcPr>
          <w:p>
            <w:pPr>
              <w:pStyle w:val="11"/>
            </w:pPr>
            <w:r>
              <w:t>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1.12</w:t>
            </w:r>
          </w:p>
        </w:tc>
        <w:tc>
          <w:tcPr>
            <w:tcW w:w="1134" w:type="dxa"/>
            <w:vAlign w:val="center"/>
          </w:tcPr>
          <w:p>
            <w:pPr>
              <w:pStyle w:val="11"/>
            </w:pPr>
            <w:r>
              <w:t>1.12</w:t>
            </w:r>
          </w:p>
        </w:tc>
        <w:tc>
          <w:tcPr>
            <w:tcW w:w="1134" w:type="dxa"/>
            <w:vAlign w:val="center"/>
          </w:tcPr>
          <w:p>
            <w:pPr>
              <w:pStyle w:val="11"/>
            </w:pPr>
            <w:r>
              <w:t>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1.52</w:t>
            </w:r>
          </w:p>
        </w:tc>
        <w:tc>
          <w:tcPr>
            <w:tcW w:w="1134" w:type="dxa"/>
            <w:vAlign w:val="center"/>
          </w:tcPr>
          <w:p>
            <w:pPr>
              <w:pStyle w:val="11"/>
            </w:pPr>
            <w:r>
              <w:t>1.52</w:t>
            </w:r>
          </w:p>
        </w:tc>
        <w:tc>
          <w:tcPr>
            <w:tcW w:w="1134" w:type="dxa"/>
            <w:vAlign w:val="center"/>
          </w:tcPr>
          <w:p>
            <w:pPr>
              <w:pStyle w:val="11"/>
            </w:pPr>
            <w:r>
              <w:t>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34.01</w:t>
            </w:r>
          </w:p>
        </w:tc>
        <w:tc>
          <w:tcPr>
            <w:tcW w:w="1134" w:type="dxa"/>
            <w:vAlign w:val="center"/>
          </w:tcPr>
          <w:p>
            <w:pPr>
              <w:pStyle w:val="11"/>
            </w:pPr>
            <w:r>
              <w:t>34.01</w:t>
            </w:r>
          </w:p>
        </w:tc>
        <w:tc>
          <w:tcPr>
            <w:tcW w:w="1134" w:type="dxa"/>
            <w:vAlign w:val="center"/>
          </w:tcPr>
          <w:p>
            <w:pPr>
              <w:pStyle w:val="11"/>
            </w:pPr>
            <w:r>
              <w:t>34.01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34.01</w:t>
            </w:r>
          </w:p>
        </w:tc>
        <w:tc>
          <w:tcPr>
            <w:tcW w:w="1134" w:type="dxa"/>
            <w:vAlign w:val="center"/>
          </w:tcPr>
          <w:p>
            <w:pPr>
              <w:pStyle w:val="11"/>
            </w:pPr>
            <w:r>
              <w:t>34.01</w:t>
            </w:r>
          </w:p>
        </w:tc>
        <w:tc>
          <w:tcPr>
            <w:tcW w:w="1134" w:type="dxa"/>
            <w:vAlign w:val="center"/>
          </w:tcPr>
          <w:p>
            <w:pPr>
              <w:pStyle w:val="11"/>
            </w:pPr>
            <w:r>
              <w:t>34.01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13.46</w:t>
            </w:r>
          </w:p>
        </w:tc>
        <w:tc>
          <w:tcPr>
            <w:tcW w:w="1134" w:type="dxa"/>
            <w:vAlign w:val="center"/>
          </w:tcPr>
          <w:p>
            <w:pPr>
              <w:pStyle w:val="11"/>
            </w:pPr>
            <w:r>
              <w:t>13.46</w:t>
            </w:r>
          </w:p>
        </w:tc>
        <w:tc>
          <w:tcPr>
            <w:tcW w:w="1134" w:type="dxa"/>
            <w:vAlign w:val="center"/>
          </w:tcPr>
          <w:p>
            <w:pPr>
              <w:pStyle w:val="11"/>
            </w:pPr>
            <w:r>
              <w:t>13.46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8.81</w:t>
            </w:r>
          </w:p>
        </w:tc>
        <w:tc>
          <w:tcPr>
            <w:tcW w:w="1134" w:type="dxa"/>
            <w:vAlign w:val="center"/>
          </w:tcPr>
          <w:p>
            <w:pPr>
              <w:pStyle w:val="11"/>
            </w:pPr>
            <w:r>
              <w:t>8.81</w:t>
            </w:r>
          </w:p>
        </w:tc>
        <w:tc>
          <w:tcPr>
            <w:tcW w:w="1134" w:type="dxa"/>
            <w:vAlign w:val="center"/>
          </w:tcPr>
          <w:p>
            <w:pPr>
              <w:pStyle w:val="11"/>
            </w:pPr>
            <w:r>
              <w:t>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36.10</w:t>
            </w:r>
          </w:p>
        </w:tc>
        <w:tc>
          <w:tcPr>
            <w:tcW w:w="1134" w:type="dxa"/>
            <w:vAlign w:val="center"/>
          </w:tcPr>
          <w:p>
            <w:pPr>
              <w:pStyle w:val="11"/>
            </w:pPr>
            <w:r>
              <w:t>36.10</w:t>
            </w:r>
          </w:p>
        </w:tc>
        <w:tc>
          <w:tcPr>
            <w:tcW w:w="1134" w:type="dxa"/>
            <w:vAlign w:val="center"/>
          </w:tcPr>
          <w:p>
            <w:pPr>
              <w:pStyle w:val="11"/>
            </w:pPr>
            <w:r>
              <w:t>36.10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31.10</w:t>
            </w:r>
          </w:p>
        </w:tc>
        <w:tc>
          <w:tcPr>
            <w:tcW w:w="1134" w:type="dxa"/>
            <w:vAlign w:val="center"/>
          </w:tcPr>
          <w:p>
            <w:pPr>
              <w:pStyle w:val="11"/>
            </w:pPr>
            <w:r>
              <w:t>31.10</w:t>
            </w:r>
          </w:p>
        </w:tc>
        <w:tc>
          <w:tcPr>
            <w:tcW w:w="1134" w:type="dxa"/>
            <w:vAlign w:val="center"/>
          </w:tcPr>
          <w:p>
            <w:pPr>
              <w:pStyle w:val="11"/>
            </w:pPr>
            <w:r>
              <w:t>31.10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20.80</w:t>
            </w:r>
          </w:p>
        </w:tc>
        <w:tc>
          <w:tcPr>
            <w:tcW w:w="1134" w:type="dxa"/>
            <w:vAlign w:val="center"/>
          </w:tcPr>
          <w:p>
            <w:pPr>
              <w:pStyle w:val="11"/>
            </w:pPr>
            <w:r>
              <w:t>20.80</w:t>
            </w:r>
          </w:p>
        </w:tc>
        <w:tc>
          <w:tcPr>
            <w:tcW w:w="1134" w:type="dxa"/>
            <w:vAlign w:val="center"/>
          </w:tcPr>
          <w:p>
            <w:pPr>
              <w:pStyle w:val="11"/>
            </w:pPr>
            <w:r>
              <w:t>20.80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478.64</w:t>
            </w:r>
          </w:p>
        </w:tc>
        <w:tc>
          <w:tcPr>
            <w:tcW w:w="1134" w:type="dxa"/>
            <w:vAlign w:val="center"/>
          </w:tcPr>
          <w:p>
            <w:pPr>
              <w:pStyle w:val="11"/>
            </w:pPr>
            <w:r>
              <w:t>418.64</w:t>
            </w:r>
          </w:p>
        </w:tc>
        <w:tc>
          <w:tcPr>
            <w:tcW w:w="1134" w:type="dxa"/>
            <w:vAlign w:val="center"/>
          </w:tcPr>
          <w:p>
            <w:pPr>
              <w:pStyle w:val="11"/>
            </w:pPr>
            <w:r>
              <w:t>418.64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478.64</w:t>
            </w:r>
          </w:p>
        </w:tc>
        <w:tc>
          <w:tcPr>
            <w:tcW w:w="1134" w:type="dxa"/>
            <w:vAlign w:val="center"/>
          </w:tcPr>
          <w:p>
            <w:pPr>
              <w:pStyle w:val="11"/>
            </w:pPr>
            <w:r>
              <w:t>418.64</w:t>
            </w:r>
          </w:p>
        </w:tc>
        <w:tc>
          <w:tcPr>
            <w:tcW w:w="1134" w:type="dxa"/>
            <w:vAlign w:val="center"/>
          </w:tcPr>
          <w:p>
            <w:pPr>
              <w:pStyle w:val="11"/>
            </w:pPr>
            <w:r>
              <w:t>418.64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418.64</w:t>
            </w:r>
          </w:p>
        </w:tc>
        <w:tc>
          <w:tcPr>
            <w:tcW w:w="1134" w:type="dxa"/>
            <w:vAlign w:val="center"/>
          </w:tcPr>
          <w:p>
            <w:pPr>
              <w:pStyle w:val="11"/>
            </w:pPr>
            <w:r>
              <w:t>418.64</w:t>
            </w:r>
          </w:p>
        </w:tc>
        <w:tc>
          <w:tcPr>
            <w:tcW w:w="1134" w:type="dxa"/>
            <w:vAlign w:val="center"/>
          </w:tcPr>
          <w:p>
            <w:pPr>
              <w:pStyle w:val="11"/>
            </w:pPr>
            <w:r>
              <w:t>418.64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1287.68</w:t>
            </w:r>
          </w:p>
        </w:tc>
        <w:tc>
          <w:tcPr>
            <w:tcW w:w="1361" w:type="dxa"/>
            <w:vAlign w:val="center"/>
          </w:tcPr>
          <w:p>
            <w:pPr>
              <w:pStyle w:val="15"/>
            </w:pPr>
            <w:r>
              <w:t>716.18</w:t>
            </w:r>
          </w:p>
        </w:tc>
        <w:tc>
          <w:tcPr>
            <w:tcW w:w="1361" w:type="dxa"/>
            <w:vAlign w:val="center"/>
          </w:tcPr>
          <w:p>
            <w:pPr>
              <w:pStyle w:val="15"/>
            </w:pPr>
            <w:r>
              <w:t>571.50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571.43</w:t>
            </w:r>
          </w:p>
        </w:tc>
        <w:tc>
          <w:tcPr>
            <w:tcW w:w="1361" w:type="dxa"/>
            <w:vAlign w:val="center"/>
          </w:tcPr>
          <w:p>
            <w:pPr>
              <w:pStyle w:val="11"/>
            </w:pPr>
            <w:r>
              <w:t>514.67</w:t>
            </w:r>
          </w:p>
        </w:tc>
        <w:tc>
          <w:tcPr>
            <w:tcW w:w="1361" w:type="dxa"/>
            <w:vAlign w:val="center"/>
          </w:tcPr>
          <w:p>
            <w:pPr>
              <w:pStyle w:val="11"/>
            </w:pPr>
            <w:r>
              <w:t>56.76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571.43</w:t>
            </w:r>
          </w:p>
        </w:tc>
        <w:tc>
          <w:tcPr>
            <w:tcW w:w="1361" w:type="dxa"/>
            <w:vAlign w:val="center"/>
          </w:tcPr>
          <w:p>
            <w:pPr>
              <w:pStyle w:val="11"/>
            </w:pPr>
            <w:r>
              <w:t>514.67</w:t>
            </w:r>
          </w:p>
        </w:tc>
        <w:tc>
          <w:tcPr>
            <w:tcW w:w="1361" w:type="dxa"/>
            <w:vAlign w:val="center"/>
          </w:tcPr>
          <w:p>
            <w:pPr>
              <w:pStyle w:val="11"/>
            </w:pPr>
            <w:r>
              <w:t>56.76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267.90</w:t>
            </w:r>
          </w:p>
        </w:tc>
        <w:tc>
          <w:tcPr>
            <w:tcW w:w="1361" w:type="dxa"/>
            <w:vAlign w:val="center"/>
          </w:tcPr>
          <w:p>
            <w:pPr>
              <w:pStyle w:val="11"/>
            </w:pPr>
            <w:r>
              <w:t>267.90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56.76</w:t>
            </w:r>
          </w:p>
        </w:tc>
        <w:tc>
          <w:tcPr>
            <w:tcW w:w="1361" w:type="dxa"/>
            <w:vAlign w:val="center"/>
          </w:tcPr>
          <w:p>
            <w:pPr>
              <w:pStyle w:val="11"/>
            </w:pPr>
          </w:p>
        </w:tc>
        <w:tc>
          <w:tcPr>
            <w:tcW w:w="1361" w:type="dxa"/>
            <w:vAlign w:val="center"/>
          </w:tcPr>
          <w:p>
            <w:pPr>
              <w:pStyle w:val="11"/>
            </w:pPr>
            <w:r>
              <w:t>56.76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246.77</w:t>
            </w:r>
          </w:p>
        </w:tc>
        <w:tc>
          <w:tcPr>
            <w:tcW w:w="1361" w:type="dxa"/>
            <w:vAlign w:val="center"/>
          </w:tcPr>
          <w:p>
            <w:pPr>
              <w:pStyle w:val="11"/>
            </w:pPr>
            <w:r>
              <w:t>246.77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126.71</w:t>
            </w:r>
          </w:p>
        </w:tc>
        <w:tc>
          <w:tcPr>
            <w:tcW w:w="1361" w:type="dxa"/>
            <w:vAlign w:val="center"/>
          </w:tcPr>
          <w:p>
            <w:pPr>
              <w:pStyle w:val="11"/>
            </w:pPr>
            <w:r>
              <w:t>126.71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124.07</w:t>
            </w:r>
          </w:p>
        </w:tc>
        <w:tc>
          <w:tcPr>
            <w:tcW w:w="1361" w:type="dxa"/>
            <w:vAlign w:val="center"/>
          </w:tcPr>
          <w:p>
            <w:pPr>
              <w:pStyle w:val="11"/>
            </w:pPr>
            <w:r>
              <w:t>124.07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62.43</w:t>
            </w:r>
          </w:p>
        </w:tc>
        <w:tc>
          <w:tcPr>
            <w:tcW w:w="1361" w:type="dxa"/>
            <w:vAlign w:val="center"/>
          </w:tcPr>
          <w:p>
            <w:pPr>
              <w:pStyle w:val="11"/>
            </w:pPr>
            <w:r>
              <w:t>62.43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53.94</w:t>
            </w:r>
          </w:p>
        </w:tc>
        <w:tc>
          <w:tcPr>
            <w:tcW w:w="1361" w:type="dxa"/>
            <w:vAlign w:val="center"/>
          </w:tcPr>
          <w:p>
            <w:pPr>
              <w:pStyle w:val="11"/>
            </w:pPr>
            <w:r>
              <w:t>53.94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7.70</w:t>
            </w:r>
          </w:p>
        </w:tc>
        <w:tc>
          <w:tcPr>
            <w:tcW w:w="1361" w:type="dxa"/>
            <w:vAlign w:val="center"/>
          </w:tcPr>
          <w:p>
            <w:pPr>
              <w:pStyle w:val="11"/>
            </w:pPr>
            <w:r>
              <w:t>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2.64</w:t>
            </w:r>
          </w:p>
        </w:tc>
        <w:tc>
          <w:tcPr>
            <w:tcW w:w="1361" w:type="dxa"/>
            <w:vAlign w:val="center"/>
          </w:tcPr>
          <w:p>
            <w:pPr>
              <w:pStyle w:val="11"/>
            </w:pPr>
            <w:r>
              <w:t>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1.12</w:t>
            </w:r>
          </w:p>
        </w:tc>
        <w:tc>
          <w:tcPr>
            <w:tcW w:w="1361" w:type="dxa"/>
            <w:vAlign w:val="center"/>
          </w:tcPr>
          <w:p>
            <w:pPr>
              <w:pStyle w:val="11"/>
            </w:pPr>
            <w:r>
              <w:t>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1.52</w:t>
            </w:r>
          </w:p>
        </w:tc>
        <w:tc>
          <w:tcPr>
            <w:tcW w:w="1361" w:type="dxa"/>
            <w:vAlign w:val="center"/>
          </w:tcPr>
          <w:p>
            <w:pPr>
              <w:pStyle w:val="11"/>
            </w:pPr>
            <w:r>
              <w:t>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34.01</w:t>
            </w:r>
          </w:p>
        </w:tc>
        <w:tc>
          <w:tcPr>
            <w:tcW w:w="1361" w:type="dxa"/>
            <w:vAlign w:val="center"/>
          </w:tcPr>
          <w:p>
            <w:pPr>
              <w:pStyle w:val="11"/>
            </w:pPr>
            <w:r>
              <w:t>34.01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34.01</w:t>
            </w:r>
          </w:p>
        </w:tc>
        <w:tc>
          <w:tcPr>
            <w:tcW w:w="1361" w:type="dxa"/>
            <w:vAlign w:val="center"/>
          </w:tcPr>
          <w:p>
            <w:pPr>
              <w:pStyle w:val="11"/>
            </w:pPr>
            <w:r>
              <w:t>34.01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13.46</w:t>
            </w:r>
          </w:p>
        </w:tc>
        <w:tc>
          <w:tcPr>
            <w:tcW w:w="1361" w:type="dxa"/>
            <w:vAlign w:val="center"/>
          </w:tcPr>
          <w:p>
            <w:pPr>
              <w:pStyle w:val="11"/>
            </w:pPr>
            <w:r>
              <w:t>13.46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8.81</w:t>
            </w:r>
          </w:p>
        </w:tc>
        <w:tc>
          <w:tcPr>
            <w:tcW w:w="1361" w:type="dxa"/>
            <w:vAlign w:val="center"/>
          </w:tcPr>
          <w:p>
            <w:pPr>
              <w:pStyle w:val="11"/>
            </w:pPr>
            <w:r>
              <w:t>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36.10</w:t>
            </w:r>
          </w:p>
        </w:tc>
        <w:tc>
          <w:tcPr>
            <w:tcW w:w="1361" w:type="dxa"/>
            <w:vAlign w:val="center"/>
          </w:tcPr>
          <w:p>
            <w:pPr>
              <w:pStyle w:val="11"/>
            </w:pPr>
          </w:p>
        </w:tc>
        <w:tc>
          <w:tcPr>
            <w:tcW w:w="1361" w:type="dxa"/>
            <w:vAlign w:val="center"/>
          </w:tcPr>
          <w:p>
            <w:pPr>
              <w:pStyle w:val="11"/>
            </w:pPr>
            <w:r>
              <w:t>36.10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31.10</w:t>
            </w:r>
          </w:p>
        </w:tc>
        <w:tc>
          <w:tcPr>
            <w:tcW w:w="1361" w:type="dxa"/>
            <w:vAlign w:val="center"/>
          </w:tcPr>
          <w:p>
            <w:pPr>
              <w:pStyle w:val="11"/>
            </w:pPr>
          </w:p>
        </w:tc>
        <w:tc>
          <w:tcPr>
            <w:tcW w:w="1361" w:type="dxa"/>
            <w:vAlign w:val="center"/>
          </w:tcPr>
          <w:p>
            <w:pPr>
              <w:pStyle w:val="11"/>
            </w:pPr>
            <w:r>
              <w:t>31.10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10.30</w:t>
            </w:r>
          </w:p>
        </w:tc>
        <w:tc>
          <w:tcPr>
            <w:tcW w:w="1361" w:type="dxa"/>
            <w:vAlign w:val="center"/>
          </w:tcPr>
          <w:p>
            <w:pPr>
              <w:pStyle w:val="11"/>
            </w:pPr>
          </w:p>
        </w:tc>
        <w:tc>
          <w:tcPr>
            <w:tcW w:w="1361" w:type="dxa"/>
            <w:vAlign w:val="center"/>
          </w:tcPr>
          <w:p>
            <w:pPr>
              <w:pStyle w:val="11"/>
            </w:pPr>
            <w:r>
              <w:t>10.30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20.80</w:t>
            </w:r>
          </w:p>
        </w:tc>
        <w:tc>
          <w:tcPr>
            <w:tcW w:w="1361" w:type="dxa"/>
            <w:vAlign w:val="center"/>
          </w:tcPr>
          <w:p>
            <w:pPr>
              <w:pStyle w:val="11"/>
            </w:pPr>
          </w:p>
        </w:tc>
        <w:tc>
          <w:tcPr>
            <w:tcW w:w="1361" w:type="dxa"/>
            <w:vAlign w:val="center"/>
          </w:tcPr>
          <w:p>
            <w:pPr>
              <w:pStyle w:val="11"/>
            </w:pPr>
            <w:r>
              <w:t>20.80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478.64</w:t>
            </w:r>
          </w:p>
        </w:tc>
        <w:tc>
          <w:tcPr>
            <w:tcW w:w="1361" w:type="dxa"/>
            <w:vAlign w:val="center"/>
          </w:tcPr>
          <w:p>
            <w:pPr>
              <w:pStyle w:val="11"/>
            </w:pPr>
          </w:p>
        </w:tc>
        <w:tc>
          <w:tcPr>
            <w:tcW w:w="1361" w:type="dxa"/>
            <w:vAlign w:val="center"/>
          </w:tcPr>
          <w:p>
            <w:pPr>
              <w:pStyle w:val="11"/>
            </w:pPr>
            <w:r>
              <w:t>478.64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478.64</w:t>
            </w:r>
          </w:p>
        </w:tc>
        <w:tc>
          <w:tcPr>
            <w:tcW w:w="1361" w:type="dxa"/>
            <w:vAlign w:val="center"/>
          </w:tcPr>
          <w:p>
            <w:pPr>
              <w:pStyle w:val="11"/>
            </w:pPr>
          </w:p>
        </w:tc>
        <w:tc>
          <w:tcPr>
            <w:tcW w:w="1361" w:type="dxa"/>
            <w:vAlign w:val="center"/>
          </w:tcPr>
          <w:p>
            <w:pPr>
              <w:pStyle w:val="11"/>
            </w:pPr>
            <w:r>
              <w:t>478.64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418.64</w:t>
            </w:r>
          </w:p>
        </w:tc>
        <w:tc>
          <w:tcPr>
            <w:tcW w:w="1361" w:type="dxa"/>
            <w:vAlign w:val="center"/>
          </w:tcPr>
          <w:p>
            <w:pPr>
              <w:pStyle w:val="11"/>
            </w:pPr>
          </w:p>
        </w:tc>
        <w:tc>
          <w:tcPr>
            <w:tcW w:w="1361" w:type="dxa"/>
            <w:vAlign w:val="center"/>
          </w:tcPr>
          <w:p>
            <w:pPr>
              <w:pStyle w:val="11"/>
            </w:pPr>
            <w:r>
              <w:t>418.64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1227.68</w:t>
            </w:r>
          </w:p>
        </w:tc>
        <w:tc>
          <w:tcPr>
            <w:tcW w:w="3402" w:type="dxa"/>
            <w:vAlign w:val="center"/>
          </w:tcPr>
          <w:p>
            <w:pPr>
              <w:pStyle w:val="12"/>
            </w:pPr>
            <w:r>
              <w:t>一、一般公共服务支出</w:t>
            </w:r>
          </w:p>
        </w:tc>
        <w:tc>
          <w:tcPr>
            <w:tcW w:w="1474" w:type="dxa"/>
            <w:vAlign w:val="center"/>
          </w:tcPr>
          <w:p>
            <w:pPr>
              <w:pStyle w:val="11"/>
            </w:pPr>
            <w:r>
              <w:t>571.43</w:t>
            </w:r>
          </w:p>
        </w:tc>
        <w:tc>
          <w:tcPr>
            <w:tcW w:w="1474" w:type="dxa"/>
            <w:vAlign w:val="center"/>
          </w:tcPr>
          <w:p>
            <w:pPr>
              <w:pStyle w:val="11"/>
            </w:pPr>
            <w:r>
              <w:t>571.43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126.71</w:t>
            </w:r>
          </w:p>
        </w:tc>
        <w:tc>
          <w:tcPr>
            <w:tcW w:w="1474" w:type="dxa"/>
            <w:vAlign w:val="center"/>
          </w:tcPr>
          <w:p>
            <w:pPr>
              <w:pStyle w:val="11"/>
            </w:pPr>
            <w:r>
              <w:t>126.71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34.01</w:t>
            </w:r>
          </w:p>
        </w:tc>
        <w:tc>
          <w:tcPr>
            <w:tcW w:w="1474" w:type="dxa"/>
            <w:vAlign w:val="center"/>
          </w:tcPr>
          <w:p>
            <w:pPr>
              <w:pStyle w:val="11"/>
            </w:pPr>
            <w:r>
              <w:t>34.01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36.10</w:t>
            </w:r>
          </w:p>
        </w:tc>
        <w:tc>
          <w:tcPr>
            <w:tcW w:w="1474" w:type="dxa"/>
            <w:vAlign w:val="center"/>
          </w:tcPr>
          <w:p>
            <w:pPr>
              <w:pStyle w:val="11"/>
            </w:pPr>
            <w:r>
              <w:t>36.10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478.64</w:t>
            </w:r>
          </w:p>
        </w:tc>
        <w:tc>
          <w:tcPr>
            <w:tcW w:w="1474" w:type="dxa"/>
            <w:vAlign w:val="center"/>
          </w:tcPr>
          <w:p>
            <w:pPr>
              <w:pStyle w:val="11"/>
            </w:pPr>
            <w:r>
              <w:t>478.64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40.79</w:t>
            </w:r>
          </w:p>
        </w:tc>
        <w:tc>
          <w:tcPr>
            <w:tcW w:w="1474" w:type="dxa"/>
            <w:vAlign w:val="center"/>
          </w:tcPr>
          <w:p>
            <w:pPr>
              <w:pStyle w:val="11"/>
            </w:pPr>
            <w:r>
              <w:t>40.79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1227.68</w:t>
            </w:r>
          </w:p>
        </w:tc>
        <w:tc>
          <w:tcPr>
            <w:tcW w:w="3402" w:type="dxa"/>
            <w:vAlign w:val="center"/>
          </w:tcPr>
          <w:p>
            <w:pPr>
              <w:pStyle w:val="14"/>
            </w:pPr>
            <w:r>
              <w:t>本年支出合计</w:t>
            </w:r>
          </w:p>
        </w:tc>
        <w:tc>
          <w:tcPr>
            <w:tcW w:w="1474" w:type="dxa"/>
            <w:vAlign w:val="center"/>
          </w:tcPr>
          <w:p>
            <w:pPr>
              <w:pStyle w:val="15"/>
            </w:pPr>
            <w:r>
              <w:t>1287.68</w:t>
            </w:r>
          </w:p>
        </w:tc>
        <w:tc>
          <w:tcPr>
            <w:tcW w:w="1474" w:type="dxa"/>
            <w:vAlign w:val="center"/>
          </w:tcPr>
          <w:p>
            <w:pPr>
              <w:pStyle w:val="15"/>
            </w:pPr>
            <w:r>
              <w:t>1287.68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1287.68</w:t>
            </w:r>
          </w:p>
        </w:tc>
        <w:tc>
          <w:tcPr>
            <w:tcW w:w="3402" w:type="dxa"/>
            <w:vAlign w:val="center"/>
          </w:tcPr>
          <w:p>
            <w:pPr>
              <w:pStyle w:val="14"/>
            </w:pPr>
            <w:r>
              <w:t>支出总计</w:t>
            </w:r>
          </w:p>
        </w:tc>
        <w:tc>
          <w:tcPr>
            <w:tcW w:w="1474" w:type="dxa"/>
            <w:vAlign w:val="center"/>
          </w:tcPr>
          <w:p>
            <w:pPr>
              <w:pStyle w:val="15"/>
            </w:pPr>
            <w:r>
              <w:t>1287.68</w:t>
            </w:r>
          </w:p>
        </w:tc>
        <w:tc>
          <w:tcPr>
            <w:tcW w:w="1474" w:type="dxa"/>
            <w:vAlign w:val="center"/>
          </w:tcPr>
          <w:p>
            <w:pPr>
              <w:pStyle w:val="15"/>
            </w:pPr>
            <w:r>
              <w:t>1287.68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1287.68</w:t>
            </w:r>
          </w:p>
        </w:tc>
        <w:tc>
          <w:tcPr>
            <w:tcW w:w="2551" w:type="dxa"/>
            <w:vAlign w:val="center"/>
          </w:tcPr>
          <w:p>
            <w:pPr>
              <w:pStyle w:val="15"/>
            </w:pPr>
            <w:r>
              <w:t>716.18</w:t>
            </w:r>
          </w:p>
        </w:tc>
        <w:tc>
          <w:tcPr>
            <w:tcW w:w="2551" w:type="dxa"/>
            <w:vAlign w:val="center"/>
          </w:tcPr>
          <w:p>
            <w:pPr>
              <w:pStyle w:val="15"/>
            </w:pPr>
            <w:r>
              <w:t>571.50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571.43</w:t>
            </w:r>
          </w:p>
        </w:tc>
        <w:tc>
          <w:tcPr>
            <w:tcW w:w="2551" w:type="dxa"/>
            <w:vAlign w:val="center"/>
          </w:tcPr>
          <w:p>
            <w:pPr>
              <w:pStyle w:val="11"/>
            </w:pPr>
            <w:r>
              <w:t>514.67</w:t>
            </w:r>
          </w:p>
        </w:tc>
        <w:tc>
          <w:tcPr>
            <w:tcW w:w="2551" w:type="dxa"/>
            <w:vAlign w:val="center"/>
          </w:tcPr>
          <w:p>
            <w:pPr>
              <w:pStyle w:val="11"/>
            </w:pPr>
            <w:r>
              <w:t>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571.43</w:t>
            </w:r>
          </w:p>
        </w:tc>
        <w:tc>
          <w:tcPr>
            <w:tcW w:w="2551" w:type="dxa"/>
            <w:vAlign w:val="center"/>
          </w:tcPr>
          <w:p>
            <w:pPr>
              <w:pStyle w:val="11"/>
            </w:pPr>
            <w:r>
              <w:t>514.67</w:t>
            </w:r>
          </w:p>
        </w:tc>
        <w:tc>
          <w:tcPr>
            <w:tcW w:w="2551" w:type="dxa"/>
            <w:vAlign w:val="center"/>
          </w:tcPr>
          <w:p>
            <w:pPr>
              <w:pStyle w:val="11"/>
            </w:pPr>
            <w:r>
              <w:t>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267.90</w:t>
            </w:r>
          </w:p>
        </w:tc>
        <w:tc>
          <w:tcPr>
            <w:tcW w:w="2551" w:type="dxa"/>
            <w:vAlign w:val="center"/>
          </w:tcPr>
          <w:p>
            <w:pPr>
              <w:pStyle w:val="11"/>
            </w:pPr>
            <w:r>
              <w:t>267.90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56.76</w:t>
            </w:r>
          </w:p>
        </w:tc>
        <w:tc>
          <w:tcPr>
            <w:tcW w:w="2551" w:type="dxa"/>
            <w:vAlign w:val="center"/>
          </w:tcPr>
          <w:p>
            <w:pPr>
              <w:pStyle w:val="11"/>
            </w:pPr>
          </w:p>
        </w:tc>
        <w:tc>
          <w:tcPr>
            <w:tcW w:w="2551" w:type="dxa"/>
            <w:vAlign w:val="center"/>
          </w:tcPr>
          <w:p>
            <w:pPr>
              <w:pStyle w:val="11"/>
            </w:pPr>
            <w:r>
              <w:t>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246.77</w:t>
            </w:r>
          </w:p>
        </w:tc>
        <w:tc>
          <w:tcPr>
            <w:tcW w:w="2551" w:type="dxa"/>
            <w:vAlign w:val="center"/>
          </w:tcPr>
          <w:p>
            <w:pPr>
              <w:pStyle w:val="11"/>
            </w:pPr>
            <w:r>
              <w:t>246.77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126.71</w:t>
            </w:r>
          </w:p>
        </w:tc>
        <w:tc>
          <w:tcPr>
            <w:tcW w:w="2551" w:type="dxa"/>
            <w:vAlign w:val="center"/>
          </w:tcPr>
          <w:p>
            <w:pPr>
              <w:pStyle w:val="11"/>
            </w:pPr>
            <w:r>
              <w:t>126.71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124.07</w:t>
            </w:r>
          </w:p>
        </w:tc>
        <w:tc>
          <w:tcPr>
            <w:tcW w:w="2551" w:type="dxa"/>
            <w:vAlign w:val="center"/>
          </w:tcPr>
          <w:p>
            <w:pPr>
              <w:pStyle w:val="11"/>
            </w:pPr>
            <w:r>
              <w:t>124.07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62.43</w:t>
            </w:r>
          </w:p>
        </w:tc>
        <w:tc>
          <w:tcPr>
            <w:tcW w:w="2551" w:type="dxa"/>
            <w:vAlign w:val="center"/>
          </w:tcPr>
          <w:p>
            <w:pPr>
              <w:pStyle w:val="11"/>
            </w:pPr>
            <w:r>
              <w:t>62.43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53.94</w:t>
            </w:r>
          </w:p>
        </w:tc>
        <w:tc>
          <w:tcPr>
            <w:tcW w:w="2551" w:type="dxa"/>
            <w:vAlign w:val="center"/>
          </w:tcPr>
          <w:p>
            <w:pPr>
              <w:pStyle w:val="11"/>
            </w:pPr>
            <w:r>
              <w:t>53.94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7.70</w:t>
            </w:r>
          </w:p>
        </w:tc>
        <w:tc>
          <w:tcPr>
            <w:tcW w:w="2551" w:type="dxa"/>
            <w:vAlign w:val="center"/>
          </w:tcPr>
          <w:p>
            <w:pPr>
              <w:pStyle w:val="11"/>
            </w:pPr>
            <w:r>
              <w:t>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2.64</w:t>
            </w:r>
          </w:p>
        </w:tc>
        <w:tc>
          <w:tcPr>
            <w:tcW w:w="2551" w:type="dxa"/>
            <w:vAlign w:val="center"/>
          </w:tcPr>
          <w:p>
            <w:pPr>
              <w:pStyle w:val="11"/>
            </w:pPr>
            <w:r>
              <w:t>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1.52</w:t>
            </w:r>
          </w:p>
        </w:tc>
        <w:tc>
          <w:tcPr>
            <w:tcW w:w="2551" w:type="dxa"/>
            <w:vAlign w:val="center"/>
          </w:tcPr>
          <w:p>
            <w:pPr>
              <w:pStyle w:val="11"/>
            </w:pPr>
            <w:r>
              <w:t>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34.01</w:t>
            </w:r>
          </w:p>
        </w:tc>
        <w:tc>
          <w:tcPr>
            <w:tcW w:w="2551" w:type="dxa"/>
            <w:vAlign w:val="center"/>
          </w:tcPr>
          <w:p>
            <w:pPr>
              <w:pStyle w:val="11"/>
            </w:pPr>
            <w:r>
              <w:t>34.01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34.01</w:t>
            </w:r>
          </w:p>
        </w:tc>
        <w:tc>
          <w:tcPr>
            <w:tcW w:w="2551" w:type="dxa"/>
            <w:vAlign w:val="center"/>
          </w:tcPr>
          <w:p>
            <w:pPr>
              <w:pStyle w:val="11"/>
            </w:pPr>
            <w:r>
              <w:t>34.01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13.46</w:t>
            </w:r>
          </w:p>
        </w:tc>
        <w:tc>
          <w:tcPr>
            <w:tcW w:w="2551" w:type="dxa"/>
            <w:vAlign w:val="center"/>
          </w:tcPr>
          <w:p>
            <w:pPr>
              <w:pStyle w:val="11"/>
            </w:pPr>
            <w:r>
              <w:t>13.46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8.81</w:t>
            </w:r>
          </w:p>
        </w:tc>
        <w:tc>
          <w:tcPr>
            <w:tcW w:w="2551" w:type="dxa"/>
            <w:vAlign w:val="center"/>
          </w:tcPr>
          <w:p>
            <w:pPr>
              <w:pStyle w:val="11"/>
            </w:pPr>
            <w:r>
              <w:t>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36.10</w:t>
            </w:r>
          </w:p>
        </w:tc>
        <w:tc>
          <w:tcPr>
            <w:tcW w:w="2551" w:type="dxa"/>
            <w:vAlign w:val="center"/>
          </w:tcPr>
          <w:p>
            <w:pPr>
              <w:pStyle w:val="11"/>
            </w:pPr>
          </w:p>
        </w:tc>
        <w:tc>
          <w:tcPr>
            <w:tcW w:w="2551" w:type="dxa"/>
            <w:vAlign w:val="center"/>
          </w:tcPr>
          <w:p>
            <w:pPr>
              <w:pStyle w:val="11"/>
            </w:pPr>
            <w:r>
              <w:t>36.10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31.10</w:t>
            </w:r>
          </w:p>
        </w:tc>
        <w:tc>
          <w:tcPr>
            <w:tcW w:w="2551" w:type="dxa"/>
            <w:vAlign w:val="center"/>
          </w:tcPr>
          <w:p>
            <w:pPr>
              <w:pStyle w:val="11"/>
            </w:pPr>
          </w:p>
        </w:tc>
        <w:tc>
          <w:tcPr>
            <w:tcW w:w="2551" w:type="dxa"/>
            <w:vAlign w:val="center"/>
          </w:tcPr>
          <w:p>
            <w:pPr>
              <w:pStyle w:val="11"/>
            </w:pPr>
            <w:r>
              <w:t>31.10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10.30</w:t>
            </w:r>
          </w:p>
        </w:tc>
        <w:tc>
          <w:tcPr>
            <w:tcW w:w="2551" w:type="dxa"/>
            <w:vAlign w:val="center"/>
          </w:tcPr>
          <w:p>
            <w:pPr>
              <w:pStyle w:val="11"/>
            </w:pPr>
          </w:p>
        </w:tc>
        <w:tc>
          <w:tcPr>
            <w:tcW w:w="2551" w:type="dxa"/>
            <w:vAlign w:val="center"/>
          </w:tcPr>
          <w:p>
            <w:pPr>
              <w:pStyle w:val="11"/>
            </w:pPr>
            <w: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20.80</w:t>
            </w:r>
          </w:p>
        </w:tc>
        <w:tc>
          <w:tcPr>
            <w:tcW w:w="2551" w:type="dxa"/>
            <w:vAlign w:val="center"/>
          </w:tcPr>
          <w:p>
            <w:pPr>
              <w:pStyle w:val="11"/>
            </w:pPr>
          </w:p>
        </w:tc>
        <w:tc>
          <w:tcPr>
            <w:tcW w:w="2551" w:type="dxa"/>
            <w:vAlign w:val="center"/>
          </w:tcPr>
          <w:p>
            <w:pPr>
              <w:pStyle w:val="11"/>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478.64</w:t>
            </w:r>
          </w:p>
        </w:tc>
        <w:tc>
          <w:tcPr>
            <w:tcW w:w="2551" w:type="dxa"/>
            <w:vAlign w:val="center"/>
          </w:tcPr>
          <w:p>
            <w:pPr>
              <w:pStyle w:val="11"/>
            </w:pPr>
          </w:p>
        </w:tc>
        <w:tc>
          <w:tcPr>
            <w:tcW w:w="2551" w:type="dxa"/>
            <w:vAlign w:val="center"/>
          </w:tcPr>
          <w:p>
            <w:pPr>
              <w:pStyle w:val="11"/>
            </w:pPr>
            <w:r>
              <w:t>478.64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478.64</w:t>
            </w:r>
          </w:p>
        </w:tc>
        <w:tc>
          <w:tcPr>
            <w:tcW w:w="2551" w:type="dxa"/>
            <w:vAlign w:val="center"/>
          </w:tcPr>
          <w:p>
            <w:pPr>
              <w:pStyle w:val="11"/>
            </w:pPr>
          </w:p>
        </w:tc>
        <w:tc>
          <w:tcPr>
            <w:tcW w:w="2551" w:type="dxa"/>
            <w:vAlign w:val="center"/>
          </w:tcPr>
          <w:p>
            <w:pPr>
              <w:pStyle w:val="11"/>
            </w:pPr>
            <w:r>
              <w:t>478.64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418.64</w:t>
            </w:r>
          </w:p>
        </w:tc>
        <w:tc>
          <w:tcPr>
            <w:tcW w:w="2551" w:type="dxa"/>
            <w:vAlign w:val="center"/>
          </w:tcPr>
          <w:p>
            <w:pPr>
              <w:pStyle w:val="11"/>
            </w:pPr>
          </w:p>
        </w:tc>
        <w:tc>
          <w:tcPr>
            <w:tcW w:w="2551" w:type="dxa"/>
            <w:vAlign w:val="center"/>
          </w:tcPr>
          <w:p>
            <w:pPr>
              <w:pStyle w:val="11"/>
            </w:pPr>
            <w:r>
              <w:t>418.64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716.18</w:t>
            </w:r>
          </w:p>
        </w:tc>
        <w:tc>
          <w:tcPr>
            <w:tcW w:w="2551" w:type="dxa"/>
            <w:vAlign w:val="center"/>
          </w:tcPr>
          <w:p>
            <w:pPr>
              <w:pStyle w:val="15"/>
            </w:pPr>
            <w:r>
              <w:t>648.01</w:t>
            </w:r>
          </w:p>
        </w:tc>
        <w:tc>
          <w:tcPr>
            <w:tcW w:w="2552" w:type="dxa"/>
            <w:vAlign w:val="center"/>
          </w:tcPr>
          <w:p>
            <w:pPr>
              <w:pStyle w:val="15"/>
            </w:pPr>
            <w:r>
              <w:t>68.17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580.05</w:t>
            </w:r>
          </w:p>
        </w:tc>
        <w:tc>
          <w:tcPr>
            <w:tcW w:w="2551" w:type="dxa"/>
            <w:vAlign w:val="center"/>
          </w:tcPr>
          <w:p>
            <w:pPr>
              <w:pStyle w:val="11"/>
            </w:pPr>
            <w:r>
              <w:t>580.05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216.37</w:t>
            </w:r>
          </w:p>
        </w:tc>
        <w:tc>
          <w:tcPr>
            <w:tcW w:w="2551" w:type="dxa"/>
            <w:vAlign w:val="center"/>
          </w:tcPr>
          <w:p>
            <w:pPr>
              <w:pStyle w:val="11"/>
            </w:pPr>
            <w:r>
              <w:t>216.37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115.74</w:t>
            </w:r>
          </w:p>
        </w:tc>
        <w:tc>
          <w:tcPr>
            <w:tcW w:w="2551" w:type="dxa"/>
            <w:vAlign w:val="center"/>
          </w:tcPr>
          <w:p>
            <w:pPr>
              <w:pStyle w:val="11"/>
            </w:pPr>
            <w:r>
              <w:t>115.74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35.79</w:t>
            </w:r>
          </w:p>
        </w:tc>
        <w:tc>
          <w:tcPr>
            <w:tcW w:w="2551" w:type="dxa"/>
            <w:vAlign w:val="center"/>
          </w:tcPr>
          <w:p>
            <w:pPr>
              <w:pStyle w:val="11"/>
            </w:pPr>
            <w:r>
              <w:t>35.79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73.07</w:t>
            </w:r>
          </w:p>
        </w:tc>
        <w:tc>
          <w:tcPr>
            <w:tcW w:w="2551" w:type="dxa"/>
            <w:vAlign w:val="center"/>
          </w:tcPr>
          <w:p>
            <w:pPr>
              <w:pStyle w:val="11"/>
            </w:pPr>
            <w:r>
              <w:t>73.07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53.94</w:t>
            </w:r>
          </w:p>
        </w:tc>
        <w:tc>
          <w:tcPr>
            <w:tcW w:w="2551" w:type="dxa"/>
            <w:vAlign w:val="center"/>
          </w:tcPr>
          <w:p>
            <w:pPr>
              <w:pStyle w:val="11"/>
            </w:pPr>
            <w:r>
              <w:t>53.94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7.70</w:t>
            </w:r>
          </w:p>
        </w:tc>
        <w:tc>
          <w:tcPr>
            <w:tcW w:w="2551" w:type="dxa"/>
            <w:vAlign w:val="center"/>
          </w:tcPr>
          <w:p>
            <w:pPr>
              <w:pStyle w:val="11"/>
            </w:pPr>
            <w:r>
              <w:t>7.70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25.20</w:t>
            </w:r>
          </w:p>
        </w:tc>
        <w:tc>
          <w:tcPr>
            <w:tcW w:w="2551" w:type="dxa"/>
            <w:vAlign w:val="center"/>
          </w:tcPr>
          <w:p>
            <w:pPr>
              <w:pStyle w:val="11"/>
            </w:pPr>
            <w:r>
              <w:t>25.20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8.81</w:t>
            </w:r>
          </w:p>
        </w:tc>
        <w:tc>
          <w:tcPr>
            <w:tcW w:w="2551" w:type="dxa"/>
            <w:vAlign w:val="center"/>
          </w:tcPr>
          <w:p>
            <w:pPr>
              <w:pStyle w:val="11"/>
            </w:pPr>
            <w:r>
              <w:t>8.81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2.64</w:t>
            </w:r>
          </w:p>
        </w:tc>
        <w:tc>
          <w:tcPr>
            <w:tcW w:w="2551" w:type="dxa"/>
            <w:vAlign w:val="center"/>
          </w:tcPr>
          <w:p>
            <w:pPr>
              <w:pStyle w:val="11"/>
            </w:pPr>
            <w:r>
              <w:t>2.64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40.79</w:t>
            </w:r>
          </w:p>
        </w:tc>
        <w:tc>
          <w:tcPr>
            <w:tcW w:w="2551" w:type="dxa"/>
            <w:vAlign w:val="center"/>
          </w:tcPr>
          <w:p>
            <w:pPr>
              <w:pStyle w:val="11"/>
            </w:pPr>
            <w:r>
              <w:t>40.79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68.17</w:t>
            </w:r>
          </w:p>
        </w:tc>
        <w:tc>
          <w:tcPr>
            <w:tcW w:w="2551" w:type="dxa"/>
            <w:vAlign w:val="center"/>
          </w:tcPr>
          <w:p>
            <w:pPr>
              <w:pStyle w:val="11"/>
            </w:pPr>
          </w:p>
        </w:tc>
        <w:tc>
          <w:tcPr>
            <w:tcW w:w="2552" w:type="dxa"/>
            <w:vAlign w:val="center"/>
          </w:tcPr>
          <w:p>
            <w:pPr>
              <w:pStyle w:val="11"/>
            </w:pPr>
            <w:r>
              <w:t>68.17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13.80</w:t>
            </w:r>
          </w:p>
        </w:tc>
        <w:tc>
          <w:tcPr>
            <w:tcW w:w="2551" w:type="dxa"/>
            <w:vAlign w:val="center"/>
          </w:tcPr>
          <w:p>
            <w:pPr>
              <w:pStyle w:val="11"/>
            </w:pPr>
          </w:p>
        </w:tc>
        <w:tc>
          <w:tcPr>
            <w:tcW w:w="2552" w:type="dxa"/>
            <w:vAlign w:val="center"/>
          </w:tcPr>
          <w:p>
            <w:pPr>
              <w:pStyle w:val="11"/>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2"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7.28</w:t>
            </w:r>
          </w:p>
        </w:tc>
        <w:tc>
          <w:tcPr>
            <w:tcW w:w="2551" w:type="dxa"/>
            <w:vAlign w:val="center"/>
          </w:tcPr>
          <w:p>
            <w:pPr>
              <w:pStyle w:val="11"/>
            </w:pPr>
          </w:p>
        </w:tc>
        <w:tc>
          <w:tcPr>
            <w:tcW w:w="2552" w:type="dxa"/>
            <w:vAlign w:val="center"/>
          </w:tcPr>
          <w:p>
            <w:pPr>
              <w:pStyle w:val="11"/>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3.24</w:t>
            </w:r>
          </w:p>
        </w:tc>
        <w:tc>
          <w:tcPr>
            <w:tcW w:w="2551" w:type="dxa"/>
            <w:vAlign w:val="center"/>
          </w:tcPr>
          <w:p>
            <w:pPr>
              <w:pStyle w:val="11"/>
            </w:pPr>
          </w:p>
        </w:tc>
        <w:tc>
          <w:tcPr>
            <w:tcW w:w="2552" w:type="dxa"/>
            <w:vAlign w:val="center"/>
          </w:tcPr>
          <w:p>
            <w:pPr>
              <w:pStyle w:val="11"/>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5.74</w:t>
            </w:r>
          </w:p>
        </w:tc>
        <w:tc>
          <w:tcPr>
            <w:tcW w:w="2551" w:type="dxa"/>
            <w:vAlign w:val="center"/>
          </w:tcPr>
          <w:p>
            <w:pPr>
              <w:pStyle w:val="11"/>
            </w:pPr>
          </w:p>
        </w:tc>
        <w:tc>
          <w:tcPr>
            <w:tcW w:w="2552" w:type="dxa"/>
            <w:vAlign w:val="center"/>
          </w:tcPr>
          <w:p>
            <w:pPr>
              <w:pStyle w:val="11"/>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10.29</w:t>
            </w:r>
          </w:p>
        </w:tc>
        <w:tc>
          <w:tcPr>
            <w:tcW w:w="2551" w:type="dxa"/>
            <w:vAlign w:val="center"/>
          </w:tcPr>
          <w:p>
            <w:pPr>
              <w:pStyle w:val="11"/>
            </w:pPr>
          </w:p>
        </w:tc>
        <w:tc>
          <w:tcPr>
            <w:tcW w:w="2552" w:type="dxa"/>
            <w:vAlign w:val="center"/>
          </w:tcPr>
          <w:p>
            <w:pPr>
              <w:pStyle w:val="11"/>
            </w:pPr>
            <w: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15.42</w:t>
            </w:r>
          </w:p>
        </w:tc>
        <w:tc>
          <w:tcPr>
            <w:tcW w:w="2551" w:type="dxa"/>
            <w:vAlign w:val="center"/>
          </w:tcPr>
          <w:p>
            <w:pPr>
              <w:pStyle w:val="11"/>
            </w:pPr>
          </w:p>
        </w:tc>
        <w:tc>
          <w:tcPr>
            <w:tcW w:w="2552" w:type="dxa"/>
            <w:vAlign w:val="center"/>
          </w:tcPr>
          <w:p>
            <w:pPr>
              <w:pStyle w:val="11"/>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67.96</w:t>
            </w:r>
          </w:p>
        </w:tc>
        <w:tc>
          <w:tcPr>
            <w:tcW w:w="2551" w:type="dxa"/>
            <w:vAlign w:val="center"/>
          </w:tcPr>
          <w:p>
            <w:pPr>
              <w:pStyle w:val="11"/>
            </w:pPr>
            <w:r>
              <w:t>67.96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62.43</w:t>
            </w:r>
          </w:p>
        </w:tc>
        <w:tc>
          <w:tcPr>
            <w:tcW w:w="2551" w:type="dxa"/>
            <w:vAlign w:val="center"/>
          </w:tcPr>
          <w:p>
            <w:pPr>
              <w:pStyle w:val="11"/>
            </w:pPr>
            <w:r>
              <w:t>62.43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5.53</w:t>
            </w:r>
          </w:p>
        </w:tc>
        <w:tc>
          <w:tcPr>
            <w:tcW w:w="2551" w:type="dxa"/>
            <w:vAlign w:val="center"/>
          </w:tcPr>
          <w:p>
            <w:pPr>
              <w:pStyle w:val="11"/>
            </w:pPr>
            <w:r>
              <w:t>5.53</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曲阳县嘉禾镇人民政府本级2024年单位预算信息公开情况说明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按照《中华人民共和国预算法》、《地方预决算公开操作规程》和《关于进一步推进预算公开工作的实施意见》规定，现将曲阳县嘉禾镇人民政府本级2024年单位预算公开如下：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（九）按照干部管理权限，负责对干部的教育、培训、选拔、考核和监督工作。协助管理上级有关部门驻乡镇部门的干部。做好人才服务工作。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1287.68万元，其中：一般公共预算收入1227.68万元，基金预算收入0.00万元，国有资本经营预算收入0.00万元，财政专户核拨收入0.00万元，单位资金收入0.00万元，上年结转结余60.00万元。</w:t>
      </w:r>
    </w:p>
    <w:p>
      <w:pPr>
        <w:pStyle w:val="18"/>
      </w:pPr>
      <w:r>
        <w:t>2、支出说明</w:t>
      </w:r>
    </w:p>
    <w:p>
      <w:pPr>
        <w:pStyle w:val="18"/>
      </w:pPr>
      <w:r>
        <w:t>收支预算总表支出栏、基本支出表、项目支出表按经济分类和支出功能分类科目编制，反映曲阳县嘉禾镇人民政府本级年度单位预算中支出预算的总体情况。2024年支出预算1287.68万元，其中基本支出716.18万元，包括人员经费648.01万元和日常公用经费68.17万元；项目支出571.50万元，主要为嘉禾镇正常离任村干部生活补贴15.9万元，嘉禾镇生态护林员补助经费10.296万元；嘉禾镇网格员生活补贴20.80万元；嘉禾镇服务群众专项经费115万元；嘉禾镇村级组织运转经费276万元；嘉禾镇综合管理专项经费10.50万元；嘉禾镇环境整治（人居环境）专项经费3万元；嘉禾镇秸秆禁烧（森林防火）经费2万元；嘉禾镇征兵工作经费2万元。嘉禾镇村党组织活动经费11.74万元</w:t>
      </w:r>
      <w:r>
        <w:rPr>
          <w:rFonts w:hint="eastAsia"/>
          <w:lang w:eastAsia="zh-CN"/>
        </w:rPr>
        <w:t>。</w:t>
      </w:r>
    </w:p>
    <w:p>
      <w:pPr>
        <w:pStyle w:val="18"/>
      </w:pPr>
      <w:r>
        <w:t>3、比上年增减情况</w:t>
      </w:r>
    </w:p>
    <w:p>
      <w:pPr>
        <w:pStyle w:val="18"/>
      </w:pPr>
      <w:r>
        <w:t>2024年预算收支安排1287.68万元，较2023年预算增加74.12万元，其中：基本支出增加30.86万元，主要为</w:t>
      </w:r>
    </w:p>
    <w:p>
      <w:pPr>
        <w:pStyle w:val="18"/>
      </w:pPr>
      <w:r>
        <w:t>新增公务员9人、新增事业编3人、遗属人员新增1人，导致人员工资、保险、公积金等各项经费增多。项目支出增加43.26万元，主要为涉及公益岗23年补发工资及保险、2023年12月工资及保险部分共计15.04万元，护林员、网格员2023年12月补贴2.4万元。离任干部补贴15.9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2024年，我单位机关运行经费共计安排68.17万元，主要用于日常维修、办公用房水电费、办公用房取暖费、办公用房物业管理费等日常运行支出。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1、嘉禾镇村党组织活动经费绩效目标表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10"/>
        <w:gridCol w:w="18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13063424P00127210068A</w:t>
            </w:r>
          </w:p>
        </w:tc>
        <w:tc>
          <w:tcPr>
            <w:tcW w:w="2835" w:type="dxa"/>
            <w:vAlign w:val="center"/>
          </w:tcPr>
          <w:p>
            <w:pPr>
              <w:pStyle w:val="10"/>
            </w:pPr>
            <w:r>
              <w:t>项目名称</w:t>
            </w:r>
          </w:p>
        </w:tc>
        <w:tc>
          <w:tcPr>
            <w:tcW w:w="6095" w:type="dxa"/>
            <w:gridSpan w:val="3"/>
            <w:vAlign w:val="center"/>
          </w:tcPr>
          <w:p>
            <w:pPr>
              <w:pStyle w:val="12"/>
            </w:pPr>
            <w:r>
              <w:t>嘉禾镇村党组织活动经费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11.74</w:t>
            </w:r>
          </w:p>
        </w:tc>
        <w:tc>
          <w:tcPr>
            <w:tcW w:w="2835" w:type="dxa"/>
            <w:vAlign w:val="center"/>
          </w:tcPr>
          <w:p>
            <w:pPr>
              <w:pStyle w:val="10"/>
            </w:pPr>
            <w:r>
              <w:t>其中：财政    资金</w:t>
            </w:r>
          </w:p>
        </w:tc>
        <w:tc>
          <w:tcPr>
            <w:tcW w:w="2551" w:type="dxa"/>
            <w:vAlign w:val="center"/>
          </w:tcPr>
          <w:p>
            <w:pPr>
              <w:pStyle w:val="12"/>
            </w:pPr>
            <w:r>
              <w:t>11.74</w:t>
            </w:r>
          </w:p>
        </w:tc>
        <w:tc>
          <w:tcPr>
            <w:tcW w:w="1710" w:type="dxa"/>
            <w:vAlign w:val="center"/>
          </w:tcPr>
          <w:p>
            <w:pPr>
              <w:pStyle w:val="10"/>
            </w:pPr>
            <w:r>
              <w:t>其他资金</w:t>
            </w:r>
          </w:p>
        </w:tc>
        <w:tc>
          <w:tcPr>
            <w:tcW w:w="183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预算数为11.74万元，其中一般公共预算数为11.74万元，主要用于我镇村党组织开展“三会一课”、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2.94</w:t>
            </w:r>
          </w:p>
        </w:tc>
        <w:tc>
          <w:tcPr>
            <w:tcW w:w="2835" w:type="dxa"/>
            <w:vAlign w:val="center"/>
          </w:tcPr>
          <w:p>
            <w:pPr>
              <w:pStyle w:val="13"/>
            </w:pPr>
            <w:r>
              <w:t>5.87</w:t>
            </w:r>
          </w:p>
        </w:tc>
        <w:tc>
          <w:tcPr>
            <w:tcW w:w="2551" w:type="dxa"/>
            <w:vAlign w:val="center"/>
          </w:tcPr>
          <w:p>
            <w:pPr>
              <w:pStyle w:val="13"/>
            </w:pPr>
            <w:r>
              <w:t>8.81</w:t>
            </w:r>
          </w:p>
        </w:tc>
        <w:tc>
          <w:tcPr>
            <w:tcW w:w="3544" w:type="dxa"/>
            <w:gridSpan w:val="2"/>
            <w:vAlign w:val="center"/>
          </w:tcPr>
          <w:p>
            <w:pPr>
              <w:pStyle w:val="13"/>
            </w:pPr>
            <w:r>
              <w:t>11.74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r>
              <w:tab/>
            </w:r>
            <w:r>
              <w:tab/>
            </w:r>
            <w:r>
              <w:tab/>
            </w:r>
            <w:r>
              <w:tab/>
            </w:r>
            <w:r>
              <w:tab/>
            </w:r>
            <w:r>
              <w:tab/>
            </w:r>
          </w:p>
          <w:p>
            <w:pPr>
              <w:pStyle w:val="12"/>
            </w:pPr>
          </w:p>
          <w:p>
            <w:pPr>
              <w:pStyle w:val="12"/>
            </w:pPr>
            <w:r>
              <w:t>2.通过开展帮扶救助困难党员、慰问老党员工作，帮助他们解决困难，使其充分感受党的温暖。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10" w:type="dxa"/>
            <w:vAlign w:val="center"/>
          </w:tcPr>
          <w:p>
            <w:pPr>
              <w:pStyle w:val="10"/>
            </w:pPr>
            <w:r>
              <w:t>指标值</w:t>
            </w:r>
          </w:p>
        </w:tc>
        <w:tc>
          <w:tcPr>
            <w:tcW w:w="183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710" w:type="dxa"/>
            <w:vAlign w:val="center"/>
          </w:tcPr>
          <w:p>
            <w:pPr>
              <w:pStyle w:val="12"/>
            </w:pPr>
            <w:r>
              <w:t>≥12次</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710" w:type="dxa"/>
            <w:vAlign w:val="center"/>
          </w:tcPr>
          <w:p>
            <w:pPr>
              <w:pStyle w:val="12"/>
            </w:pPr>
            <w:r>
              <w:t>≥67%</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710" w:type="dxa"/>
            <w:vAlign w:val="center"/>
          </w:tcPr>
          <w:p>
            <w:pPr>
              <w:pStyle w:val="12"/>
            </w:pPr>
            <w:r>
              <w:t>每月20日前</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710" w:type="dxa"/>
            <w:vAlign w:val="center"/>
          </w:tcPr>
          <w:p>
            <w:pPr>
              <w:pStyle w:val="12"/>
            </w:pPr>
            <w:r>
              <w:t>200元</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710" w:type="dxa"/>
            <w:vAlign w:val="center"/>
          </w:tcPr>
          <w:p>
            <w:pPr>
              <w:pStyle w:val="12"/>
            </w:pPr>
            <w:r>
              <w:t>≥90%</w:t>
            </w:r>
          </w:p>
        </w:tc>
        <w:tc>
          <w:tcPr>
            <w:tcW w:w="183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710" w:type="dxa"/>
            <w:vAlign w:val="center"/>
          </w:tcPr>
          <w:p>
            <w:pPr>
              <w:pStyle w:val="12"/>
            </w:pPr>
            <w:r>
              <w:t>≥90%</w:t>
            </w:r>
          </w:p>
        </w:tc>
        <w:tc>
          <w:tcPr>
            <w:tcW w:w="183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2、嘉禾镇村级组织运转经费绩效目标表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0"/>
        <w:gridCol w:w="17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13063424P00429310025U</w:t>
            </w:r>
          </w:p>
        </w:tc>
        <w:tc>
          <w:tcPr>
            <w:tcW w:w="2835" w:type="dxa"/>
            <w:vAlign w:val="center"/>
          </w:tcPr>
          <w:p>
            <w:pPr>
              <w:pStyle w:val="10"/>
            </w:pPr>
            <w:r>
              <w:t>项目名称</w:t>
            </w:r>
          </w:p>
        </w:tc>
        <w:tc>
          <w:tcPr>
            <w:tcW w:w="6095" w:type="dxa"/>
            <w:gridSpan w:val="3"/>
            <w:vAlign w:val="center"/>
          </w:tcPr>
          <w:p>
            <w:pPr>
              <w:pStyle w:val="12"/>
            </w:pPr>
            <w:r>
              <w:t>嘉禾镇村级组织运转经费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276.00</w:t>
            </w:r>
          </w:p>
        </w:tc>
        <w:tc>
          <w:tcPr>
            <w:tcW w:w="2835" w:type="dxa"/>
            <w:vAlign w:val="center"/>
          </w:tcPr>
          <w:p>
            <w:pPr>
              <w:pStyle w:val="10"/>
            </w:pPr>
            <w:r>
              <w:t>其中：财政    资金</w:t>
            </w:r>
          </w:p>
        </w:tc>
        <w:tc>
          <w:tcPr>
            <w:tcW w:w="2551" w:type="dxa"/>
            <w:vAlign w:val="center"/>
          </w:tcPr>
          <w:p>
            <w:pPr>
              <w:pStyle w:val="12"/>
            </w:pPr>
            <w:r>
              <w:t>276.00</w:t>
            </w:r>
          </w:p>
        </w:tc>
        <w:tc>
          <w:tcPr>
            <w:tcW w:w="1800" w:type="dxa"/>
            <w:vAlign w:val="center"/>
          </w:tcPr>
          <w:p>
            <w:pPr>
              <w:pStyle w:val="10"/>
            </w:pPr>
            <w:r>
              <w:t>其他资金</w:t>
            </w:r>
          </w:p>
        </w:tc>
        <w:tc>
          <w:tcPr>
            <w:tcW w:w="174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预算数为276万元，其中一般公共预算资金为276万元，主要用于村干部基本工资和村级组织办公经费。村干部工资按月发放，村级组织办公经费按序时进度拨付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69.00</w:t>
            </w:r>
          </w:p>
        </w:tc>
        <w:tc>
          <w:tcPr>
            <w:tcW w:w="2835" w:type="dxa"/>
            <w:vAlign w:val="center"/>
          </w:tcPr>
          <w:p>
            <w:pPr>
              <w:pStyle w:val="13"/>
            </w:pPr>
            <w:r>
              <w:t>138.00</w:t>
            </w:r>
          </w:p>
        </w:tc>
        <w:tc>
          <w:tcPr>
            <w:tcW w:w="2551" w:type="dxa"/>
            <w:vAlign w:val="center"/>
          </w:tcPr>
          <w:p>
            <w:pPr>
              <w:pStyle w:val="13"/>
            </w:pPr>
            <w:r>
              <w:t>207.00</w:t>
            </w:r>
          </w:p>
        </w:tc>
        <w:tc>
          <w:tcPr>
            <w:tcW w:w="3544" w:type="dxa"/>
            <w:gridSpan w:val="2"/>
            <w:vAlign w:val="center"/>
          </w:tcPr>
          <w:p>
            <w:pPr>
              <w:pStyle w:val="13"/>
            </w:pPr>
            <w:r>
              <w:t>276.00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r>
              <w:tab/>
            </w:r>
            <w:r>
              <w:tab/>
            </w:r>
            <w:r>
              <w:tab/>
            </w:r>
            <w:r>
              <w:tab/>
            </w:r>
            <w:r>
              <w:tab/>
            </w:r>
            <w:r>
              <w:tab/>
            </w:r>
          </w:p>
          <w:p>
            <w:pPr>
              <w:pStyle w:val="12"/>
            </w:pPr>
          </w:p>
          <w:p>
            <w:pPr>
              <w:pStyle w:val="12"/>
            </w:pPr>
            <w:r>
              <w:t>2.通过及时拨付村级经费，保证村级两委、为民服务场所正常运转，提高村级事务处理水平。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0"/>
        <w:gridCol w:w="1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00" w:type="dxa"/>
            <w:vAlign w:val="center"/>
          </w:tcPr>
          <w:p>
            <w:pPr>
              <w:pStyle w:val="10"/>
            </w:pPr>
            <w:r>
              <w:t>指标值</w:t>
            </w:r>
          </w:p>
        </w:tc>
        <w:tc>
          <w:tcPr>
            <w:tcW w:w="174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800" w:type="dxa"/>
            <w:vAlign w:val="center"/>
          </w:tcPr>
          <w:p>
            <w:pPr>
              <w:pStyle w:val="12"/>
            </w:pPr>
            <w:r>
              <w:t>129人</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800" w:type="dxa"/>
            <w:vAlign w:val="center"/>
          </w:tcPr>
          <w:p>
            <w:pPr>
              <w:pStyle w:val="12"/>
            </w:pPr>
            <w:r>
              <w:t>23个</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800" w:type="dxa"/>
            <w:vAlign w:val="center"/>
          </w:tcPr>
          <w:p>
            <w:pPr>
              <w:pStyle w:val="12"/>
            </w:pPr>
            <w:r>
              <w:t>100%</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800" w:type="dxa"/>
            <w:vAlign w:val="center"/>
          </w:tcPr>
          <w:p>
            <w:pPr>
              <w:pStyle w:val="12"/>
            </w:pPr>
            <w:r>
              <w:t>≥95%</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800" w:type="dxa"/>
            <w:vAlign w:val="center"/>
          </w:tcPr>
          <w:p>
            <w:pPr>
              <w:pStyle w:val="12"/>
            </w:pPr>
            <w:r>
              <w:t>每月月底前</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800" w:type="dxa"/>
            <w:vAlign w:val="center"/>
          </w:tcPr>
          <w:p>
            <w:pPr>
              <w:pStyle w:val="12"/>
            </w:pPr>
            <w:r>
              <w:t>12万元</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800" w:type="dxa"/>
            <w:vAlign w:val="center"/>
          </w:tcPr>
          <w:p>
            <w:pPr>
              <w:pStyle w:val="12"/>
            </w:pPr>
            <w:r>
              <w:t>≥90%</w:t>
            </w:r>
          </w:p>
        </w:tc>
        <w:tc>
          <w:tcPr>
            <w:tcW w:w="174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800" w:type="dxa"/>
            <w:vAlign w:val="center"/>
          </w:tcPr>
          <w:p>
            <w:pPr>
              <w:pStyle w:val="12"/>
            </w:pPr>
            <w:r>
              <w:t>≥90%</w:t>
            </w:r>
          </w:p>
        </w:tc>
        <w:tc>
          <w:tcPr>
            <w:tcW w:w="174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3、嘉禾镇服务群众专项经费绩效目标表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0"/>
        <w:gridCol w:w="17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13063424P00N39W100663</w:t>
            </w:r>
          </w:p>
        </w:tc>
        <w:tc>
          <w:tcPr>
            <w:tcW w:w="2835" w:type="dxa"/>
            <w:vAlign w:val="center"/>
          </w:tcPr>
          <w:p>
            <w:pPr>
              <w:pStyle w:val="10"/>
            </w:pPr>
            <w:r>
              <w:t>项目名称</w:t>
            </w:r>
          </w:p>
        </w:tc>
        <w:tc>
          <w:tcPr>
            <w:tcW w:w="6095" w:type="dxa"/>
            <w:gridSpan w:val="3"/>
            <w:vAlign w:val="center"/>
          </w:tcPr>
          <w:p>
            <w:pPr>
              <w:pStyle w:val="12"/>
            </w:pPr>
            <w:r>
              <w:t>嘉禾镇服务群众专项经费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115.00</w:t>
            </w:r>
          </w:p>
        </w:tc>
        <w:tc>
          <w:tcPr>
            <w:tcW w:w="2835" w:type="dxa"/>
            <w:vAlign w:val="center"/>
          </w:tcPr>
          <w:p>
            <w:pPr>
              <w:pStyle w:val="10"/>
            </w:pPr>
            <w:r>
              <w:t>其中：财政    资金</w:t>
            </w:r>
          </w:p>
        </w:tc>
        <w:tc>
          <w:tcPr>
            <w:tcW w:w="2551" w:type="dxa"/>
            <w:vAlign w:val="center"/>
          </w:tcPr>
          <w:p>
            <w:pPr>
              <w:pStyle w:val="12"/>
            </w:pPr>
            <w:r>
              <w:t>115.00</w:t>
            </w:r>
          </w:p>
        </w:tc>
        <w:tc>
          <w:tcPr>
            <w:tcW w:w="1800" w:type="dxa"/>
            <w:vAlign w:val="center"/>
          </w:tcPr>
          <w:p>
            <w:pPr>
              <w:pStyle w:val="10"/>
            </w:pPr>
            <w:r>
              <w:t>其他资金</w:t>
            </w:r>
          </w:p>
        </w:tc>
        <w:tc>
          <w:tcPr>
            <w:tcW w:w="174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预算数为115万元，其中一般公共预算资金为115万元。主要用于村综合服务站正常运转，公共设施维护、公共卫生防疫、村内治安、服务群众生产生活的临时劳务用工等方面的开支。按序时进度拨付。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28.75</w:t>
            </w:r>
          </w:p>
        </w:tc>
        <w:tc>
          <w:tcPr>
            <w:tcW w:w="2835" w:type="dxa"/>
            <w:vAlign w:val="center"/>
          </w:tcPr>
          <w:p>
            <w:pPr>
              <w:pStyle w:val="13"/>
            </w:pPr>
            <w:r>
              <w:t>57.50</w:t>
            </w:r>
          </w:p>
        </w:tc>
        <w:tc>
          <w:tcPr>
            <w:tcW w:w="2551" w:type="dxa"/>
            <w:vAlign w:val="center"/>
          </w:tcPr>
          <w:p>
            <w:pPr>
              <w:pStyle w:val="13"/>
            </w:pPr>
            <w:r>
              <w:t>86.25</w:t>
            </w:r>
          </w:p>
        </w:tc>
        <w:tc>
          <w:tcPr>
            <w:tcW w:w="3544" w:type="dxa"/>
            <w:gridSpan w:val="2"/>
            <w:vAlign w:val="center"/>
          </w:tcPr>
          <w:p>
            <w:pPr>
              <w:pStyle w:val="13"/>
            </w:pPr>
            <w:r>
              <w:t>115.00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r>
              <w:tab/>
            </w:r>
            <w:r>
              <w:tab/>
            </w:r>
            <w:r>
              <w:tab/>
            </w:r>
          </w:p>
          <w:p>
            <w:pPr>
              <w:pStyle w:val="12"/>
            </w:pPr>
          </w:p>
          <w:p>
            <w:pPr>
              <w:pStyle w:val="12"/>
            </w:pPr>
            <w:r>
              <w:t>2.通过服务群众专项工作，保障公共设施维护、公共卫生防疫、村内治安、服务群众生产生活的临时劳务用工的开支。</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0"/>
        <w:gridCol w:w="1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40" w:type="dxa"/>
            <w:vAlign w:val="center"/>
          </w:tcPr>
          <w:p>
            <w:pPr>
              <w:pStyle w:val="10"/>
            </w:pPr>
            <w:r>
              <w:t>指标值</w:t>
            </w:r>
          </w:p>
        </w:tc>
        <w:tc>
          <w:tcPr>
            <w:tcW w:w="180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740" w:type="dxa"/>
            <w:vAlign w:val="center"/>
          </w:tcPr>
          <w:p>
            <w:pPr>
              <w:pStyle w:val="12"/>
            </w:pPr>
            <w:r>
              <w:t>23个</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740" w:type="dxa"/>
            <w:vAlign w:val="center"/>
          </w:tcPr>
          <w:p>
            <w:pPr>
              <w:pStyle w:val="12"/>
            </w:pPr>
            <w:r>
              <w:t>≥95%</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740" w:type="dxa"/>
            <w:vAlign w:val="center"/>
          </w:tcPr>
          <w:p>
            <w:pPr>
              <w:pStyle w:val="12"/>
            </w:pPr>
            <w:r>
              <w:t>每月月底前</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740" w:type="dxa"/>
            <w:vAlign w:val="center"/>
          </w:tcPr>
          <w:p>
            <w:pPr>
              <w:pStyle w:val="12"/>
            </w:pPr>
            <w:r>
              <w:t>5万元</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740" w:type="dxa"/>
            <w:vAlign w:val="center"/>
          </w:tcPr>
          <w:p>
            <w:pPr>
              <w:pStyle w:val="12"/>
            </w:pPr>
            <w:r>
              <w:t>≥90%</w:t>
            </w:r>
          </w:p>
        </w:tc>
        <w:tc>
          <w:tcPr>
            <w:tcW w:w="180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740" w:type="dxa"/>
            <w:vAlign w:val="center"/>
          </w:tcPr>
          <w:p>
            <w:pPr>
              <w:pStyle w:val="12"/>
            </w:pPr>
            <w:r>
              <w:t>≥90%</w:t>
            </w:r>
          </w:p>
        </w:tc>
        <w:tc>
          <w:tcPr>
            <w:tcW w:w="180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4、嘉禾镇环境整治（人居环境）专项经费绩效目标表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20"/>
        <w:gridCol w:w="19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13063424P00371310050P</w:t>
            </w:r>
          </w:p>
        </w:tc>
        <w:tc>
          <w:tcPr>
            <w:tcW w:w="2835" w:type="dxa"/>
            <w:vAlign w:val="center"/>
          </w:tcPr>
          <w:p>
            <w:pPr>
              <w:pStyle w:val="10"/>
            </w:pPr>
            <w:r>
              <w:t>项目名称</w:t>
            </w:r>
          </w:p>
        </w:tc>
        <w:tc>
          <w:tcPr>
            <w:tcW w:w="6095" w:type="dxa"/>
            <w:gridSpan w:val="3"/>
            <w:vAlign w:val="center"/>
          </w:tcPr>
          <w:p>
            <w:pPr>
              <w:pStyle w:val="12"/>
            </w:pPr>
            <w:r>
              <w:t>嘉禾镇环境整治（人居环境）专项经费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1620" w:type="dxa"/>
            <w:vAlign w:val="center"/>
          </w:tcPr>
          <w:p>
            <w:pPr>
              <w:pStyle w:val="10"/>
            </w:pPr>
            <w:r>
              <w:t>其他资金</w:t>
            </w:r>
          </w:p>
        </w:tc>
        <w:tc>
          <w:tcPr>
            <w:tcW w:w="192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"预算数3万元，其中：县级财政资金3万元，主要用于嘉禾镇人均环境整治工作开展经费，按实际工作进度拨付资金。</w:t>
            </w:r>
            <w:r>
              <w:tab/>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05" w:type="dxa"/>
            <w:vAlign w:val="center"/>
          </w:tcPr>
          <w:p>
            <w:pPr>
              <w:pStyle w:val="10"/>
            </w:pPr>
            <w:r>
              <w:t>指标值</w:t>
            </w:r>
          </w:p>
        </w:tc>
        <w:tc>
          <w:tcPr>
            <w:tcW w:w="193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605" w:type="dxa"/>
            <w:vAlign w:val="center"/>
          </w:tcPr>
          <w:p>
            <w:pPr>
              <w:pStyle w:val="12"/>
            </w:pPr>
            <w:r>
              <w:t>23个</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605" w:type="dxa"/>
            <w:vAlign w:val="center"/>
          </w:tcPr>
          <w:p>
            <w:pPr>
              <w:pStyle w:val="12"/>
            </w:pPr>
            <w:r>
              <w:t>≥90%</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605" w:type="dxa"/>
            <w:vAlign w:val="center"/>
          </w:tcPr>
          <w:p>
            <w:pPr>
              <w:pStyle w:val="12"/>
            </w:pPr>
            <w:r>
              <w:t>≥95%</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605" w:type="dxa"/>
            <w:vAlign w:val="center"/>
          </w:tcPr>
          <w:p>
            <w:pPr>
              <w:pStyle w:val="12"/>
            </w:pPr>
            <w:r>
              <w:t>≤1579元</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605" w:type="dxa"/>
            <w:vAlign w:val="center"/>
          </w:tcPr>
          <w:p>
            <w:pPr>
              <w:pStyle w:val="12"/>
            </w:pPr>
            <w:r>
              <w:t>≥80%</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605" w:type="dxa"/>
            <w:vAlign w:val="center"/>
          </w:tcPr>
          <w:p>
            <w:pPr>
              <w:pStyle w:val="12"/>
            </w:pPr>
            <w:r>
              <w:t>≥95%</w:t>
            </w:r>
          </w:p>
        </w:tc>
        <w:tc>
          <w:tcPr>
            <w:tcW w:w="193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5、嘉禾镇秸秆禁烧（森林防火）经费绩效目标表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20"/>
        <w:gridCol w:w="19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13063424P00371210049N</w:t>
            </w:r>
          </w:p>
        </w:tc>
        <w:tc>
          <w:tcPr>
            <w:tcW w:w="2835" w:type="dxa"/>
            <w:vAlign w:val="center"/>
          </w:tcPr>
          <w:p>
            <w:pPr>
              <w:pStyle w:val="10"/>
            </w:pPr>
            <w:r>
              <w:t>项目名称</w:t>
            </w:r>
          </w:p>
        </w:tc>
        <w:tc>
          <w:tcPr>
            <w:tcW w:w="6095" w:type="dxa"/>
            <w:gridSpan w:val="3"/>
            <w:vAlign w:val="center"/>
          </w:tcPr>
          <w:p>
            <w:pPr>
              <w:pStyle w:val="12"/>
            </w:pPr>
            <w:r>
              <w:t>嘉禾镇秸秆禁烧（森林防火）经费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1620" w:type="dxa"/>
            <w:vAlign w:val="center"/>
          </w:tcPr>
          <w:p>
            <w:pPr>
              <w:pStyle w:val="10"/>
            </w:pPr>
            <w:r>
              <w:t>其他资金</w:t>
            </w:r>
          </w:p>
        </w:tc>
        <w:tc>
          <w:tcPr>
            <w:tcW w:w="192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预算数2万元，其中：县级财政资金2万元，主要用于嘉禾镇秸秆禁烧、森林防火工作开展经费，按工作开展情况拨付资金。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05" w:type="dxa"/>
            <w:vAlign w:val="center"/>
          </w:tcPr>
          <w:p>
            <w:pPr>
              <w:pStyle w:val="10"/>
            </w:pPr>
            <w:r>
              <w:t>指标值</w:t>
            </w:r>
          </w:p>
        </w:tc>
        <w:tc>
          <w:tcPr>
            <w:tcW w:w="193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605" w:type="dxa"/>
            <w:vAlign w:val="center"/>
          </w:tcPr>
          <w:p>
            <w:pPr>
              <w:pStyle w:val="12"/>
            </w:pPr>
            <w:r>
              <w:t>23个</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1605" w:type="dxa"/>
            <w:vAlign w:val="center"/>
          </w:tcPr>
          <w:p>
            <w:pPr>
              <w:pStyle w:val="12"/>
            </w:pPr>
            <w:r>
              <w:t>≥80%</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605" w:type="dxa"/>
            <w:vAlign w:val="center"/>
          </w:tcPr>
          <w:p>
            <w:pPr>
              <w:pStyle w:val="12"/>
            </w:pPr>
            <w:r>
              <w:t>8个月</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605" w:type="dxa"/>
            <w:vAlign w:val="center"/>
          </w:tcPr>
          <w:p>
            <w:pPr>
              <w:pStyle w:val="12"/>
            </w:pPr>
            <w:r>
              <w:t>≤1500元</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空气质量较上年改善情况</w:t>
            </w:r>
          </w:p>
        </w:tc>
        <w:tc>
          <w:tcPr>
            <w:tcW w:w="1605" w:type="dxa"/>
            <w:vAlign w:val="center"/>
          </w:tcPr>
          <w:p>
            <w:pPr>
              <w:pStyle w:val="12"/>
            </w:pPr>
            <w:r>
              <w:t>有所改善</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605" w:type="dxa"/>
            <w:vAlign w:val="center"/>
          </w:tcPr>
          <w:p>
            <w:pPr>
              <w:pStyle w:val="12"/>
            </w:pPr>
            <w:r>
              <w:t>≥95%</w:t>
            </w:r>
          </w:p>
        </w:tc>
        <w:tc>
          <w:tcPr>
            <w:tcW w:w="193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6、嘉禾镇涉军公益岗人员经费绩效目标表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13063424P00MB2910061X</w:t>
            </w:r>
          </w:p>
        </w:tc>
        <w:tc>
          <w:tcPr>
            <w:tcW w:w="2835" w:type="dxa"/>
            <w:vAlign w:val="center"/>
          </w:tcPr>
          <w:p>
            <w:pPr>
              <w:pStyle w:val="10"/>
            </w:pPr>
            <w:r>
              <w:t>项目名称</w:t>
            </w:r>
          </w:p>
        </w:tc>
        <w:tc>
          <w:tcPr>
            <w:tcW w:w="6095" w:type="dxa"/>
            <w:gridSpan w:val="3"/>
            <w:vAlign w:val="center"/>
          </w:tcPr>
          <w:p>
            <w:pPr>
              <w:pStyle w:val="12"/>
            </w:pPr>
            <w:r>
              <w:t>嘉禾镇涉军公益岗人员经费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44.26</w:t>
            </w:r>
          </w:p>
        </w:tc>
        <w:tc>
          <w:tcPr>
            <w:tcW w:w="2835" w:type="dxa"/>
            <w:vAlign w:val="center"/>
          </w:tcPr>
          <w:p>
            <w:pPr>
              <w:pStyle w:val="10"/>
            </w:pPr>
            <w:r>
              <w:t>其中：财政    资金</w:t>
            </w:r>
          </w:p>
        </w:tc>
        <w:tc>
          <w:tcPr>
            <w:tcW w:w="2551" w:type="dxa"/>
            <w:vAlign w:val="center"/>
          </w:tcPr>
          <w:p>
            <w:pPr>
              <w:pStyle w:val="12"/>
            </w:pPr>
            <w:r>
              <w:t>44.26</w:t>
            </w:r>
          </w:p>
        </w:tc>
        <w:tc>
          <w:tcPr>
            <w:tcW w:w="1680" w:type="dxa"/>
            <w:vAlign w:val="center"/>
          </w:tcPr>
          <w:p>
            <w:pPr>
              <w:pStyle w:val="10"/>
            </w:pPr>
            <w:r>
              <w:t>其他资金</w:t>
            </w:r>
          </w:p>
        </w:tc>
        <w:tc>
          <w:tcPr>
            <w:tcW w:w="186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预算数442600.00元，其中：县级财政资金442600.00元，主要用于公益岗9人工资及保险发放，按月拨付。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11.07</w:t>
            </w:r>
          </w:p>
        </w:tc>
        <w:tc>
          <w:tcPr>
            <w:tcW w:w="2835" w:type="dxa"/>
            <w:vAlign w:val="center"/>
          </w:tcPr>
          <w:p>
            <w:pPr>
              <w:pStyle w:val="13"/>
            </w:pPr>
            <w:r>
              <w:t>22.13</w:t>
            </w:r>
          </w:p>
        </w:tc>
        <w:tc>
          <w:tcPr>
            <w:tcW w:w="2551" w:type="dxa"/>
            <w:vAlign w:val="center"/>
          </w:tcPr>
          <w:p>
            <w:pPr>
              <w:pStyle w:val="13"/>
            </w:pPr>
            <w:r>
              <w:t>33.20</w:t>
            </w:r>
          </w:p>
        </w:tc>
        <w:tc>
          <w:tcPr>
            <w:tcW w:w="3544" w:type="dxa"/>
            <w:gridSpan w:val="2"/>
            <w:vAlign w:val="center"/>
          </w:tcPr>
          <w:p>
            <w:pPr>
              <w:pStyle w:val="13"/>
            </w:pPr>
            <w:r>
              <w:t>44.26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65" w:type="dxa"/>
            <w:vAlign w:val="center"/>
          </w:tcPr>
          <w:p>
            <w:pPr>
              <w:pStyle w:val="10"/>
            </w:pPr>
            <w:r>
              <w:t>指标值</w:t>
            </w:r>
          </w:p>
        </w:tc>
        <w:tc>
          <w:tcPr>
            <w:tcW w:w="18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665" w:type="dxa"/>
            <w:vAlign w:val="center"/>
          </w:tcPr>
          <w:p>
            <w:pPr>
              <w:pStyle w:val="12"/>
            </w:pPr>
            <w:r>
              <w:t>9人</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665" w:type="dxa"/>
            <w:vAlign w:val="center"/>
          </w:tcPr>
          <w:p>
            <w:pPr>
              <w:pStyle w:val="12"/>
            </w:pPr>
            <w:r>
              <w:t>100%</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1665" w:type="dxa"/>
            <w:vAlign w:val="center"/>
          </w:tcPr>
          <w:p>
            <w:pPr>
              <w:pStyle w:val="12"/>
            </w:pPr>
            <w:r>
              <w:t>≥95%</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665" w:type="dxa"/>
            <w:vAlign w:val="center"/>
          </w:tcPr>
          <w:p>
            <w:pPr>
              <w:pStyle w:val="12"/>
            </w:pPr>
            <w:r>
              <w:t>≥2300元</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665" w:type="dxa"/>
            <w:vAlign w:val="center"/>
          </w:tcPr>
          <w:p>
            <w:pPr>
              <w:pStyle w:val="12"/>
            </w:pPr>
            <w:r>
              <w:t>≥98%</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665" w:type="dxa"/>
            <w:vAlign w:val="center"/>
          </w:tcPr>
          <w:p>
            <w:pPr>
              <w:pStyle w:val="12"/>
            </w:pPr>
            <w:r>
              <w:t>≥95%</w:t>
            </w:r>
          </w:p>
        </w:tc>
        <w:tc>
          <w:tcPr>
            <w:tcW w:w="187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7、嘉禾镇生态护林员补助经费绩效目标表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30"/>
        <w:gridCol w:w="17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13063424P00925W100703</w:t>
            </w:r>
          </w:p>
        </w:tc>
        <w:tc>
          <w:tcPr>
            <w:tcW w:w="2835" w:type="dxa"/>
            <w:vAlign w:val="center"/>
          </w:tcPr>
          <w:p>
            <w:pPr>
              <w:pStyle w:val="10"/>
            </w:pPr>
            <w:r>
              <w:t>项目名称</w:t>
            </w:r>
          </w:p>
        </w:tc>
        <w:tc>
          <w:tcPr>
            <w:tcW w:w="6095" w:type="dxa"/>
            <w:gridSpan w:val="3"/>
            <w:vAlign w:val="center"/>
          </w:tcPr>
          <w:p>
            <w:pPr>
              <w:pStyle w:val="12"/>
            </w:pPr>
            <w:r>
              <w:t>嘉禾镇生态护林员补助经费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10.30</w:t>
            </w:r>
          </w:p>
        </w:tc>
        <w:tc>
          <w:tcPr>
            <w:tcW w:w="2835" w:type="dxa"/>
            <w:vAlign w:val="center"/>
          </w:tcPr>
          <w:p>
            <w:pPr>
              <w:pStyle w:val="10"/>
            </w:pPr>
            <w:r>
              <w:t>其中：财政    资金</w:t>
            </w:r>
          </w:p>
        </w:tc>
        <w:tc>
          <w:tcPr>
            <w:tcW w:w="2551" w:type="dxa"/>
            <w:vAlign w:val="center"/>
          </w:tcPr>
          <w:p>
            <w:pPr>
              <w:pStyle w:val="12"/>
            </w:pPr>
            <w:r>
              <w:t>10.30</w:t>
            </w:r>
          </w:p>
        </w:tc>
        <w:tc>
          <w:tcPr>
            <w:tcW w:w="1830" w:type="dxa"/>
            <w:vAlign w:val="center"/>
          </w:tcPr>
          <w:p>
            <w:pPr>
              <w:pStyle w:val="10"/>
            </w:pPr>
            <w:r>
              <w:t>其他资金</w:t>
            </w:r>
          </w:p>
        </w:tc>
        <w:tc>
          <w:tcPr>
            <w:tcW w:w="17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预算数102960元，其中：县级财政资金102960元，主要用于发放护林员生活补助，按月拨付。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2.57</w:t>
            </w:r>
          </w:p>
        </w:tc>
        <w:tc>
          <w:tcPr>
            <w:tcW w:w="2835" w:type="dxa"/>
            <w:vAlign w:val="center"/>
          </w:tcPr>
          <w:p>
            <w:pPr>
              <w:pStyle w:val="13"/>
            </w:pPr>
            <w:r>
              <w:t>5.15</w:t>
            </w:r>
          </w:p>
        </w:tc>
        <w:tc>
          <w:tcPr>
            <w:tcW w:w="2551" w:type="dxa"/>
            <w:vAlign w:val="center"/>
          </w:tcPr>
          <w:p>
            <w:pPr>
              <w:pStyle w:val="13"/>
            </w:pPr>
            <w:r>
              <w:t>7.72</w:t>
            </w:r>
          </w:p>
        </w:tc>
        <w:tc>
          <w:tcPr>
            <w:tcW w:w="3544" w:type="dxa"/>
            <w:gridSpan w:val="2"/>
            <w:vAlign w:val="center"/>
          </w:tcPr>
          <w:p>
            <w:pPr>
              <w:pStyle w:val="13"/>
            </w:pPr>
            <w:r>
              <w:t>10.30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85" w:type="dxa"/>
            <w:vAlign w:val="center"/>
          </w:tcPr>
          <w:p>
            <w:pPr>
              <w:pStyle w:val="10"/>
            </w:pPr>
            <w:r>
              <w:t>指标值</w:t>
            </w:r>
          </w:p>
        </w:tc>
        <w:tc>
          <w:tcPr>
            <w:tcW w:w="175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785" w:type="dxa"/>
            <w:vAlign w:val="center"/>
          </w:tcPr>
          <w:p>
            <w:pPr>
              <w:pStyle w:val="12"/>
            </w:pPr>
            <w:r>
              <w:t>12人</w:t>
            </w:r>
          </w:p>
        </w:tc>
        <w:tc>
          <w:tcPr>
            <w:tcW w:w="17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785" w:type="dxa"/>
            <w:vAlign w:val="center"/>
          </w:tcPr>
          <w:p>
            <w:pPr>
              <w:pStyle w:val="12"/>
            </w:pPr>
            <w:r>
              <w:t>≥95%</w:t>
            </w:r>
          </w:p>
        </w:tc>
        <w:tc>
          <w:tcPr>
            <w:tcW w:w="17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785" w:type="dxa"/>
            <w:vAlign w:val="center"/>
          </w:tcPr>
          <w:p>
            <w:pPr>
              <w:pStyle w:val="12"/>
            </w:pPr>
            <w:r>
              <w:t>≥96%</w:t>
            </w:r>
          </w:p>
        </w:tc>
        <w:tc>
          <w:tcPr>
            <w:tcW w:w="17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785" w:type="dxa"/>
            <w:vAlign w:val="center"/>
          </w:tcPr>
          <w:p>
            <w:pPr>
              <w:pStyle w:val="12"/>
            </w:pPr>
            <w:r>
              <w:t>660元</w:t>
            </w:r>
          </w:p>
        </w:tc>
        <w:tc>
          <w:tcPr>
            <w:tcW w:w="17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785" w:type="dxa"/>
            <w:vAlign w:val="center"/>
          </w:tcPr>
          <w:p>
            <w:pPr>
              <w:pStyle w:val="12"/>
            </w:pPr>
            <w:r>
              <w:t>≥80%</w:t>
            </w:r>
          </w:p>
        </w:tc>
        <w:tc>
          <w:tcPr>
            <w:tcW w:w="17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785" w:type="dxa"/>
            <w:vAlign w:val="center"/>
          </w:tcPr>
          <w:p>
            <w:pPr>
              <w:pStyle w:val="12"/>
            </w:pPr>
            <w:r>
              <w:t>≥95%</w:t>
            </w:r>
          </w:p>
        </w:tc>
        <w:tc>
          <w:tcPr>
            <w:tcW w:w="175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8、嘉禾镇网格员生活补贴绩效目标表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05"/>
        <w:gridCol w:w="19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13063424P00A83510071N</w:t>
            </w:r>
          </w:p>
        </w:tc>
        <w:tc>
          <w:tcPr>
            <w:tcW w:w="2835" w:type="dxa"/>
            <w:vAlign w:val="center"/>
          </w:tcPr>
          <w:p>
            <w:pPr>
              <w:pStyle w:val="10"/>
            </w:pPr>
            <w:r>
              <w:t>项目名称</w:t>
            </w:r>
          </w:p>
        </w:tc>
        <w:tc>
          <w:tcPr>
            <w:tcW w:w="6095" w:type="dxa"/>
            <w:gridSpan w:val="3"/>
            <w:vAlign w:val="center"/>
          </w:tcPr>
          <w:p>
            <w:pPr>
              <w:pStyle w:val="12"/>
            </w:pPr>
            <w:r>
              <w:t>嘉禾镇网格员生活补贴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20.80</w:t>
            </w:r>
          </w:p>
        </w:tc>
        <w:tc>
          <w:tcPr>
            <w:tcW w:w="2835" w:type="dxa"/>
            <w:vAlign w:val="center"/>
          </w:tcPr>
          <w:p>
            <w:pPr>
              <w:pStyle w:val="10"/>
            </w:pPr>
            <w:r>
              <w:t>其中：财政    资金</w:t>
            </w:r>
          </w:p>
        </w:tc>
        <w:tc>
          <w:tcPr>
            <w:tcW w:w="2551" w:type="dxa"/>
            <w:vAlign w:val="center"/>
          </w:tcPr>
          <w:p>
            <w:pPr>
              <w:pStyle w:val="12"/>
            </w:pPr>
            <w:r>
              <w:t>20.80</w:t>
            </w:r>
          </w:p>
        </w:tc>
        <w:tc>
          <w:tcPr>
            <w:tcW w:w="1605" w:type="dxa"/>
            <w:vAlign w:val="center"/>
          </w:tcPr>
          <w:p>
            <w:pPr>
              <w:pStyle w:val="10"/>
            </w:pPr>
            <w:r>
              <w:t>其他资金</w:t>
            </w:r>
          </w:p>
        </w:tc>
        <w:tc>
          <w:tcPr>
            <w:tcW w:w="1939"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预算数208000元，其中：县级财政资金208000元，主要用于发放网格员生活补助，按月拨付。</w:t>
            </w:r>
            <w:r>
              <w:tab/>
            </w:r>
            <w:r>
              <w:tab/>
            </w:r>
            <w:r>
              <w:tab/>
            </w:r>
            <w:r>
              <w:tab/>
            </w:r>
            <w:r>
              <w:tab/>
            </w:r>
            <w:r>
              <w:tab/>
            </w:r>
            <w:r>
              <w:tab/>
            </w:r>
          </w:p>
          <w:p>
            <w:pPr>
              <w:pStyle w:val="12"/>
            </w:pP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5.20</w:t>
            </w:r>
          </w:p>
        </w:tc>
        <w:tc>
          <w:tcPr>
            <w:tcW w:w="2835" w:type="dxa"/>
            <w:vAlign w:val="center"/>
          </w:tcPr>
          <w:p>
            <w:pPr>
              <w:pStyle w:val="13"/>
            </w:pPr>
            <w:r>
              <w:t>10.40</w:t>
            </w:r>
          </w:p>
        </w:tc>
        <w:tc>
          <w:tcPr>
            <w:tcW w:w="2551" w:type="dxa"/>
            <w:vAlign w:val="center"/>
          </w:tcPr>
          <w:p>
            <w:pPr>
              <w:pStyle w:val="13"/>
            </w:pPr>
            <w:r>
              <w:t>15.60</w:t>
            </w:r>
          </w:p>
        </w:tc>
        <w:tc>
          <w:tcPr>
            <w:tcW w:w="3544" w:type="dxa"/>
            <w:gridSpan w:val="2"/>
            <w:vAlign w:val="center"/>
          </w:tcPr>
          <w:p>
            <w:pPr>
              <w:pStyle w:val="13"/>
            </w:pPr>
            <w:r>
              <w:t>20.80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1."通过按时发放生活补贴，使各村网格员更认真负责开展工作。</w:t>
            </w:r>
            <w:r>
              <w:tab/>
            </w:r>
            <w:r>
              <w:tab/>
            </w:r>
            <w:r>
              <w:tab/>
            </w:r>
            <w:r>
              <w:t>"</w:t>
            </w:r>
            <w:r>
              <w:tab/>
            </w:r>
            <w:r>
              <w:tab/>
            </w:r>
            <w:r>
              <w:tab/>
            </w:r>
            <w:r>
              <w:tab/>
            </w:r>
            <w:r>
              <w:tab/>
            </w:r>
            <w:r>
              <w:tab/>
            </w:r>
          </w:p>
          <w:p>
            <w:pPr>
              <w:pStyle w:val="12"/>
            </w:pPr>
          </w:p>
          <w:p>
            <w:pPr>
              <w:pStyle w:val="12"/>
            </w:pPr>
            <w:r>
              <w:t>2.通过对网格责任辖区内污染源底数及变化情况进行调查、宣传环境保护法律法规及相关环保知识等 ，确保人居环境整洁安全。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20" w:type="dxa"/>
            <w:vAlign w:val="center"/>
          </w:tcPr>
          <w:p>
            <w:pPr>
              <w:pStyle w:val="10"/>
            </w:pPr>
            <w:r>
              <w:t>指标值</w:t>
            </w:r>
          </w:p>
        </w:tc>
        <w:tc>
          <w:tcPr>
            <w:tcW w:w="192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1620" w:type="dxa"/>
            <w:vAlign w:val="center"/>
          </w:tcPr>
          <w:p>
            <w:pPr>
              <w:pStyle w:val="12"/>
            </w:pPr>
            <w:r>
              <w:t>32人</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620" w:type="dxa"/>
            <w:vAlign w:val="center"/>
          </w:tcPr>
          <w:p>
            <w:pPr>
              <w:pStyle w:val="12"/>
            </w:pPr>
            <w:r>
              <w:t>≥96%</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620" w:type="dxa"/>
            <w:vAlign w:val="center"/>
          </w:tcPr>
          <w:p>
            <w:pPr>
              <w:pStyle w:val="12"/>
            </w:pPr>
            <w:r>
              <w:t>≥95%</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620" w:type="dxa"/>
            <w:vAlign w:val="center"/>
          </w:tcPr>
          <w:p>
            <w:pPr>
              <w:pStyle w:val="12"/>
            </w:pPr>
            <w:r>
              <w:t>500元</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620" w:type="dxa"/>
            <w:vAlign w:val="center"/>
          </w:tcPr>
          <w:p>
            <w:pPr>
              <w:pStyle w:val="12"/>
            </w:pPr>
            <w:r>
              <w:t>≥95%</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620" w:type="dxa"/>
            <w:vAlign w:val="center"/>
          </w:tcPr>
          <w:p>
            <w:pPr>
              <w:pStyle w:val="12"/>
            </w:pPr>
            <w:r>
              <w:t>≥95%</w:t>
            </w:r>
          </w:p>
        </w:tc>
        <w:tc>
          <w:tcPr>
            <w:tcW w:w="192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9、嘉禾镇小盖都村村内道路修建农村公益事业绩效目标表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13063423P00463410001G</w:t>
            </w:r>
          </w:p>
        </w:tc>
        <w:tc>
          <w:tcPr>
            <w:tcW w:w="2835" w:type="dxa"/>
            <w:vAlign w:val="center"/>
          </w:tcPr>
          <w:p>
            <w:pPr>
              <w:pStyle w:val="10"/>
            </w:pPr>
            <w:r>
              <w:t>项目名称</w:t>
            </w:r>
          </w:p>
        </w:tc>
        <w:tc>
          <w:tcPr>
            <w:tcW w:w="6095" w:type="dxa"/>
            <w:gridSpan w:val="3"/>
            <w:vAlign w:val="center"/>
          </w:tcPr>
          <w:p>
            <w:pPr>
              <w:pStyle w:val="12"/>
            </w:pPr>
            <w:r>
              <w:t>嘉禾镇小盖都村村内道路修建农村公益事业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1680" w:type="dxa"/>
            <w:vAlign w:val="center"/>
          </w:tcPr>
          <w:p>
            <w:pPr>
              <w:pStyle w:val="10"/>
            </w:pPr>
            <w:r>
              <w:t>其他资金</w:t>
            </w:r>
          </w:p>
        </w:tc>
        <w:tc>
          <w:tcPr>
            <w:tcW w:w="186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预算数为352981.08，其中中央财政资金30万元。主要用于小盖都村委会前道路翻修。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1.通过硬化大队门前道路，方便村民出行，使村民受益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80" w:type="dxa"/>
            <w:vAlign w:val="center"/>
          </w:tcPr>
          <w:p>
            <w:pPr>
              <w:pStyle w:val="10"/>
            </w:pPr>
            <w:r>
              <w:t>指标值</w:t>
            </w:r>
          </w:p>
        </w:tc>
        <w:tc>
          <w:tcPr>
            <w:tcW w:w="186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道路长度及面积</w:t>
            </w:r>
          </w:p>
        </w:tc>
        <w:tc>
          <w:tcPr>
            <w:tcW w:w="5386" w:type="dxa"/>
            <w:vAlign w:val="center"/>
          </w:tcPr>
          <w:p>
            <w:pPr>
              <w:pStyle w:val="12"/>
            </w:pPr>
            <w:r>
              <w:t>道路长度及面积</w:t>
            </w:r>
          </w:p>
        </w:tc>
        <w:tc>
          <w:tcPr>
            <w:tcW w:w="1680" w:type="dxa"/>
            <w:vAlign w:val="center"/>
          </w:tcPr>
          <w:p>
            <w:pPr>
              <w:pStyle w:val="12"/>
            </w:pPr>
            <w:r>
              <w:t>≥2000平米</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1680" w:type="dxa"/>
            <w:vAlign w:val="center"/>
          </w:tcPr>
          <w:p>
            <w:pPr>
              <w:pStyle w:val="12"/>
            </w:pPr>
            <w:r>
              <w:t>≥97%</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1680" w:type="dxa"/>
            <w:vAlign w:val="center"/>
          </w:tcPr>
          <w:p>
            <w:pPr>
              <w:pStyle w:val="12"/>
            </w:pPr>
            <w:r>
              <w:t>≥98%</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1680" w:type="dxa"/>
            <w:vAlign w:val="center"/>
          </w:tcPr>
          <w:p>
            <w:pPr>
              <w:pStyle w:val="12"/>
            </w:pPr>
            <w:r>
              <w:t>≤163元/平</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1680" w:type="dxa"/>
            <w:vAlign w:val="center"/>
          </w:tcPr>
          <w:p>
            <w:pPr>
              <w:pStyle w:val="12"/>
            </w:pPr>
            <w:r>
              <w:t>≥70%</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1680" w:type="dxa"/>
            <w:vAlign w:val="center"/>
          </w:tcPr>
          <w:p>
            <w:pPr>
              <w:pStyle w:val="12"/>
            </w:pPr>
            <w:r>
              <w:t>≥90%</w:t>
            </w:r>
          </w:p>
        </w:tc>
        <w:tc>
          <w:tcPr>
            <w:tcW w:w="186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10、嘉禾镇辛庄村村内道路修建农村公益项目绩效目标表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13063423P00463310001T</w:t>
            </w:r>
          </w:p>
        </w:tc>
        <w:tc>
          <w:tcPr>
            <w:tcW w:w="2835" w:type="dxa"/>
            <w:vAlign w:val="center"/>
          </w:tcPr>
          <w:p>
            <w:pPr>
              <w:pStyle w:val="10"/>
            </w:pPr>
            <w:r>
              <w:t>项目名称</w:t>
            </w:r>
          </w:p>
        </w:tc>
        <w:tc>
          <w:tcPr>
            <w:tcW w:w="6095" w:type="dxa"/>
            <w:gridSpan w:val="3"/>
            <w:vAlign w:val="center"/>
          </w:tcPr>
          <w:p>
            <w:pPr>
              <w:pStyle w:val="12"/>
            </w:pPr>
            <w:r>
              <w:t>嘉禾镇辛庄村村内道路修建农村公益项目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1665" w:type="dxa"/>
            <w:vAlign w:val="center"/>
          </w:tcPr>
          <w:p>
            <w:pPr>
              <w:pStyle w:val="10"/>
            </w:pPr>
            <w:r>
              <w:t>其他资金</w:t>
            </w:r>
          </w:p>
        </w:tc>
        <w:tc>
          <w:tcPr>
            <w:tcW w:w="1879"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预算为353346.18元，其中中央财政资金30万元。主要用于村内三段道路硬化修缮。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1.通过硬化村内主要街道，方便村民出行，使村民受益。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65" w:type="dxa"/>
            <w:vAlign w:val="center"/>
          </w:tcPr>
          <w:p>
            <w:pPr>
              <w:pStyle w:val="10"/>
            </w:pPr>
            <w:r>
              <w:t>指标值</w:t>
            </w:r>
          </w:p>
        </w:tc>
        <w:tc>
          <w:tcPr>
            <w:tcW w:w="18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硬化道路长度</w:t>
            </w:r>
          </w:p>
        </w:tc>
        <w:tc>
          <w:tcPr>
            <w:tcW w:w="5386" w:type="dxa"/>
            <w:vAlign w:val="center"/>
          </w:tcPr>
          <w:p>
            <w:pPr>
              <w:pStyle w:val="12"/>
            </w:pPr>
            <w:r>
              <w:t>硬化道路长度</w:t>
            </w:r>
          </w:p>
        </w:tc>
        <w:tc>
          <w:tcPr>
            <w:tcW w:w="1665" w:type="dxa"/>
            <w:vAlign w:val="center"/>
          </w:tcPr>
          <w:p>
            <w:pPr>
              <w:pStyle w:val="12"/>
            </w:pPr>
            <w:r>
              <w:t>≥830米</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1665" w:type="dxa"/>
            <w:vAlign w:val="center"/>
          </w:tcPr>
          <w:p>
            <w:pPr>
              <w:pStyle w:val="12"/>
            </w:pPr>
            <w:r>
              <w:t>≥97%</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1665" w:type="dxa"/>
            <w:vAlign w:val="center"/>
          </w:tcPr>
          <w:p>
            <w:pPr>
              <w:pStyle w:val="12"/>
            </w:pPr>
            <w:r>
              <w:t>≥98%</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1665" w:type="dxa"/>
            <w:vAlign w:val="center"/>
          </w:tcPr>
          <w:p>
            <w:pPr>
              <w:pStyle w:val="12"/>
            </w:pPr>
            <w:r>
              <w:t>≤146元/平</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1665" w:type="dxa"/>
            <w:vAlign w:val="center"/>
          </w:tcPr>
          <w:p>
            <w:pPr>
              <w:pStyle w:val="12"/>
            </w:pPr>
            <w:r>
              <w:t>≥70%</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1665" w:type="dxa"/>
            <w:vAlign w:val="center"/>
          </w:tcPr>
          <w:p>
            <w:pPr>
              <w:pStyle w:val="12"/>
            </w:pPr>
            <w:r>
              <w:t>≥96%</w:t>
            </w:r>
          </w:p>
        </w:tc>
        <w:tc>
          <w:tcPr>
            <w:tcW w:w="187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11、嘉禾镇征兵工作经费绩效目标表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40"/>
        <w:gridCol w:w="18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13063424P00371110047R</w:t>
            </w:r>
          </w:p>
        </w:tc>
        <w:tc>
          <w:tcPr>
            <w:tcW w:w="2835" w:type="dxa"/>
            <w:vAlign w:val="center"/>
          </w:tcPr>
          <w:p>
            <w:pPr>
              <w:pStyle w:val="10"/>
            </w:pPr>
            <w:r>
              <w:t>项目名称</w:t>
            </w:r>
          </w:p>
        </w:tc>
        <w:tc>
          <w:tcPr>
            <w:tcW w:w="6095" w:type="dxa"/>
            <w:gridSpan w:val="3"/>
            <w:vAlign w:val="center"/>
          </w:tcPr>
          <w:p>
            <w:pPr>
              <w:pStyle w:val="12"/>
            </w:pPr>
            <w:r>
              <w:t>嘉禾镇征兵工作经费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1740" w:type="dxa"/>
            <w:vAlign w:val="center"/>
          </w:tcPr>
          <w:p>
            <w:pPr>
              <w:pStyle w:val="10"/>
            </w:pPr>
            <w:r>
              <w:t>其他资金</w:t>
            </w:r>
          </w:p>
        </w:tc>
        <w:tc>
          <w:tcPr>
            <w:tcW w:w="180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预算数2万元，其中：县级财政资金2万元，主要用于嘉禾镇征兵工作经费，按征兵工作进度拨付资金。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10" w:type="dxa"/>
            <w:vAlign w:val="center"/>
          </w:tcPr>
          <w:p>
            <w:pPr>
              <w:pStyle w:val="10"/>
            </w:pPr>
            <w:r>
              <w:t>指标值</w:t>
            </w:r>
          </w:p>
        </w:tc>
        <w:tc>
          <w:tcPr>
            <w:tcW w:w="183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1710" w:type="dxa"/>
            <w:vAlign w:val="center"/>
          </w:tcPr>
          <w:p>
            <w:pPr>
              <w:pStyle w:val="12"/>
            </w:pPr>
            <w:r>
              <w:t>2次</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1710" w:type="dxa"/>
            <w:vAlign w:val="center"/>
          </w:tcPr>
          <w:p>
            <w:pPr>
              <w:pStyle w:val="12"/>
            </w:pPr>
            <w:r>
              <w:t>≥90%</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710" w:type="dxa"/>
            <w:vAlign w:val="center"/>
          </w:tcPr>
          <w:p>
            <w:pPr>
              <w:pStyle w:val="12"/>
            </w:pPr>
            <w:r>
              <w:t>3月底</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710" w:type="dxa"/>
            <w:vAlign w:val="center"/>
          </w:tcPr>
          <w:p>
            <w:pPr>
              <w:pStyle w:val="12"/>
            </w:pPr>
            <w:r>
              <w:t>9月底</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1710" w:type="dxa"/>
            <w:vAlign w:val="center"/>
          </w:tcPr>
          <w:p>
            <w:pPr>
              <w:pStyle w:val="12"/>
            </w:pPr>
            <w:r>
              <w:t>1万元</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710" w:type="dxa"/>
            <w:vAlign w:val="center"/>
          </w:tcPr>
          <w:p>
            <w:pPr>
              <w:pStyle w:val="12"/>
            </w:pPr>
            <w:r>
              <w:t>≥90%</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710" w:type="dxa"/>
            <w:vAlign w:val="center"/>
          </w:tcPr>
          <w:p>
            <w:pPr>
              <w:pStyle w:val="12"/>
            </w:pPr>
            <w:r>
              <w:t>≥95%</w:t>
            </w:r>
          </w:p>
        </w:tc>
        <w:tc>
          <w:tcPr>
            <w:tcW w:w="183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12、嘉禾镇正常离任村干部生活补贴绩效目标表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00"/>
        <w:gridCol w:w="20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13063424P00429410018G</w:t>
            </w:r>
          </w:p>
        </w:tc>
        <w:tc>
          <w:tcPr>
            <w:tcW w:w="2835" w:type="dxa"/>
            <w:vAlign w:val="center"/>
          </w:tcPr>
          <w:p>
            <w:pPr>
              <w:pStyle w:val="10"/>
            </w:pPr>
            <w:r>
              <w:t>项目名称</w:t>
            </w:r>
          </w:p>
        </w:tc>
        <w:tc>
          <w:tcPr>
            <w:tcW w:w="6095" w:type="dxa"/>
            <w:gridSpan w:val="3"/>
            <w:vAlign w:val="center"/>
          </w:tcPr>
          <w:p>
            <w:pPr>
              <w:pStyle w:val="12"/>
            </w:pPr>
            <w:r>
              <w:t>嘉禾镇正常离任村干部生活补贴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15.90</w:t>
            </w:r>
          </w:p>
        </w:tc>
        <w:tc>
          <w:tcPr>
            <w:tcW w:w="2835" w:type="dxa"/>
            <w:vAlign w:val="center"/>
          </w:tcPr>
          <w:p>
            <w:pPr>
              <w:pStyle w:val="10"/>
            </w:pPr>
            <w:r>
              <w:t>其中：财政    资金</w:t>
            </w:r>
          </w:p>
        </w:tc>
        <w:tc>
          <w:tcPr>
            <w:tcW w:w="2551" w:type="dxa"/>
            <w:vAlign w:val="center"/>
          </w:tcPr>
          <w:p>
            <w:pPr>
              <w:pStyle w:val="12"/>
            </w:pPr>
            <w:r>
              <w:t>15.90</w:t>
            </w:r>
          </w:p>
        </w:tc>
        <w:tc>
          <w:tcPr>
            <w:tcW w:w="1500" w:type="dxa"/>
            <w:vAlign w:val="center"/>
          </w:tcPr>
          <w:p>
            <w:pPr>
              <w:pStyle w:val="10"/>
            </w:pPr>
            <w:r>
              <w:t>其他资金</w:t>
            </w:r>
          </w:p>
        </w:tc>
        <w:tc>
          <w:tcPr>
            <w:tcW w:w="204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预算数15.90万元，其中一般公共预算资金15.90万元。主要用于发放正常离任村干部生活补贴。年度一次性拨付资金，发放到人。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15.90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55" w:type="dxa"/>
            <w:vAlign w:val="center"/>
          </w:tcPr>
          <w:p>
            <w:pPr>
              <w:pStyle w:val="10"/>
            </w:pPr>
            <w:r>
              <w:t>指标值</w:t>
            </w:r>
          </w:p>
        </w:tc>
        <w:tc>
          <w:tcPr>
            <w:tcW w:w="20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455" w:type="dxa"/>
            <w:vAlign w:val="center"/>
          </w:tcPr>
          <w:p>
            <w:pPr>
              <w:pStyle w:val="12"/>
            </w:pPr>
            <w:r>
              <w:t>44人</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455" w:type="dxa"/>
            <w:vAlign w:val="center"/>
          </w:tcPr>
          <w:p>
            <w:pPr>
              <w:pStyle w:val="12"/>
            </w:pPr>
            <w:r>
              <w:t>100%</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455" w:type="dxa"/>
            <w:vAlign w:val="center"/>
          </w:tcPr>
          <w:p>
            <w:pPr>
              <w:pStyle w:val="12"/>
            </w:pPr>
            <w:r>
              <w:t>12月前</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455" w:type="dxa"/>
            <w:vAlign w:val="center"/>
          </w:tcPr>
          <w:p>
            <w:pPr>
              <w:pStyle w:val="12"/>
            </w:pPr>
            <w:r>
              <w:t>20元</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455" w:type="dxa"/>
            <w:vAlign w:val="center"/>
          </w:tcPr>
          <w:p>
            <w:pPr>
              <w:pStyle w:val="12"/>
            </w:pPr>
            <w:r>
              <w:t>有效保障</w:t>
            </w:r>
          </w:p>
        </w:tc>
        <w:tc>
          <w:tcPr>
            <w:tcW w:w="208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455" w:type="dxa"/>
            <w:vAlign w:val="center"/>
          </w:tcPr>
          <w:p>
            <w:pPr>
              <w:pStyle w:val="12"/>
            </w:pPr>
            <w:r>
              <w:t>≥90%</w:t>
            </w:r>
          </w:p>
        </w:tc>
        <w:tc>
          <w:tcPr>
            <w:tcW w:w="208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13、嘉禾镇综合管理专项经费绩效目标表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35"/>
        <w:gridCol w:w="19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13063424P00371410048E</w:t>
            </w:r>
          </w:p>
        </w:tc>
        <w:tc>
          <w:tcPr>
            <w:tcW w:w="2835" w:type="dxa"/>
            <w:vAlign w:val="center"/>
          </w:tcPr>
          <w:p>
            <w:pPr>
              <w:pStyle w:val="10"/>
            </w:pPr>
            <w:r>
              <w:t>项目名称</w:t>
            </w:r>
          </w:p>
        </w:tc>
        <w:tc>
          <w:tcPr>
            <w:tcW w:w="6095" w:type="dxa"/>
            <w:gridSpan w:val="3"/>
            <w:vAlign w:val="center"/>
          </w:tcPr>
          <w:p>
            <w:pPr>
              <w:pStyle w:val="12"/>
            </w:pPr>
            <w:r>
              <w:t>嘉禾镇综合管理专项经费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1635" w:type="dxa"/>
            <w:vAlign w:val="center"/>
          </w:tcPr>
          <w:p>
            <w:pPr>
              <w:pStyle w:val="10"/>
            </w:pPr>
            <w:r>
              <w:t>其他资金</w:t>
            </w:r>
          </w:p>
        </w:tc>
        <w:tc>
          <w:tcPr>
            <w:tcW w:w="1909"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"预算数10.5万元，其中：县级财政资金10.5万元，主要用于嘉禾镇党政、党建、应急、信访、环保、防疫、执法等各项工作，提高乡镇公共服务能力和水平，按照实际工作进度拨付资金。</w:t>
            </w:r>
            <w:r>
              <w:tab/>
            </w: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20" w:type="dxa"/>
            <w:vAlign w:val="center"/>
          </w:tcPr>
          <w:p>
            <w:pPr>
              <w:pStyle w:val="10"/>
            </w:pPr>
            <w:r>
              <w:t>指标值</w:t>
            </w:r>
          </w:p>
        </w:tc>
        <w:tc>
          <w:tcPr>
            <w:tcW w:w="192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620" w:type="dxa"/>
            <w:vAlign w:val="center"/>
          </w:tcPr>
          <w:p>
            <w:pPr>
              <w:pStyle w:val="12"/>
            </w:pPr>
            <w:r>
              <w:t>≥120次</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620" w:type="dxa"/>
            <w:vAlign w:val="center"/>
          </w:tcPr>
          <w:p>
            <w:pPr>
              <w:pStyle w:val="12"/>
            </w:pPr>
            <w:r>
              <w:t>≥98%</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620" w:type="dxa"/>
            <w:vAlign w:val="center"/>
          </w:tcPr>
          <w:p>
            <w:pPr>
              <w:pStyle w:val="12"/>
            </w:pPr>
            <w:r>
              <w:t>≥95%</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620" w:type="dxa"/>
            <w:vAlign w:val="center"/>
          </w:tcPr>
          <w:p>
            <w:pPr>
              <w:pStyle w:val="12"/>
            </w:pPr>
            <w:r>
              <w:t>≤1000元/次</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公共服务水平较上年提升的情况</w:t>
            </w:r>
          </w:p>
        </w:tc>
        <w:tc>
          <w:tcPr>
            <w:tcW w:w="1620" w:type="dxa"/>
            <w:vAlign w:val="center"/>
          </w:tcPr>
          <w:p>
            <w:pPr>
              <w:pStyle w:val="12"/>
            </w:pPr>
            <w:r>
              <w:t>有所提升</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620" w:type="dxa"/>
            <w:vAlign w:val="center"/>
          </w:tcPr>
          <w:p>
            <w:pPr>
              <w:pStyle w:val="12"/>
            </w:pPr>
            <w:r>
              <w:t>≥95%</w:t>
            </w:r>
          </w:p>
        </w:tc>
        <w:tc>
          <w:tcPr>
            <w:tcW w:w="192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27.50</w:t>
            </w:r>
          </w:p>
        </w:tc>
        <w:tc>
          <w:tcPr>
            <w:tcW w:w="964" w:type="dxa"/>
            <w:vAlign w:val="center"/>
          </w:tcPr>
          <w:p>
            <w:pPr>
              <w:pStyle w:val="15"/>
            </w:pPr>
            <w:r>
              <w:t>27.50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曲阳县嘉禾镇人民政府本级小计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27.50</w:t>
            </w:r>
          </w:p>
        </w:tc>
        <w:tc>
          <w:tcPr>
            <w:tcW w:w="964" w:type="dxa"/>
            <w:vAlign w:val="center"/>
          </w:tcPr>
          <w:p>
            <w:pPr>
              <w:pStyle w:val="15"/>
            </w:pPr>
            <w:r>
              <w:t>27.50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43.69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43.69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43.69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43.69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嘉禾镇村级组织运转经费</w:t>
            </w:r>
          </w:p>
        </w:tc>
        <w:tc>
          <w:tcPr>
            <w:tcW w:w="964" w:type="dxa"/>
            <w:vAlign w:val="center"/>
          </w:tcPr>
          <w:p>
            <w:pPr>
              <w:pStyle w:val="11"/>
            </w:pPr>
            <w:r>
              <w:t>276.00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嘉禾镇征兵工作经费</w:t>
            </w:r>
          </w:p>
        </w:tc>
        <w:tc>
          <w:tcPr>
            <w:tcW w:w="964" w:type="dxa"/>
            <w:vAlign w:val="center"/>
          </w:tcPr>
          <w:p>
            <w:pPr>
              <w:pStyle w:val="11"/>
            </w:pPr>
            <w:r>
              <w:t>2.00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嘉禾镇综合管理专项经费</w:t>
            </w:r>
          </w:p>
        </w:tc>
        <w:tc>
          <w:tcPr>
            <w:tcW w:w="964" w:type="dxa"/>
            <w:vAlign w:val="center"/>
          </w:tcPr>
          <w:p>
            <w:pPr>
              <w:pStyle w:val="11"/>
            </w:pPr>
            <w:r>
              <w:t>10.50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曲阳县嘉禾镇人民政府本级上年末固定资产金额为155.90万元（详见下表）。本年度拟购置固定资产总额为0.00万元，已按要求列入政府采购预算，详见政府采购预算表。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988001曲阳县嘉禾镇人民政府本级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240</w:t>
            </w:r>
          </w:p>
        </w:tc>
        <w:tc>
          <w:tcPr>
            <w:tcW w:w="2835" w:type="dxa"/>
            <w:vAlign w:val="center"/>
          </w:tcPr>
          <w:p>
            <w:pPr>
              <w:pStyle w:val="11"/>
            </w:pPr>
            <w:r>
              <w:t>147.40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120</w:t>
            </w:r>
          </w:p>
        </w:tc>
        <w:tc>
          <w:tcPr>
            <w:tcW w:w="2835" w:type="dxa"/>
            <w:vAlign w:val="center"/>
          </w:tcPr>
          <w:p>
            <w:pPr>
              <w:pStyle w:val="11"/>
            </w:pPr>
            <w:r>
              <w:t>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E321F"/>
    <w:rsid w:val="005F2A26"/>
    <w:rsid w:val="00AE321F"/>
    <w:rsid w:val="26223250"/>
    <w:rsid w:val="40454219"/>
    <w:rsid w:val="6A5C19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2024-02-05T17:23:00Z</dcterms:created>
  <dcterms:modified xsi:type="dcterms:W3CDTF">2024-02-05T09:22:59Z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2024-02-05T17:23:05Z</dcterms:created>
  <dcterms:modified xsi:type="dcterms:W3CDTF">2024-02-05T09:23:05Z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2024-02-05T17:23:03Z</dcterms:created>
  <dcterms:modified xsi:type="dcterms:W3CDTF">2024-02-05T09:23:03Z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2024-02-05T17:23:06Z</dcterms:created>
  <dcterms:modified xsi:type="dcterms:W3CDTF">2024-02-05T09:23:06Z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2024-02-05T17:23:06Z</dcterms:created>
  <dcterms:modified xsi:type="dcterms:W3CDTF">2024-02-05T09:23:06Z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2024-02-05T17:23:06Z</dcterms:created>
  <dcterms:modified xsi:type="dcterms:W3CDTF">2024-02-05T09:23:06Z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2024-02-05T17:23:04Z</dcterms:created>
  <dcterms:modified xsi:type="dcterms:W3CDTF">2024-02-05T09:23:04Z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2024-02-05T17:23:02Z</dcterms:created>
  <dcterms:modified xsi:type="dcterms:W3CDTF">2024-02-05T09:23:02Z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2024-02-05T17:23:05Z</dcterms:created>
  <dcterms:modified xsi:type="dcterms:W3CDTF">2024-02-05T09:23:05Z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2024-02-05T17:23:04Z</dcterms:created>
  <dcterms:modified xsi:type="dcterms:W3CDTF">2024-02-05T09:23:04Z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2024-02-05T17:23:03Z</dcterms:created>
  <dcterms:modified xsi:type="dcterms:W3CDTF">2024-02-05T09:23:03Z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2024-02-05T17:22:56Z</dcterms:created>
  <dcterms:modified xsi:type="dcterms:W3CDTF">2024-02-05T09:22:56Z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2024-02-05T17:23:03Z</dcterms:created>
  <dcterms:modified xsi:type="dcterms:W3CDTF">2024-02-05T09:23:03Z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2024-02-05T17:23:03Z</dcterms:created>
  <dcterms:modified xsi:type="dcterms:W3CDTF">2024-02-05T09:23:03Z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2024-02-05T17:23:05Z</dcterms:created>
  <dcterms:modified xsi:type="dcterms:W3CDTF">2024-02-05T09:23:05Z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2024-02-05T17:23:04Z</dcterms:created>
  <dcterms:modified xsi:type="dcterms:W3CDTF">2024-02-05T09:23:04Z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9A90CA2-3543-48B3-A217-64FD95686DFC}">
  <ds:schemaRefs/>
</ds:datastoreItem>
</file>

<file path=customXml/itemProps11.xml><?xml version="1.0" encoding="utf-8"?>
<ds:datastoreItem xmlns:ds="http://schemas.openxmlformats.org/officeDocument/2006/customXml" ds:itemID="{2EE97D3B-CAA9-409B-8D07-2BA9A1651203}">
  <ds:schemaRefs/>
</ds:datastoreItem>
</file>

<file path=customXml/itemProps12.xml><?xml version="1.0" encoding="utf-8"?>
<ds:datastoreItem xmlns:ds="http://schemas.openxmlformats.org/officeDocument/2006/customXml" ds:itemID="{CD6CC165-3508-4C80-A2AD-A614F0D30AFD}">
  <ds:schemaRefs/>
</ds:datastoreItem>
</file>

<file path=customXml/itemProps13.xml><?xml version="1.0" encoding="utf-8"?>
<ds:datastoreItem xmlns:ds="http://schemas.openxmlformats.org/officeDocument/2006/customXml" ds:itemID="{74E88542-D279-456F-941D-EDDFC01A576E}">
  <ds:schemaRefs/>
</ds:datastoreItem>
</file>

<file path=customXml/itemProps14.xml><?xml version="1.0" encoding="utf-8"?>
<ds:datastoreItem xmlns:ds="http://schemas.openxmlformats.org/officeDocument/2006/customXml" ds:itemID="{B66813ED-C5AB-4FF2-9862-980E13A2AE24}">
  <ds:schemaRefs/>
</ds:datastoreItem>
</file>

<file path=customXml/itemProps15.xml><?xml version="1.0" encoding="utf-8"?>
<ds:datastoreItem xmlns:ds="http://schemas.openxmlformats.org/officeDocument/2006/customXml" ds:itemID="{AEC35D19-62DA-4BE1-9B69-EFAE70D932BD}">
  <ds:schemaRefs/>
</ds:datastoreItem>
</file>

<file path=customXml/itemProps16.xml><?xml version="1.0" encoding="utf-8"?>
<ds:datastoreItem xmlns:ds="http://schemas.openxmlformats.org/officeDocument/2006/customXml" ds:itemID="{12B5CFDD-5899-494A-B174-282ACFCE355A}">
  <ds:schemaRefs/>
</ds:datastoreItem>
</file>

<file path=customXml/itemProps17.xml><?xml version="1.0" encoding="utf-8"?>
<ds:datastoreItem xmlns:ds="http://schemas.openxmlformats.org/officeDocument/2006/customXml" ds:itemID="{1D9A9B67-6209-4947-B819-8420DBEE2EA8}">
  <ds:schemaRefs/>
</ds:datastoreItem>
</file>

<file path=customXml/itemProps18.xml><?xml version="1.0" encoding="utf-8"?>
<ds:datastoreItem xmlns:ds="http://schemas.openxmlformats.org/officeDocument/2006/customXml" ds:itemID="{9930664C-5359-4870-A0C9-B033EF509E7E}">
  <ds:schemaRefs/>
</ds:datastoreItem>
</file>

<file path=customXml/itemProps19.xml><?xml version="1.0" encoding="utf-8"?>
<ds:datastoreItem xmlns:ds="http://schemas.openxmlformats.org/officeDocument/2006/customXml" ds:itemID="{23C644C2-8D8C-411B-986D-C99D9337927C}">
  <ds:schemaRefs/>
</ds:datastoreItem>
</file>

<file path=customXml/itemProps2.xml><?xml version="1.0" encoding="utf-8"?>
<ds:datastoreItem xmlns:ds="http://schemas.openxmlformats.org/officeDocument/2006/customXml" ds:itemID="{D7ABD517-9807-469B-8B16-DA33B00DDBAC}">
  <ds:schemaRefs/>
</ds:datastoreItem>
</file>

<file path=customXml/itemProps20.xml><?xml version="1.0" encoding="utf-8"?>
<ds:datastoreItem xmlns:ds="http://schemas.openxmlformats.org/officeDocument/2006/customXml" ds:itemID="{0DB744CB-0251-408E-ABAE-E0ED4BB515D2}">
  <ds:schemaRefs/>
</ds:datastoreItem>
</file>

<file path=customXml/itemProps21.xml><?xml version="1.0" encoding="utf-8"?>
<ds:datastoreItem xmlns:ds="http://schemas.openxmlformats.org/officeDocument/2006/customXml" ds:itemID="{F5E08252-483C-4A71-8E82-2303E400957A}">
  <ds:schemaRefs/>
</ds:datastoreItem>
</file>

<file path=customXml/itemProps22.xml><?xml version="1.0" encoding="utf-8"?>
<ds:datastoreItem xmlns:ds="http://schemas.openxmlformats.org/officeDocument/2006/customXml" ds:itemID="{E767F42A-F178-454B-88D0-D91CCAE23623}">
  <ds:schemaRefs/>
</ds:datastoreItem>
</file>

<file path=customXml/itemProps23.xml><?xml version="1.0" encoding="utf-8"?>
<ds:datastoreItem xmlns:ds="http://schemas.openxmlformats.org/officeDocument/2006/customXml" ds:itemID="{BD860319-2045-477B-B043-2915DC701E23}">
  <ds:schemaRefs/>
</ds:datastoreItem>
</file>

<file path=customXml/itemProps24.xml><?xml version="1.0" encoding="utf-8"?>
<ds:datastoreItem xmlns:ds="http://schemas.openxmlformats.org/officeDocument/2006/customXml" ds:itemID="{9EB995C6-E148-41BC-B09C-1E721FFDE5F7}">
  <ds:schemaRefs/>
</ds:datastoreItem>
</file>

<file path=customXml/itemProps25.xml><?xml version="1.0" encoding="utf-8"?>
<ds:datastoreItem xmlns:ds="http://schemas.openxmlformats.org/officeDocument/2006/customXml" ds:itemID="{A9D51CC0-AA35-4918-8F75-CE7C706144E2}">
  <ds:schemaRefs/>
</ds:datastoreItem>
</file>

<file path=customXml/itemProps26.xml><?xml version="1.0" encoding="utf-8"?>
<ds:datastoreItem xmlns:ds="http://schemas.openxmlformats.org/officeDocument/2006/customXml" ds:itemID="{C30A765C-7928-40A2-A7D1-BEE0E3906093}">
  <ds:schemaRefs/>
</ds:datastoreItem>
</file>

<file path=customXml/itemProps27.xml><?xml version="1.0" encoding="utf-8"?>
<ds:datastoreItem xmlns:ds="http://schemas.openxmlformats.org/officeDocument/2006/customXml" ds:itemID="{02FA1205-C3A9-4470-A9DE-7B0906E81F51}">
  <ds:schemaRefs/>
</ds:datastoreItem>
</file>

<file path=customXml/itemProps28.xml><?xml version="1.0" encoding="utf-8"?>
<ds:datastoreItem xmlns:ds="http://schemas.openxmlformats.org/officeDocument/2006/customXml" ds:itemID="{63F3C880-FEE6-4C98-80DD-FA0F607BB163}">
  <ds:schemaRefs/>
</ds:datastoreItem>
</file>

<file path=customXml/itemProps29.xml><?xml version="1.0" encoding="utf-8"?>
<ds:datastoreItem xmlns:ds="http://schemas.openxmlformats.org/officeDocument/2006/customXml" ds:itemID="{10C2B7DF-36F4-4A3E-9CFA-704E006B36FA}">
  <ds:schemaRefs/>
</ds:datastoreItem>
</file>

<file path=customXml/itemProps3.xml><?xml version="1.0" encoding="utf-8"?>
<ds:datastoreItem xmlns:ds="http://schemas.openxmlformats.org/officeDocument/2006/customXml" ds:itemID="{97D027EA-25CE-4481-B36B-564D4E1D664E}">
  <ds:schemaRefs/>
</ds:datastoreItem>
</file>

<file path=customXml/itemProps30.xml><?xml version="1.0" encoding="utf-8"?>
<ds:datastoreItem xmlns:ds="http://schemas.openxmlformats.org/officeDocument/2006/customXml" ds:itemID="{EAC406B4-337D-4840-928B-6D5F55256B52}">
  <ds:schemaRefs/>
</ds:datastoreItem>
</file>

<file path=customXml/itemProps31.xml><?xml version="1.0" encoding="utf-8"?>
<ds:datastoreItem xmlns:ds="http://schemas.openxmlformats.org/officeDocument/2006/customXml" ds:itemID="{1BFE7881-FE76-4148-B318-01DADD421A31}">
  <ds:schemaRefs/>
</ds:datastoreItem>
</file>

<file path=customXml/itemProps32.xml><?xml version="1.0" encoding="utf-8"?>
<ds:datastoreItem xmlns:ds="http://schemas.openxmlformats.org/officeDocument/2006/customXml" ds:itemID="{16B275E4-E591-42A5-AF6F-5B6CAA9CB02E}">
  <ds:schemaRefs/>
</ds:datastoreItem>
</file>

<file path=customXml/itemProps33.xml><?xml version="1.0" encoding="utf-8"?>
<ds:datastoreItem xmlns:ds="http://schemas.openxmlformats.org/officeDocument/2006/customXml" ds:itemID="{A7F5297F-C232-444B-8818-52C4EF2F8BCE}">
  <ds:schemaRefs/>
</ds:datastoreItem>
</file>

<file path=customXml/itemProps4.xml><?xml version="1.0" encoding="utf-8"?>
<ds:datastoreItem xmlns:ds="http://schemas.openxmlformats.org/officeDocument/2006/customXml" ds:itemID="{2B0A2BAC-6FEC-45E3-AC58-4D2DC30A98DC}">
  <ds:schemaRefs/>
</ds:datastoreItem>
</file>

<file path=customXml/itemProps5.xml><?xml version="1.0" encoding="utf-8"?>
<ds:datastoreItem xmlns:ds="http://schemas.openxmlformats.org/officeDocument/2006/customXml" ds:itemID="{38B610A9-E660-4CF9-AA32-8D74122F7772}">
  <ds:schemaRefs/>
</ds:datastoreItem>
</file>

<file path=customXml/itemProps6.xml><?xml version="1.0" encoding="utf-8"?>
<ds:datastoreItem xmlns:ds="http://schemas.openxmlformats.org/officeDocument/2006/customXml" ds:itemID="{D533D6DB-FD7E-4C13-B860-DB206CDF69EC}">
  <ds:schemaRefs/>
</ds:datastoreItem>
</file>

<file path=customXml/itemProps7.xml><?xml version="1.0" encoding="utf-8"?>
<ds:datastoreItem xmlns:ds="http://schemas.openxmlformats.org/officeDocument/2006/customXml" ds:itemID="{EFB0AB60-837E-413C-93AE-01DBF1656151}">
  <ds:schemaRefs/>
</ds:datastoreItem>
</file>

<file path=customXml/itemProps8.xml><?xml version="1.0" encoding="utf-8"?>
<ds:datastoreItem xmlns:ds="http://schemas.openxmlformats.org/officeDocument/2006/customXml" ds:itemID="{9D40386D-24F1-4B99-8430-0DD92ABBF863}">
  <ds:schemaRefs/>
</ds:datastoreItem>
</file>

<file path=customXml/itemProps9.xml><?xml version="1.0" encoding="utf-8"?>
<ds:datastoreItem xmlns:ds="http://schemas.openxmlformats.org/officeDocument/2006/customXml" ds:itemID="{E82EA546-9A3A-4B2D-8031-5AEB3A9657F2}">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2983</Words>
  <Characters>17004</Characters>
  <Lines>141</Lines>
  <Paragraphs>39</Paragraphs>
  <TotalTime>0</TotalTime>
  <ScaleCrop>false</ScaleCrop>
  <LinksUpToDate>false</LinksUpToDate>
  <CharactersWithSpaces>19948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2024-01-09T09:25:00Z</dcterms:created>
  <dc:creator>Administrator</dc:creator>
  <cp:lastModifiedBy>6665</cp:lastModifiedBy>
  <dcterms:modified xsi:type="dcterms:W3CDTF">2024-02-29T20:53:41Z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