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68</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70</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70</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rPr>
          <w:rFonts w:hint="eastAsia" w:eastAsiaTheme="minorEastAsia"/>
          <w:lang w:eastAsia="zh-CN"/>
        </w:rPr>
        <w:t>十</w:t>
      </w:r>
      <w:r>
        <w:t>、其他需要说明的事项</w:t>
      </w:r>
      <w:r>
        <w:tab/>
      </w:r>
      <w:r>
        <w:fldChar w:fldCharType="begin"/>
      </w:r>
      <w:r>
        <w:instrText xml:space="preserve">PAGEREF _Toc_3_3_0000000020 \h</w:instrText>
      </w:r>
      <w:r>
        <w:fldChar w:fldCharType="separate"/>
      </w:r>
      <w:r>
        <w:t>71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3008.47</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r>
              <w:t>1.00</w:t>
            </w: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r>
              <w:t>99.66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r>
              <w:t>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2654.50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148.45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64.42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3009.47</w:t>
            </w:r>
          </w:p>
        </w:tc>
        <w:tc>
          <w:tcPr>
            <w:tcW w:w="4535" w:type="dxa"/>
            <w:vAlign w:val="center"/>
          </w:tcPr>
          <w:p>
            <w:pPr>
              <w:pStyle w:val="12"/>
            </w:pPr>
            <w:r>
              <w:t>本年支出合计</w:t>
            </w:r>
          </w:p>
        </w:tc>
        <w:tc>
          <w:tcPr>
            <w:tcW w:w="2126" w:type="dxa"/>
            <w:vAlign w:val="center"/>
          </w:tcPr>
          <w:p>
            <w:pPr>
              <w:pStyle w:val="13"/>
            </w:pPr>
            <w:r>
              <w:t>3043.64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r>
              <w:t>34.17</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3043.64</w:t>
            </w:r>
          </w:p>
        </w:tc>
        <w:tc>
          <w:tcPr>
            <w:tcW w:w="4535" w:type="dxa"/>
            <w:vAlign w:val="center"/>
          </w:tcPr>
          <w:p>
            <w:pPr>
              <w:pStyle w:val="12"/>
            </w:pPr>
            <w:r>
              <w:t>支出总计</w:t>
            </w:r>
          </w:p>
        </w:tc>
        <w:tc>
          <w:tcPr>
            <w:tcW w:w="2126" w:type="dxa"/>
            <w:vAlign w:val="center"/>
          </w:tcPr>
          <w:p>
            <w:pPr>
              <w:pStyle w:val="13"/>
            </w:pPr>
            <w:r>
              <w:t>3043.64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3043.64</w:t>
            </w:r>
          </w:p>
        </w:tc>
        <w:tc>
          <w:tcPr>
            <w:tcW w:w="1134" w:type="dxa"/>
            <w:vAlign w:val="center"/>
          </w:tcPr>
          <w:p>
            <w:pPr>
              <w:pStyle w:val="13"/>
            </w:pPr>
            <w:r>
              <w:t>3009.47</w:t>
            </w:r>
          </w:p>
        </w:tc>
        <w:tc>
          <w:tcPr>
            <w:tcW w:w="1134" w:type="dxa"/>
            <w:vAlign w:val="center"/>
          </w:tcPr>
          <w:p>
            <w:pPr>
              <w:pStyle w:val="13"/>
            </w:pPr>
            <w:r>
              <w:t>3009.47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9"/>
            </w:pPr>
            <w:r>
              <w:t>99.66</w:t>
            </w:r>
          </w:p>
        </w:tc>
        <w:tc>
          <w:tcPr>
            <w:tcW w:w="1134" w:type="dxa"/>
            <w:vAlign w:val="center"/>
          </w:tcPr>
          <w:p>
            <w:pPr>
              <w:pStyle w:val="9"/>
            </w:pPr>
            <w:r>
              <w:t>99.66</w:t>
            </w:r>
          </w:p>
        </w:tc>
        <w:tc>
          <w:tcPr>
            <w:tcW w:w="1134" w:type="dxa"/>
            <w:vAlign w:val="center"/>
          </w:tcPr>
          <w:p>
            <w:pPr>
              <w:pStyle w:val="9"/>
            </w:pPr>
            <w:r>
              <w:t>99.66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20502</w:t>
            </w:r>
          </w:p>
        </w:tc>
        <w:tc>
          <w:tcPr>
            <w:tcW w:w="1559" w:type="dxa"/>
            <w:vAlign w:val="center"/>
          </w:tcPr>
          <w:p>
            <w:pPr>
              <w:pStyle w:val="10"/>
            </w:pPr>
            <w:r>
              <w:t>普通教育</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2050201</w:t>
            </w:r>
          </w:p>
        </w:tc>
        <w:tc>
          <w:tcPr>
            <w:tcW w:w="1559" w:type="dxa"/>
            <w:vAlign w:val="center"/>
          </w:tcPr>
          <w:p>
            <w:pPr>
              <w:pStyle w:val="10"/>
            </w:pPr>
            <w:r>
              <w:t>学前教育</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20503</w:t>
            </w:r>
          </w:p>
        </w:tc>
        <w:tc>
          <w:tcPr>
            <w:tcW w:w="1559" w:type="dxa"/>
            <w:vAlign w:val="center"/>
          </w:tcPr>
          <w:p>
            <w:pPr>
              <w:pStyle w:val="10"/>
            </w:pPr>
            <w:r>
              <w:t>职业教育</w:t>
            </w:r>
          </w:p>
        </w:tc>
        <w:tc>
          <w:tcPr>
            <w:tcW w:w="1134" w:type="dxa"/>
            <w:vAlign w:val="center"/>
          </w:tcPr>
          <w:p>
            <w:pPr>
              <w:pStyle w:val="9"/>
            </w:pPr>
            <w:r>
              <w:t>77.66</w:t>
            </w:r>
          </w:p>
        </w:tc>
        <w:tc>
          <w:tcPr>
            <w:tcW w:w="1134" w:type="dxa"/>
            <w:vAlign w:val="center"/>
          </w:tcPr>
          <w:p>
            <w:pPr>
              <w:pStyle w:val="9"/>
            </w:pPr>
            <w:r>
              <w:t>77.66</w:t>
            </w:r>
          </w:p>
        </w:tc>
        <w:tc>
          <w:tcPr>
            <w:tcW w:w="1134" w:type="dxa"/>
            <w:vAlign w:val="center"/>
          </w:tcPr>
          <w:p>
            <w:pPr>
              <w:pStyle w:val="9"/>
            </w:pPr>
            <w:r>
              <w:t>77.66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2050303</w:t>
            </w:r>
          </w:p>
        </w:tc>
        <w:tc>
          <w:tcPr>
            <w:tcW w:w="1559" w:type="dxa"/>
            <w:vAlign w:val="center"/>
          </w:tcPr>
          <w:p>
            <w:pPr>
              <w:pStyle w:val="10"/>
            </w:pPr>
            <w:r>
              <w:t>技校教育</w:t>
            </w:r>
          </w:p>
        </w:tc>
        <w:tc>
          <w:tcPr>
            <w:tcW w:w="1134" w:type="dxa"/>
            <w:vAlign w:val="center"/>
          </w:tcPr>
          <w:p>
            <w:pPr>
              <w:pStyle w:val="9"/>
            </w:pPr>
            <w:r>
              <w:t>77.66</w:t>
            </w:r>
          </w:p>
        </w:tc>
        <w:tc>
          <w:tcPr>
            <w:tcW w:w="1134" w:type="dxa"/>
            <w:vAlign w:val="center"/>
          </w:tcPr>
          <w:p>
            <w:pPr>
              <w:pStyle w:val="9"/>
            </w:pPr>
            <w:r>
              <w:t>77.66</w:t>
            </w:r>
          </w:p>
        </w:tc>
        <w:tc>
          <w:tcPr>
            <w:tcW w:w="1134" w:type="dxa"/>
            <w:vAlign w:val="center"/>
          </w:tcPr>
          <w:p>
            <w:pPr>
              <w:pStyle w:val="9"/>
            </w:pPr>
            <w:r>
              <w:t>77.66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9"/>
            </w:pPr>
            <w:r>
              <w:t>22.21</w:t>
            </w:r>
          </w:p>
        </w:tc>
        <w:tc>
          <w:tcPr>
            <w:tcW w:w="1134" w:type="dxa"/>
            <w:vAlign w:val="center"/>
          </w:tcPr>
          <w:p>
            <w:pPr>
              <w:pStyle w:val="9"/>
            </w:pPr>
            <w:r>
              <w:t>22.21</w:t>
            </w:r>
          </w:p>
        </w:tc>
        <w:tc>
          <w:tcPr>
            <w:tcW w:w="1134" w:type="dxa"/>
            <w:vAlign w:val="center"/>
          </w:tcPr>
          <w:p>
            <w:pPr>
              <w:pStyle w:val="9"/>
            </w:pPr>
            <w:r>
              <w:t>22.21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20699</w:t>
            </w:r>
          </w:p>
        </w:tc>
        <w:tc>
          <w:tcPr>
            <w:tcW w:w="1559" w:type="dxa"/>
            <w:vAlign w:val="center"/>
          </w:tcPr>
          <w:p>
            <w:pPr>
              <w:pStyle w:val="10"/>
            </w:pPr>
            <w:r>
              <w:t>其他科学技术支出</w:t>
            </w:r>
          </w:p>
        </w:tc>
        <w:tc>
          <w:tcPr>
            <w:tcW w:w="1134" w:type="dxa"/>
            <w:vAlign w:val="center"/>
          </w:tcPr>
          <w:p>
            <w:pPr>
              <w:pStyle w:val="9"/>
            </w:pPr>
            <w:r>
              <w:t>22.21</w:t>
            </w:r>
          </w:p>
        </w:tc>
        <w:tc>
          <w:tcPr>
            <w:tcW w:w="1134" w:type="dxa"/>
            <w:vAlign w:val="center"/>
          </w:tcPr>
          <w:p>
            <w:pPr>
              <w:pStyle w:val="9"/>
            </w:pPr>
            <w:r>
              <w:t>22.21</w:t>
            </w:r>
          </w:p>
        </w:tc>
        <w:tc>
          <w:tcPr>
            <w:tcW w:w="1134" w:type="dxa"/>
            <w:vAlign w:val="center"/>
          </w:tcPr>
          <w:p>
            <w:pPr>
              <w:pStyle w:val="9"/>
            </w:pPr>
            <w:r>
              <w:t>22.21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2069999</w:t>
            </w:r>
          </w:p>
        </w:tc>
        <w:tc>
          <w:tcPr>
            <w:tcW w:w="1559" w:type="dxa"/>
            <w:vAlign w:val="center"/>
          </w:tcPr>
          <w:p>
            <w:pPr>
              <w:pStyle w:val="10"/>
            </w:pPr>
            <w:r>
              <w:t>其他科学技术支出</w:t>
            </w:r>
          </w:p>
        </w:tc>
        <w:tc>
          <w:tcPr>
            <w:tcW w:w="1134" w:type="dxa"/>
            <w:vAlign w:val="center"/>
          </w:tcPr>
          <w:p>
            <w:pPr>
              <w:pStyle w:val="9"/>
            </w:pPr>
            <w:r>
              <w:t>22.21</w:t>
            </w:r>
          </w:p>
        </w:tc>
        <w:tc>
          <w:tcPr>
            <w:tcW w:w="1134" w:type="dxa"/>
            <w:vAlign w:val="center"/>
          </w:tcPr>
          <w:p>
            <w:pPr>
              <w:pStyle w:val="9"/>
            </w:pPr>
            <w:r>
              <w:t>22.21</w:t>
            </w:r>
          </w:p>
        </w:tc>
        <w:tc>
          <w:tcPr>
            <w:tcW w:w="1134" w:type="dxa"/>
            <w:vAlign w:val="center"/>
          </w:tcPr>
          <w:p>
            <w:pPr>
              <w:pStyle w:val="9"/>
            </w:pPr>
            <w:r>
              <w:t>22.21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2654.50</w:t>
            </w:r>
          </w:p>
        </w:tc>
        <w:tc>
          <w:tcPr>
            <w:tcW w:w="1134" w:type="dxa"/>
            <w:vAlign w:val="center"/>
          </w:tcPr>
          <w:p>
            <w:pPr>
              <w:pStyle w:val="9"/>
            </w:pPr>
            <w:r>
              <w:t>2654.10</w:t>
            </w:r>
          </w:p>
        </w:tc>
        <w:tc>
          <w:tcPr>
            <w:tcW w:w="1134" w:type="dxa"/>
            <w:vAlign w:val="center"/>
          </w:tcPr>
          <w:p>
            <w:pPr>
              <w:pStyle w:val="9"/>
            </w:pPr>
            <w:r>
              <w:t>2654.10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20801</w:t>
            </w:r>
          </w:p>
        </w:tc>
        <w:tc>
          <w:tcPr>
            <w:tcW w:w="1559" w:type="dxa"/>
            <w:vAlign w:val="center"/>
          </w:tcPr>
          <w:p>
            <w:pPr>
              <w:pStyle w:val="10"/>
            </w:pPr>
            <w:r>
              <w:t>人力资源和社会保障管理事务</w:t>
            </w:r>
          </w:p>
        </w:tc>
        <w:tc>
          <w:tcPr>
            <w:tcW w:w="1134" w:type="dxa"/>
            <w:vAlign w:val="center"/>
          </w:tcPr>
          <w:p>
            <w:pPr>
              <w:pStyle w:val="9"/>
            </w:pPr>
            <w:r>
              <w:t>892.08</w:t>
            </w:r>
          </w:p>
        </w:tc>
        <w:tc>
          <w:tcPr>
            <w:tcW w:w="1134" w:type="dxa"/>
            <w:vAlign w:val="center"/>
          </w:tcPr>
          <w:p>
            <w:pPr>
              <w:pStyle w:val="9"/>
            </w:pPr>
            <w:r>
              <w:t>892.08</w:t>
            </w:r>
          </w:p>
        </w:tc>
        <w:tc>
          <w:tcPr>
            <w:tcW w:w="1134" w:type="dxa"/>
            <w:vAlign w:val="center"/>
          </w:tcPr>
          <w:p>
            <w:pPr>
              <w:pStyle w:val="9"/>
            </w:pPr>
            <w:r>
              <w:t>892.08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2080101</w:t>
            </w:r>
          </w:p>
        </w:tc>
        <w:tc>
          <w:tcPr>
            <w:tcW w:w="1559" w:type="dxa"/>
            <w:vAlign w:val="center"/>
          </w:tcPr>
          <w:p>
            <w:pPr>
              <w:pStyle w:val="10"/>
            </w:pPr>
            <w:r>
              <w:t>行政运行</w:t>
            </w:r>
          </w:p>
        </w:tc>
        <w:tc>
          <w:tcPr>
            <w:tcW w:w="1134" w:type="dxa"/>
            <w:vAlign w:val="center"/>
          </w:tcPr>
          <w:p>
            <w:pPr>
              <w:pStyle w:val="9"/>
            </w:pPr>
            <w:r>
              <w:t>111.46</w:t>
            </w:r>
          </w:p>
        </w:tc>
        <w:tc>
          <w:tcPr>
            <w:tcW w:w="1134" w:type="dxa"/>
            <w:vAlign w:val="center"/>
          </w:tcPr>
          <w:p>
            <w:pPr>
              <w:pStyle w:val="9"/>
            </w:pPr>
            <w:r>
              <w:t>111.46</w:t>
            </w:r>
          </w:p>
        </w:tc>
        <w:tc>
          <w:tcPr>
            <w:tcW w:w="1134" w:type="dxa"/>
            <w:vAlign w:val="center"/>
          </w:tcPr>
          <w:p>
            <w:pPr>
              <w:pStyle w:val="9"/>
            </w:pPr>
            <w:r>
              <w:t>111.46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2080102</w:t>
            </w:r>
          </w:p>
        </w:tc>
        <w:tc>
          <w:tcPr>
            <w:tcW w:w="1559" w:type="dxa"/>
            <w:vAlign w:val="center"/>
          </w:tcPr>
          <w:p>
            <w:pPr>
              <w:pStyle w:val="10"/>
            </w:pPr>
            <w:r>
              <w:t>一般行政管理事务</w:t>
            </w:r>
          </w:p>
        </w:tc>
        <w:tc>
          <w:tcPr>
            <w:tcW w:w="1134" w:type="dxa"/>
            <w:vAlign w:val="center"/>
          </w:tcPr>
          <w:p>
            <w:pPr>
              <w:pStyle w:val="9"/>
            </w:pPr>
            <w:r>
              <w:t>110.52</w:t>
            </w:r>
          </w:p>
        </w:tc>
        <w:tc>
          <w:tcPr>
            <w:tcW w:w="1134" w:type="dxa"/>
            <w:vAlign w:val="center"/>
          </w:tcPr>
          <w:p>
            <w:pPr>
              <w:pStyle w:val="9"/>
            </w:pPr>
            <w:r>
              <w:t>110.52</w:t>
            </w:r>
          </w:p>
        </w:tc>
        <w:tc>
          <w:tcPr>
            <w:tcW w:w="1134" w:type="dxa"/>
            <w:vAlign w:val="center"/>
          </w:tcPr>
          <w:p>
            <w:pPr>
              <w:pStyle w:val="9"/>
            </w:pPr>
            <w:r>
              <w:t>110.52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2080105</w:t>
            </w:r>
          </w:p>
        </w:tc>
        <w:tc>
          <w:tcPr>
            <w:tcW w:w="1559" w:type="dxa"/>
            <w:vAlign w:val="center"/>
          </w:tcPr>
          <w:p>
            <w:pPr>
              <w:pStyle w:val="10"/>
            </w:pPr>
            <w:r>
              <w:t>劳动保障监察</w:t>
            </w:r>
          </w:p>
        </w:tc>
        <w:tc>
          <w:tcPr>
            <w:tcW w:w="1134" w:type="dxa"/>
            <w:vAlign w:val="center"/>
          </w:tcPr>
          <w:p>
            <w:pPr>
              <w:pStyle w:val="9"/>
            </w:pPr>
            <w:r>
              <w:t>111.42</w:t>
            </w:r>
          </w:p>
        </w:tc>
        <w:tc>
          <w:tcPr>
            <w:tcW w:w="1134" w:type="dxa"/>
            <w:vAlign w:val="center"/>
          </w:tcPr>
          <w:p>
            <w:pPr>
              <w:pStyle w:val="9"/>
            </w:pPr>
            <w:r>
              <w:t>111.42</w:t>
            </w:r>
          </w:p>
        </w:tc>
        <w:tc>
          <w:tcPr>
            <w:tcW w:w="1134" w:type="dxa"/>
            <w:vAlign w:val="center"/>
          </w:tcPr>
          <w:p>
            <w:pPr>
              <w:pStyle w:val="9"/>
            </w:pPr>
            <w:r>
              <w:t>111.42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2080106</w:t>
            </w:r>
          </w:p>
        </w:tc>
        <w:tc>
          <w:tcPr>
            <w:tcW w:w="1559" w:type="dxa"/>
            <w:vAlign w:val="center"/>
          </w:tcPr>
          <w:p>
            <w:pPr>
              <w:pStyle w:val="10"/>
            </w:pPr>
            <w:r>
              <w:t>就业管理事务</w:t>
            </w:r>
          </w:p>
        </w:tc>
        <w:tc>
          <w:tcPr>
            <w:tcW w:w="1134" w:type="dxa"/>
            <w:vAlign w:val="center"/>
          </w:tcPr>
          <w:p>
            <w:pPr>
              <w:pStyle w:val="9"/>
            </w:pPr>
            <w:r>
              <w:t>151.54</w:t>
            </w:r>
          </w:p>
        </w:tc>
        <w:tc>
          <w:tcPr>
            <w:tcW w:w="1134" w:type="dxa"/>
            <w:vAlign w:val="center"/>
          </w:tcPr>
          <w:p>
            <w:pPr>
              <w:pStyle w:val="9"/>
            </w:pPr>
            <w:r>
              <w:t>151.54</w:t>
            </w:r>
          </w:p>
        </w:tc>
        <w:tc>
          <w:tcPr>
            <w:tcW w:w="1134" w:type="dxa"/>
            <w:vAlign w:val="center"/>
          </w:tcPr>
          <w:p>
            <w:pPr>
              <w:pStyle w:val="9"/>
            </w:pPr>
            <w:r>
              <w:t>151.54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2080109</w:t>
            </w:r>
          </w:p>
        </w:tc>
        <w:tc>
          <w:tcPr>
            <w:tcW w:w="1559" w:type="dxa"/>
            <w:vAlign w:val="center"/>
          </w:tcPr>
          <w:p>
            <w:pPr>
              <w:pStyle w:val="10"/>
            </w:pPr>
            <w:r>
              <w:t>社会保险经办机构</w:t>
            </w:r>
          </w:p>
        </w:tc>
        <w:tc>
          <w:tcPr>
            <w:tcW w:w="1134" w:type="dxa"/>
            <w:vAlign w:val="center"/>
          </w:tcPr>
          <w:p>
            <w:pPr>
              <w:pStyle w:val="9"/>
            </w:pPr>
            <w:r>
              <w:t>398.65</w:t>
            </w:r>
          </w:p>
        </w:tc>
        <w:tc>
          <w:tcPr>
            <w:tcW w:w="1134" w:type="dxa"/>
            <w:vAlign w:val="center"/>
          </w:tcPr>
          <w:p>
            <w:pPr>
              <w:pStyle w:val="9"/>
            </w:pPr>
            <w:r>
              <w:t>398.65</w:t>
            </w:r>
          </w:p>
        </w:tc>
        <w:tc>
          <w:tcPr>
            <w:tcW w:w="1134" w:type="dxa"/>
            <w:vAlign w:val="center"/>
          </w:tcPr>
          <w:p>
            <w:pPr>
              <w:pStyle w:val="9"/>
            </w:pPr>
            <w:r>
              <w:t>398.65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2080150</w:t>
            </w:r>
          </w:p>
        </w:tc>
        <w:tc>
          <w:tcPr>
            <w:tcW w:w="1559" w:type="dxa"/>
            <w:vAlign w:val="center"/>
          </w:tcPr>
          <w:p>
            <w:pPr>
              <w:pStyle w:val="10"/>
            </w:pPr>
            <w:r>
              <w:t>事业运行</w:t>
            </w:r>
          </w:p>
        </w:tc>
        <w:tc>
          <w:tcPr>
            <w:tcW w:w="1134" w:type="dxa"/>
            <w:vAlign w:val="center"/>
          </w:tcPr>
          <w:p>
            <w:pPr>
              <w:pStyle w:val="9"/>
            </w:pPr>
            <w:r>
              <w:t>0.49</w:t>
            </w:r>
          </w:p>
        </w:tc>
        <w:tc>
          <w:tcPr>
            <w:tcW w:w="1134" w:type="dxa"/>
            <w:vAlign w:val="center"/>
          </w:tcPr>
          <w:p>
            <w:pPr>
              <w:pStyle w:val="9"/>
            </w:pPr>
            <w:r>
              <w:t>0.49</w:t>
            </w:r>
          </w:p>
        </w:tc>
        <w:tc>
          <w:tcPr>
            <w:tcW w:w="1134" w:type="dxa"/>
            <w:vAlign w:val="center"/>
          </w:tcPr>
          <w:p>
            <w:pPr>
              <w:pStyle w:val="9"/>
            </w:pPr>
            <w:r>
              <w:t>0.49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2080199</w:t>
            </w:r>
          </w:p>
        </w:tc>
        <w:tc>
          <w:tcPr>
            <w:tcW w:w="1559" w:type="dxa"/>
            <w:vAlign w:val="center"/>
          </w:tcPr>
          <w:p>
            <w:pPr>
              <w:pStyle w:val="10"/>
            </w:pPr>
            <w:r>
              <w:t>其他人力资源和社会保障管理事务支出</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185.25</w:t>
            </w:r>
          </w:p>
        </w:tc>
        <w:tc>
          <w:tcPr>
            <w:tcW w:w="1134" w:type="dxa"/>
            <w:vAlign w:val="center"/>
          </w:tcPr>
          <w:p>
            <w:pPr>
              <w:pStyle w:val="9"/>
            </w:pPr>
            <w:r>
              <w:t>185.25</w:t>
            </w:r>
          </w:p>
        </w:tc>
        <w:tc>
          <w:tcPr>
            <w:tcW w:w="1134" w:type="dxa"/>
            <w:vAlign w:val="center"/>
          </w:tcPr>
          <w:p>
            <w:pPr>
              <w:pStyle w:val="9"/>
            </w:pPr>
            <w:r>
              <w:t>185.25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34.37</w:t>
            </w:r>
          </w:p>
        </w:tc>
        <w:tc>
          <w:tcPr>
            <w:tcW w:w="1134" w:type="dxa"/>
            <w:vAlign w:val="center"/>
          </w:tcPr>
          <w:p>
            <w:pPr>
              <w:pStyle w:val="9"/>
            </w:pPr>
            <w:r>
              <w:t>34.37</w:t>
            </w:r>
          </w:p>
        </w:tc>
        <w:tc>
          <w:tcPr>
            <w:tcW w:w="1134" w:type="dxa"/>
            <w:vAlign w:val="center"/>
          </w:tcPr>
          <w:p>
            <w:pPr>
              <w:pStyle w:val="9"/>
            </w:pPr>
            <w:r>
              <w:t>34.37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49.02</w:t>
            </w:r>
          </w:p>
        </w:tc>
        <w:tc>
          <w:tcPr>
            <w:tcW w:w="1134" w:type="dxa"/>
            <w:vAlign w:val="center"/>
          </w:tcPr>
          <w:p>
            <w:pPr>
              <w:pStyle w:val="9"/>
            </w:pPr>
            <w:r>
              <w:t>49.02</w:t>
            </w:r>
          </w:p>
        </w:tc>
        <w:tc>
          <w:tcPr>
            <w:tcW w:w="1134" w:type="dxa"/>
            <w:vAlign w:val="center"/>
          </w:tcPr>
          <w:p>
            <w:pPr>
              <w:pStyle w:val="9"/>
            </w:pPr>
            <w:r>
              <w:t>49.02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86.43</w:t>
            </w:r>
          </w:p>
        </w:tc>
        <w:tc>
          <w:tcPr>
            <w:tcW w:w="1134" w:type="dxa"/>
            <w:vAlign w:val="center"/>
          </w:tcPr>
          <w:p>
            <w:pPr>
              <w:pStyle w:val="9"/>
            </w:pPr>
            <w:r>
              <w:t>86.43</w:t>
            </w:r>
          </w:p>
        </w:tc>
        <w:tc>
          <w:tcPr>
            <w:tcW w:w="1134" w:type="dxa"/>
            <w:vAlign w:val="center"/>
          </w:tcPr>
          <w:p>
            <w:pPr>
              <w:pStyle w:val="9"/>
            </w:pPr>
            <w:r>
              <w:t>86.43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15.43</w:t>
            </w:r>
          </w:p>
        </w:tc>
        <w:tc>
          <w:tcPr>
            <w:tcW w:w="1134" w:type="dxa"/>
            <w:vAlign w:val="center"/>
          </w:tcPr>
          <w:p>
            <w:pPr>
              <w:pStyle w:val="9"/>
            </w:pPr>
            <w:r>
              <w:t>15.43</w:t>
            </w:r>
          </w:p>
        </w:tc>
        <w:tc>
          <w:tcPr>
            <w:tcW w:w="1134" w:type="dxa"/>
            <w:vAlign w:val="center"/>
          </w:tcPr>
          <w:p>
            <w:pPr>
              <w:pStyle w:val="9"/>
            </w:pPr>
            <w:r>
              <w:t>15.43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20807</w:t>
            </w:r>
          </w:p>
        </w:tc>
        <w:tc>
          <w:tcPr>
            <w:tcW w:w="1559" w:type="dxa"/>
            <w:vAlign w:val="center"/>
          </w:tcPr>
          <w:p>
            <w:pPr>
              <w:pStyle w:val="10"/>
            </w:pPr>
            <w:r>
              <w:t>就业补助</w:t>
            </w:r>
          </w:p>
        </w:tc>
        <w:tc>
          <w:tcPr>
            <w:tcW w:w="1134" w:type="dxa"/>
            <w:vAlign w:val="center"/>
          </w:tcPr>
          <w:p>
            <w:pPr>
              <w:pStyle w:val="9"/>
            </w:pPr>
            <w:r>
              <w:t>1572.60</w:t>
            </w:r>
          </w:p>
        </w:tc>
        <w:tc>
          <w:tcPr>
            <w:tcW w:w="1134" w:type="dxa"/>
            <w:vAlign w:val="center"/>
          </w:tcPr>
          <w:p>
            <w:pPr>
              <w:pStyle w:val="9"/>
            </w:pPr>
            <w:r>
              <w:t>1572.20</w:t>
            </w:r>
          </w:p>
        </w:tc>
        <w:tc>
          <w:tcPr>
            <w:tcW w:w="1134" w:type="dxa"/>
            <w:vAlign w:val="center"/>
          </w:tcPr>
          <w:p>
            <w:pPr>
              <w:pStyle w:val="9"/>
            </w:pPr>
            <w:r>
              <w:t>1572.20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2080711</w:t>
            </w:r>
          </w:p>
        </w:tc>
        <w:tc>
          <w:tcPr>
            <w:tcW w:w="1559" w:type="dxa"/>
            <w:vAlign w:val="center"/>
          </w:tcPr>
          <w:p>
            <w:pPr>
              <w:pStyle w:val="10"/>
            </w:pPr>
            <w:r>
              <w:t>就业见习补贴</w:t>
            </w:r>
          </w:p>
        </w:tc>
        <w:tc>
          <w:tcPr>
            <w:tcW w:w="1134" w:type="dxa"/>
            <w:vAlign w:val="center"/>
          </w:tcPr>
          <w:p>
            <w:pPr>
              <w:pStyle w:val="9"/>
            </w:pPr>
            <w:r>
              <w:t>500.00</w:t>
            </w:r>
          </w:p>
        </w:tc>
        <w:tc>
          <w:tcPr>
            <w:tcW w:w="1134" w:type="dxa"/>
            <w:vAlign w:val="center"/>
          </w:tcPr>
          <w:p>
            <w:pPr>
              <w:pStyle w:val="9"/>
            </w:pPr>
            <w:r>
              <w:t>500.00</w:t>
            </w:r>
          </w:p>
        </w:tc>
        <w:tc>
          <w:tcPr>
            <w:tcW w:w="1134" w:type="dxa"/>
            <w:vAlign w:val="center"/>
          </w:tcPr>
          <w:p>
            <w:pPr>
              <w:pStyle w:val="9"/>
            </w:pPr>
            <w:r>
              <w:t>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2080799</w:t>
            </w:r>
          </w:p>
        </w:tc>
        <w:tc>
          <w:tcPr>
            <w:tcW w:w="1559" w:type="dxa"/>
            <w:vAlign w:val="center"/>
          </w:tcPr>
          <w:p>
            <w:pPr>
              <w:pStyle w:val="10"/>
            </w:pPr>
            <w:r>
              <w:t>其他就业补助支出</w:t>
            </w:r>
          </w:p>
        </w:tc>
        <w:tc>
          <w:tcPr>
            <w:tcW w:w="1134" w:type="dxa"/>
            <w:vAlign w:val="center"/>
          </w:tcPr>
          <w:p>
            <w:pPr>
              <w:pStyle w:val="9"/>
            </w:pPr>
            <w:r>
              <w:t>1072.60</w:t>
            </w:r>
          </w:p>
        </w:tc>
        <w:tc>
          <w:tcPr>
            <w:tcW w:w="1134" w:type="dxa"/>
            <w:vAlign w:val="center"/>
          </w:tcPr>
          <w:p>
            <w:pPr>
              <w:pStyle w:val="9"/>
            </w:pPr>
            <w:r>
              <w:t>1072.20</w:t>
            </w:r>
          </w:p>
        </w:tc>
        <w:tc>
          <w:tcPr>
            <w:tcW w:w="1134" w:type="dxa"/>
            <w:vAlign w:val="center"/>
          </w:tcPr>
          <w:p>
            <w:pPr>
              <w:pStyle w:val="9"/>
            </w:pPr>
            <w:r>
              <w:t>1072.20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20827</w:t>
            </w:r>
          </w:p>
        </w:tc>
        <w:tc>
          <w:tcPr>
            <w:tcW w:w="1559" w:type="dxa"/>
            <w:vAlign w:val="center"/>
          </w:tcPr>
          <w:p>
            <w:pPr>
              <w:pStyle w:val="10"/>
            </w:pPr>
            <w:r>
              <w:t>财政对其他社会保险基金的补助</w:t>
            </w:r>
          </w:p>
        </w:tc>
        <w:tc>
          <w:tcPr>
            <w:tcW w:w="1134" w:type="dxa"/>
            <w:vAlign w:val="center"/>
          </w:tcPr>
          <w:p>
            <w:pPr>
              <w:pStyle w:val="9"/>
            </w:pPr>
            <w:r>
              <w:t>4.57</w:t>
            </w:r>
          </w:p>
        </w:tc>
        <w:tc>
          <w:tcPr>
            <w:tcW w:w="1134" w:type="dxa"/>
            <w:vAlign w:val="center"/>
          </w:tcPr>
          <w:p>
            <w:pPr>
              <w:pStyle w:val="9"/>
            </w:pPr>
            <w:r>
              <w:t>4.57</w:t>
            </w:r>
          </w:p>
        </w:tc>
        <w:tc>
          <w:tcPr>
            <w:tcW w:w="1134" w:type="dxa"/>
            <w:vAlign w:val="center"/>
          </w:tcPr>
          <w:p>
            <w:pPr>
              <w:pStyle w:val="9"/>
            </w:pPr>
            <w:r>
              <w:t>4.57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2082701</w:t>
            </w:r>
          </w:p>
        </w:tc>
        <w:tc>
          <w:tcPr>
            <w:tcW w:w="1559" w:type="dxa"/>
            <w:vAlign w:val="center"/>
          </w:tcPr>
          <w:p>
            <w:pPr>
              <w:pStyle w:val="10"/>
            </w:pPr>
            <w:r>
              <w:t>财政对失业保险基金的补助</w:t>
            </w:r>
          </w:p>
        </w:tc>
        <w:tc>
          <w:tcPr>
            <w:tcW w:w="1134" w:type="dxa"/>
            <w:vAlign w:val="center"/>
          </w:tcPr>
          <w:p>
            <w:pPr>
              <w:pStyle w:val="9"/>
            </w:pPr>
            <w:r>
              <w:t>2.46</w:t>
            </w:r>
          </w:p>
        </w:tc>
        <w:tc>
          <w:tcPr>
            <w:tcW w:w="1134" w:type="dxa"/>
            <w:vAlign w:val="center"/>
          </w:tcPr>
          <w:p>
            <w:pPr>
              <w:pStyle w:val="9"/>
            </w:pPr>
            <w:r>
              <w:t>2.46</w:t>
            </w:r>
          </w:p>
        </w:tc>
        <w:tc>
          <w:tcPr>
            <w:tcW w:w="1134" w:type="dxa"/>
            <w:vAlign w:val="center"/>
          </w:tcPr>
          <w:p>
            <w:pPr>
              <w:pStyle w:val="9"/>
            </w:pPr>
            <w:r>
              <w:t>2.46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2082702</w:t>
            </w:r>
          </w:p>
        </w:tc>
        <w:tc>
          <w:tcPr>
            <w:tcW w:w="1559" w:type="dxa"/>
            <w:vAlign w:val="center"/>
          </w:tcPr>
          <w:p>
            <w:pPr>
              <w:pStyle w:val="10"/>
            </w:pPr>
            <w:r>
              <w:t>财政对工伤保险基金的补助</w:t>
            </w:r>
          </w:p>
        </w:tc>
        <w:tc>
          <w:tcPr>
            <w:tcW w:w="1134" w:type="dxa"/>
            <w:vAlign w:val="center"/>
          </w:tcPr>
          <w:p>
            <w:pPr>
              <w:pStyle w:val="9"/>
            </w:pPr>
            <w:r>
              <w:t>2.11</w:t>
            </w:r>
          </w:p>
        </w:tc>
        <w:tc>
          <w:tcPr>
            <w:tcW w:w="1134" w:type="dxa"/>
            <w:vAlign w:val="center"/>
          </w:tcPr>
          <w:p>
            <w:pPr>
              <w:pStyle w:val="9"/>
            </w:pPr>
            <w:r>
              <w:t>2.11</w:t>
            </w:r>
          </w:p>
        </w:tc>
        <w:tc>
          <w:tcPr>
            <w:tcW w:w="1134" w:type="dxa"/>
            <w:vAlign w:val="center"/>
          </w:tcPr>
          <w:p>
            <w:pPr>
              <w:pStyle w:val="9"/>
            </w:pPr>
            <w:r>
              <w:t>2.11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53.40</w:t>
            </w:r>
          </w:p>
        </w:tc>
        <w:tc>
          <w:tcPr>
            <w:tcW w:w="1134" w:type="dxa"/>
            <w:vAlign w:val="center"/>
          </w:tcPr>
          <w:p>
            <w:pPr>
              <w:pStyle w:val="9"/>
            </w:pPr>
            <w:r>
              <w:t>53.40</w:t>
            </w:r>
          </w:p>
        </w:tc>
        <w:tc>
          <w:tcPr>
            <w:tcW w:w="1134" w:type="dxa"/>
            <w:vAlign w:val="center"/>
          </w:tcPr>
          <w:p>
            <w:pPr>
              <w:pStyle w:val="9"/>
            </w:pPr>
            <w:r>
              <w:t>53.40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53.40</w:t>
            </w:r>
          </w:p>
        </w:tc>
        <w:tc>
          <w:tcPr>
            <w:tcW w:w="1134" w:type="dxa"/>
            <w:vAlign w:val="center"/>
          </w:tcPr>
          <w:p>
            <w:pPr>
              <w:pStyle w:val="9"/>
            </w:pPr>
            <w:r>
              <w:t>53.40</w:t>
            </w:r>
          </w:p>
        </w:tc>
        <w:tc>
          <w:tcPr>
            <w:tcW w:w="1134" w:type="dxa"/>
            <w:vAlign w:val="center"/>
          </w:tcPr>
          <w:p>
            <w:pPr>
              <w:pStyle w:val="9"/>
            </w:pPr>
            <w:r>
              <w:t>53.40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4.45</w:t>
            </w:r>
          </w:p>
        </w:tc>
        <w:tc>
          <w:tcPr>
            <w:tcW w:w="1134" w:type="dxa"/>
            <w:vAlign w:val="center"/>
          </w:tcPr>
          <w:p>
            <w:pPr>
              <w:pStyle w:val="9"/>
            </w:pPr>
            <w:r>
              <w:t>4.45</w:t>
            </w:r>
          </w:p>
        </w:tc>
        <w:tc>
          <w:tcPr>
            <w:tcW w:w="1134" w:type="dxa"/>
            <w:vAlign w:val="center"/>
          </w:tcPr>
          <w:p>
            <w:pPr>
              <w:pStyle w:val="9"/>
            </w:pPr>
            <w:r>
              <w:t>4.45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33.23</w:t>
            </w:r>
          </w:p>
        </w:tc>
        <w:tc>
          <w:tcPr>
            <w:tcW w:w="1134" w:type="dxa"/>
            <w:vAlign w:val="center"/>
          </w:tcPr>
          <w:p>
            <w:pPr>
              <w:pStyle w:val="9"/>
            </w:pPr>
            <w:r>
              <w:t>33.23</w:t>
            </w:r>
          </w:p>
        </w:tc>
        <w:tc>
          <w:tcPr>
            <w:tcW w:w="1134" w:type="dxa"/>
            <w:vAlign w:val="center"/>
          </w:tcPr>
          <w:p>
            <w:pPr>
              <w:pStyle w:val="9"/>
            </w:pPr>
            <w:r>
              <w:t>33.23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15.72</w:t>
            </w:r>
          </w:p>
        </w:tc>
        <w:tc>
          <w:tcPr>
            <w:tcW w:w="1134" w:type="dxa"/>
            <w:vAlign w:val="center"/>
          </w:tcPr>
          <w:p>
            <w:pPr>
              <w:pStyle w:val="9"/>
            </w:pPr>
            <w:r>
              <w:t>15.72</w:t>
            </w:r>
          </w:p>
        </w:tc>
        <w:tc>
          <w:tcPr>
            <w:tcW w:w="1134" w:type="dxa"/>
            <w:vAlign w:val="center"/>
          </w:tcPr>
          <w:p>
            <w:pPr>
              <w:pStyle w:val="9"/>
            </w:pPr>
            <w:r>
              <w:t>15.72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148.45</w:t>
            </w:r>
          </w:p>
        </w:tc>
        <w:tc>
          <w:tcPr>
            <w:tcW w:w="1134" w:type="dxa"/>
            <w:vAlign w:val="center"/>
          </w:tcPr>
          <w:p>
            <w:pPr>
              <w:pStyle w:val="9"/>
            </w:pPr>
            <w:r>
              <w:t>114.68</w:t>
            </w:r>
          </w:p>
        </w:tc>
        <w:tc>
          <w:tcPr>
            <w:tcW w:w="1134" w:type="dxa"/>
            <w:vAlign w:val="center"/>
          </w:tcPr>
          <w:p>
            <w:pPr>
              <w:pStyle w:val="9"/>
            </w:pPr>
            <w:r>
              <w:t>114.68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21308</w:t>
            </w:r>
          </w:p>
        </w:tc>
        <w:tc>
          <w:tcPr>
            <w:tcW w:w="1559" w:type="dxa"/>
            <w:vAlign w:val="center"/>
          </w:tcPr>
          <w:p>
            <w:pPr>
              <w:pStyle w:val="10"/>
            </w:pPr>
            <w:r>
              <w:t>普惠金融发展支出</w:t>
            </w:r>
          </w:p>
        </w:tc>
        <w:tc>
          <w:tcPr>
            <w:tcW w:w="1134" w:type="dxa"/>
            <w:vAlign w:val="center"/>
          </w:tcPr>
          <w:p>
            <w:pPr>
              <w:pStyle w:val="9"/>
            </w:pPr>
            <w:r>
              <w:t>148.45</w:t>
            </w:r>
          </w:p>
        </w:tc>
        <w:tc>
          <w:tcPr>
            <w:tcW w:w="1134" w:type="dxa"/>
            <w:vAlign w:val="center"/>
          </w:tcPr>
          <w:p>
            <w:pPr>
              <w:pStyle w:val="9"/>
            </w:pPr>
            <w:r>
              <w:t>114.68</w:t>
            </w:r>
          </w:p>
        </w:tc>
        <w:tc>
          <w:tcPr>
            <w:tcW w:w="1134" w:type="dxa"/>
            <w:vAlign w:val="center"/>
          </w:tcPr>
          <w:p>
            <w:pPr>
              <w:pStyle w:val="9"/>
            </w:pPr>
            <w:r>
              <w:t>114.68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0"/>
            </w:pPr>
            <w:r>
              <w:t>2130801</w:t>
            </w:r>
          </w:p>
        </w:tc>
        <w:tc>
          <w:tcPr>
            <w:tcW w:w="1559" w:type="dxa"/>
            <w:vAlign w:val="center"/>
          </w:tcPr>
          <w:p>
            <w:pPr>
              <w:pStyle w:val="10"/>
            </w:pPr>
            <w:r>
              <w:t>支持农村金融机构</w:t>
            </w:r>
          </w:p>
        </w:tc>
        <w:tc>
          <w:tcPr>
            <w:tcW w:w="1134" w:type="dxa"/>
            <w:vAlign w:val="center"/>
          </w:tcPr>
          <w:p>
            <w:pPr>
              <w:pStyle w:val="9"/>
            </w:pPr>
            <w:r>
              <w:t>23.63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38</w:t>
            </w:r>
          </w:p>
        </w:tc>
        <w:tc>
          <w:tcPr>
            <w:tcW w:w="992" w:type="dxa"/>
            <w:vAlign w:val="center"/>
          </w:tcPr>
          <w:p>
            <w:pPr>
              <w:pStyle w:val="10"/>
            </w:pPr>
            <w:r>
              <w:t>2130804</w:t>
            </w:r>
          </w:p>
        </w:tc>
        <w:tc>
          <w:tcPr>
            <w:tcW w:w="1559" w:type="dxa"/>
            <w:vAlign w:val="center"/>
          </w:tcPr>
          <w:p>
            <w:pPr>
              <w:pStyle w:val="10"/>
            </w:pPr>
            <w:r>
              <w:t>创业担保贷款贴息及奖补</w:t>
            </w:r>
          </w:p>
        </w:tc>
        <w:tc>
          <w:tcPr>
            <w:tcW w:w="1134" w:type="dxa"/>
            <w:vAlign w:val="center"/>
          </w:tcPr>
          <w:p>
            <w:pPr>
              <w:pStyle w:val="9"/>
            </w:pPr>
            <w:r>
              <w:t>124.82</w:t>
            </w:r>
          </w:p>
        </w:tc>
        <w:tc>
          <w:tcPr>
            <w:tcW w:w="1134" w:type="dxa"/>
            <w:vAlign w:val="center"/>
          </w:tcPr>
          <w:p>
            <w:pPr>
              <w:pStyle w:val="9"/>
            </w:pPr>
            <w:r>
              <w:t>114.68</w:t>
            </w:r>
          </w:p>
        </w:tc>
        <w:tc>
          <w:tcPr>
            <w:tcW w:w="1134" w:type="dxa"/>
            <w:vAlign w:val="center"/>
          </w:tcPr>
          <w:p>
            <w:pPr>
              <w:pStyle w:val="9"/>
            </w:pPr>
            <w:r>
              <w:t>114.68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64.42</w:t>
            </w:r>
          </w:p>
        </w:tc>
        <w:tc>
          <w:tcPr>
            <w:tcW w:w="1134" w:type="dxa"/>
            <w:vAlign w:val="center"/>
          </w:tcPr>
          <w:p>
            <w:pPr>
              <w:pStyle w:val="9"/>
            </w:pPr>
            <w:r>
              <w:t>64.42</w:t>
            </w:r>
          </w:p>
        </w:tc>
        <w:tc>
          <w:tcPr>
            <w:tcW w:w="1134" w:type="dxa"/>
            <w:vAlign w:val="center"/>
          </w:tcPr>
          <w:p>
            <w:pPr>
              <w:pStyle w:val="9"/>
            </w:pPr>
            <w:r>
              <w:t>64.42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64.42</w:t>
            </w:r>
          </w:p>
        </w:tc>
        <w:tc>
          <w:tcPr>
            <w:tcW w:w="1134" w:type="dxa"/>
            <w:vAlign w:val="center"/>
          </w:tcPr>
          <w:p>
            <w:pPr>
              <w:pStyle w:val="9"/>
            </w:pPr>
            <w:r>
              <w:t>64.42</w:t>
            </w:r>
          </w:p>
        </w:tc>
        <w:tc>
          <w:tcPr>
            <w:tcW w:w="1134" w:type="dxa"/>
            <w:vAlign w:val="center"/>
          </w:tcPr>
          <w:p>
            <w:pPr>
              <w:pStyle w:val="9"/>
            </w:pPr>
            <w:r>
              <w:t>64.42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64.42</w:t>
            </w:r>
          </w:p>
        </w:tc>
        <w:tc>
          <w:tcPr>
            <w:tcW w:w="1134" w:type="dxa"/>
            <w:vAlign w:val="center"/>
          </w:tcPr>
          <w:p>
            <w:pPr>
              <w:pStyle w:val="9"/>
            </w:pPr>
            <w:r>
              <w:t>64.42</w:t>
            </w:r>
          </w:p>
        </w:tc>
        <w:tc>
          <w:tcPr>
            <w:tcW w:w="1134" w:type="dxa"/>
            <w:vAlign w:val="center"/>
          </w:tcPr>
          <w:p>
            <w:pPr>
              <w:pStyle w:val="9"/>
            </w:pPr>
            <w:r>
              <w:t>64.42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42</w:t>
            </w:r>
          </w:p>
        </w:tc>
        <w:tc>
          <w:tcPr>
            <w:tcW w:w="992" w:type="dxa"/>
            <w:vAlign w:val="center"/>
          </w:tcPr>
          <w:p>
            <w:pPr>
              <w:pStyle w:val="10"/>
            </w:pPr>
            <w:r>
              <w:t>223</w:t>
            </w:r>
          </w:p>
        </w:tc>
        <w:tc>
          <w:tcPr>
            <w:tcW w:w="1559" w:type="dxa"/>
            <w:vAlign w:val="center"/>
          </w:tcPr>
          <w:p>
            <w:pPr>
              <w:pStyle w:val="10"/>
            </w:pPr>
            <w:r>
              <w:t>国有资本经营预算支出</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43</w:t>
            </w:r>
          </w:p>
        </w:tc>
        <w:tc>
          <w:tcPr>
            <w:tcW w:w="992" w:type="dxa"/>
            <w:vAlign w:val="center"/>
          </w:tcPr>
          <w:p>
            <w:pPr>
              <w:pStyle w:val="10"/>
            </w:pPr>
            <w:r>
              <w:t>22301</w:t>
            </w:r>
          </w:p>
        </w:tc>
        <w:tc>
          <w:tcPr>
            <w:tcW w:w="1559" w:type="dxa"/>
            <w:vAlign w:val="center"/>
          </w:tcPr>
          <w:p>
            <w:pPr>
              <w:pStyle w:val="10"/>
            </w:pPr>
            <w:r>
              <w:t>解决历史遗留问题及改革成本支出</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44</w:t>
            </w:r>
          </w:p>
        </w:tc>
        <w:tc>
          <w:tcPr>
            <w:tcW w:w="992" w:type="dxa"/>
            <w:vAlign w:val="center"/>
          </w:tcPr>
          <w:p>
            <w:pPr>
              <w:pStyle w:val="10"/>
            </w:pPr>
            <w:r>
              <w:t>2230105</w:t>
            </w:r>
          </w:p>
        </w:tc>
        <w:tc>
          <w:tcPr>
            <w:tcW w:w="1559" w:type="dxa"/>
            <w:vAlign w:val="center"/>
          </w:tcPr>
          <w:p>
            <w:pPr>
              <w:pStyle w:val="10"/>
            </w:pPr>
            <w:r>
              <w:t>国有企业退休人员社会化管理补助支出</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3043.64</w:t>
            </w:r>
          </w:p>
        </w:tc>
        <w:tc>
          <w:tcPr>
            <w:tcW w:w="1361" w:type="dxa"/>
            <w:vAlign w:val="center"/>
          </w:tcPr>
          <w:p>
            <w:pPr>
              <w:pStyle w:val="13"/>
            </w:pPr>
            <w:r>
              <w:t>1018.63</w:t>
            </w:r>
          </w:p>
        </w:tc>
        <w:tc>
          <w:tcPr>
            <w:tcW w:w="1361" w:type="dxa"/>
            <w:vAlign w:val="center"/>
          </w:tcPr>
          <w:p>
            <w:pPr>
              <w:pStyle w:val="13"/>
            </w:pPr>
            <w:r>
              <w:t>2025.01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205</w:t>
            </w:r>
          </w:p>
        </w:tc>
        <w:tc>
          <w:tcPr>
            <w:tcW w:w="4536" w:type="dxa"/>
            <w:vAlign w:val="center"/>
          </w:tcPr>
          <w:p>
            <w:pPr>
              <w:pStyle w:val="10"/>
            </w:pPr>
            <w:r>
              <w:t>教育支出</w:t>
            </w:r>
          </w:p>
        </w:tc>
        <w:tc>
          <w:tcPr>
            <w:tcW w:w="1361" w:type="dxa"/>
            <w:vAlign w:val="center"/>
          </w:tcPr>
          <w:p>
            <w:pPr>
              <w:pStyle w:val="9"/>
            </w:pPr>
            <w:r>
              <w:t>99.66</w:t>
            </w:r>
          </w:p>
        </w:tc>
        <w:tc>
          <w:tcPr>
            <w:tcW w:w="1361" w:type="dxa"/>
            <w:vAlign w:val="center"/>
          </w:tcPr>
          <w:p>
            <w:pPr>
              <w:pStyle w:val="9"/>
            </w:pPr>
            <w:r>
              <w:t>77.66</w:t>
            </w: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20502</w:t>
            </w:r>
          </w:p>
        </w:tc>
        <w:tc>
          <w:tcPr>
            <w:tcW w:w="4536" w:type="dxa"/>
            <w:vAlign w:val="center"/>
          </w:tcPr>
          <w:p>
            <w:pPr>
              <w:pStyle w:val="10"/>
            </w:pPr>
            <w:r>
              <w:t>普通教育</w:t>
            </w: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2050201</w:t>
            </w:r>
          </w:p>
        </w:tc>
        <w:tc>
          <w:tcPr>
            <w:tcW w:w="4536" w:type="dxa"/>
            <w:vAlign w:val="center"/>
          </w:tcPr>
          <w:p>
            <w:pPr>
              <w:pStyle w:val="10"/>
            </w:pPr>
            <w:r>
              <w:t>学前教育</w:t>
            </w: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20503</w:t>
            </w:r>
          </w:p>
        </w:tc>
        <w:tc>
          <w:tcPr>
            <w:tcW w:w="4536" w:type="dxa"/>
            <w:vAlign w:val="center"/>
          </w:tcPr>
          <w:p>
            <w:pPr>
              <w:pStyle w:val="10"/>
            </w:pPr>
            <w:r>
              <w:t>职业教育</w:t>
            </w:r>
          </w:p>
        </w:tc>
        <w:tc>
          <w:tcPr>
            <w:tcW w:w="1361" w:type="dxa"/>
            <w:vAlign w:val="center"/>
          </w:tcPr>
          <w:p>
            <w:pPr>
              <w:pStyle w:val="9"/>
            </w:pPr>
            <w:r>
              <w:t>77.66</w:t>
            </w:r>
          </w:p>
        </w:tc>
        <w:tc>
          <w:tcPr>
            <w:tcW w:w="1361" w:type="dxa"/>
            <w:vAlign w:val="center"/>
          </w:tcPr>
          <w:p>
            <w:pPr>
              <w:pStyle w:val="9"/>
            </w:pPr>
            <w:r>
              <w:t>77.66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2050303</w:t>
            </w:r>
          </w:p>
        </w:tc>
        <w:tc>
          <w:tcPr>
            <w:tcW w:w="4536" w:type="dxa"/>
            <w:vAlign w:val="center"/>
          </w:tcPr>
          <w:p>
            <w:pPr>
              <w:pStyle w:val="10"/>
            </w:pPr>
            <w:r>
              <w:t>技校教育</w:t>
            </w:r>
          </w:p>
        </w:tc>
        <w:tc>
          <w:tcPr>
            <w:tcW w:w="1361" w:type="dxa"/>
            <w:vAlign w:val="center"/>
          </w:tcPr>
          <w:p>
            <w:pPr>
              <w:pStyle w:val="9"/>
            </w:pPr>
            <w:r>
              <w:t>77.66</w:t>
            </w:r>
          </w:p>
        </w:tc>
        <w:tc>
          <w:tcPr>
            <w:tcW w:w="1361" w:type="dxa"/>
            <w:vAlign w:val="center"/>
          </w:tcPr>
          <w:p>
            <w:pPr>
              <w:pStyle w:val="9"/>
            </w:pPr>
            <w:r>
              <w:t>77.66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206</w:t>
            </w:r>
          </w:p>
        </w:tc>
        <w:tc>
          <w:tcPr>
            <w:tcW w:w="4536" w:type="dxa"/>
            <w:vAlign w:val="center"/>
          </w:tcPr>
          <w:p>
            <w:pPr>
              <w:pStyle w:val="10"/>
            </w:pPr>
            <w:r>
              <w:t>科学技术支出</w:t>
            </w:r>
          </w:p>
        </w:tc>
        <w:tc>
          <w:tcPr>
            <w:tcW w:w="1361" w:type="dxa"/>
            <w:vAlign w:val="center"/>
          </w:tcPr>
          <w:p>
            <w:pPr>
              <w:pStyle w:val="9"/>
            </w:pPr>
            <w:r>
              <w:t>22.21</w:t>
            </w:r>
          </w:p>
        </w:tc>
        <w:tc>
          <w:tcPr>
            <w:tcW w:w="1361" w:type="dxa"/>
            <w:vAlign w:val="center"/>
          </w:tcPr>
          <w:p>
            <w:pPr>
              <w:pStyle w:val="9"/>
            </w:pPr>
          </w:p>
        </w:tc>
        <w:tc>
          <w:tcPr>
            <w:tcW w:w="1361" w:type="dxa"/>
            <w:vAlign w:val="center"/>
          </w:tcPr>
          <w:p>
            <w:pPr>
              <w:pStyle w:val="9"/>
            </w:pPr>
            <w:r>
              <w:t>22.21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20699</w:t>
            </w:r>
          </w:p>
        </w:tc>
        <w:tc>
          <w:tcPr>
            <w:tcW w:w="4536" w:type="dxa"/>
            <w:vAlign w:val="center"/>
          </w:tcPr>
          <w:p>
            <w:pPr>
              <w:pStyle w:val="10"/>
            </w:pPr>
            <w:r>
              <w:t>其他科学技术支出</w:t>
            </w:r>
          </w:p>
        </w:tc>
        <w:tc>
          <w:tcPr>
            <w:tcW w:w="1361" w:type="dxa"/>
            <w:vAlign w:val="center"/>
          </w:tcPr>
          <w:p>
            <w:pPr>
              <w:pStyle w:val="9"/>
            </w:pPr>
            <w:r>
              <w:t>22.21</w:t>
            </w:r>
          </w:p>
        </w:tc>
        <w:tc>
          <w:tcPr>
            <w:tcW w:w="1361" w:type="dxa"/>
            <w:vAlign w:val="center"/>
          </w:tcPr>
          <w:p>
            <w:pPr>
              <w:pStyle w:val="9"/>
            </w:pPr>
          </w:p>
        </w:tc>
        <w:tc>
          <w:tcPr>
            <w:tcW w:w="1361" w:type="dxa"/>
            <w:vAlign w:val="center"/>
          </w:tcPr>
          <w:p>
            <w:pPr>
              <w:pStyle w:val="9"/>
            </w:pPr>
            <w:r>
              <w:t>22.21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2069999</w:t>
            </w:r>
          </w:p>
        </w:tc>
        <w:tc>
          <w:tcPr>
            <w:tcW w:w="4536" w:type="dxa"/>
            <w:vAlign w:val="center"/>
          </w:tcPr>
          <w:p>
            <w:pPr>
              <w:pStyle w:val="10"/>
            </w:pPr>
            <w:r>
              <w:t>其他科学技术支出</w:t>
            </w:r>
          </w:p>
        </w:tc>
        <w:tc>
          <w:tcPr>
            <w:tcW w:w="1361" w:type="dxa"/>
            <w:vAlign w:val="center"/>
          </w:tcPr>
          <w:p>
            <w:pPr>
              <w:pStyle w:val="9"/>
            </w:pPr>
            <w:r>
              <w:t>22.21</w:t>
            </w:r>
          </w:p>
        </w:tc>
        <w:tc>
          <w:tcPr>
            <w:tcW w:w="1361" w:type="dxa"/>
            <w:vAlign w:val="center"/>
          </w:tcPr>
          <w:p>
            <w:pPr>
              <w:pStyle w:val="9"/>
            </w:pPr>
          </w:p>
        </w:tc>
        <w:tc>
          <w:tcPr>
            <w:tcW w:w="1361" w:type="dxa"/>
            <w:vAlign w:val="center"/>
          </w:tcPr>
          <w:p>
            <w:pPr>
              <w:pStyle w:val="9"/>
            </w:pPr>
            <w:r>
              <w:t>22.21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2654.50</w:t>
            </w:r>
          </w:p>
        </w:tc>
        <w:tc>
          <w:tcPr>
            <w:tcW w:w="1361" w:type="dxa"/>
            <w:vAlign w:val="center"/>
          </w:tcPr>
          <w:p>
            <w:pPr>
              <w:pStyle w:val="9"/>
            </w:pPr>
            <w:r>
              <w:t>823.15</w:t>
            </w:r>
          </w:p>
        </w:tc>
        <w:tc>
          <w:tcPr>
            <w:tcW w:w="1361" w:type="dxa"/>
            <w:vAlign w:val="center"/>
          </w:tcPr>
          <w:p>
            <w:pPr>
              <w:pStyle w:val="9"/>
            </w:pPr>
            <w:r>
              <w:t>1831.35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20801</w:t>
            </w:r>
          </w:p>
        </w:tc>
        <w:tc>
          <w:tcPr>
            <w:tcW w:w="4536" w:type="dxa"/>
            <w:vAlign w:val="center"/>
          </w:tcPr>
          <w:p>
            <w:pPr>
              <w:pStyle w:val="10"/>
            </w:pPr>
            <w:r>
              <w:t>人力资源和社会保障管理事务</w:t>
            </w:r>
          </w:p>
        </w:tc>
        <w:tc>
          <w:tcPr>
            <w:tcW w:w="1361" w:type="dxa"/>
            <w:vAlign w:val="center"/>
          </w:tcPr>
          <w:p>
            <w:pPr>
              <w:pStyle w:val="9"/>
            </w:pPr>
            <w:r>
              <w:t>892.08</w:t>
            </w:r>
          </w:p>
        </w:tc>
        <w:tc>
          <w:tcPr>
            <w:tcW w:w="1361" w:type="dxa"/>
            <w:vAlign w:val="center"/>
          </w:tcPr>
          <w:p>
            <w:pPr>
              <w:pStyle w:val="9"/>
            </w:pPr>
            <w:r>
              <w:t>633.33</w:t>
            </w:r>
          </w:p>
        </w:tc>
        <w:tc>
          <w:tcPr>
            <w:tcW w:w="1361" w:type="dxa"/>
            <w:vAlign w:val="center"/>
          </w:tcPr>
          <w:p>
            <w:pPr>
              <w:pStyle w:val="9"/>
            </w:pPr>
            <w:r>
              <w:t>258.75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2080101</w:t>
            </w:r>
          </w:p>
        </w:tc>
        <w:tc>
          <w:tcPr>
            <w:tcW w:w="4536" w:type="dxa"/>
            <w:vAlign w:val="center"/>
          </w:tcPr>
          <w:p>
            <w:pPr>
              <w:pStyle w:val="10"/>
            </w:pPr>
            <w:r>
              <w:t>行政运行</w:t>
            </w:r>
          </w:p>
        </w:tc>
        <w:tc>
          <w:tcPr>
            <w:tcW w:w="1361" w:type="dxa"/>
            <w:vAlign w:val="center"/>
          </w:tcPr>
          <w:p>
            <w:pPr>
              <w:pStyle w:val="9"/>
            </w:pPr>
            <w:r>
              <w:t>111.46</w:t>
            </w:r>
          </w:p>
        </w:tc>
        <w:tc>
          <w:tcPr>
            <w:tcW w:w="1361" w:type="dxa"/>
            <w:vAlign w:val="center"/>
          </w:tcPr>
          <w:p>
            <w:pPr>
              <w:pStyle w:val="9"/>
            </w:pPr>
            <w:r>
              <w:t>111.46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2080102</w:t>
            </w:r>
          </w:p>
        </w:tc>
        <w:tc>
          <w:tcPr>
            <w:tcW w:w="4536" w:type="dxa"/>
            <w:vAlign w:val="center"/>
          </w:tcPr>
          <w:p>
            <w:pPr>
              <w:pStyle w:val="10"/>
            </w:pPr>
            <w:r>
              <w:t>一般行政管理事务</w:t>
            </w:r>
          </w:p>
        </w:tc>
        <w:tc>
          <w:tcPr>
            <w:tcW w:w="1361" w:type="dxa"/>
            <w:vAlign w:val="center"/>
          </w:tcPr>
          <w:p>
            <w:pPr>
              <w:pStyle w:val="9"/>
            </w:pPr>
            <w:r>
              <w:t>110.52</w:t>
            </w:r>
          </w:p>
        </w:tc>
        <w:tc>
          <w:tcPr>
            <w:tcW w:w="1361" w:type="dxa"/>
            <w:vAlign w:val="center"/>
          </w:tcPr>
          <w:p>
            <w:pPr>
              <w:pStyle w:val="9"/>
            </w:pPr>
          </w:p>
        </w:tc>
        <w:tc>
          <w:tcPr>
            <w:tcW w:w="1361" w:type="dxa"/>
            <w:vAlign w:val="center"/>
          </w:tcPr>
          <w:p>
            <w:pPr>
              <w:pStyle w:val="9"/>
            </w:pPr>
            <w:r>
              <w:t>110.52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2080105</w:t>
            </w:r>
          </w:p>
        </w:tc>
        <w:tc>
          <w:tcPr>
            <w:tcW w:w="4536" w:type="dxa"/>
            <w:vAlign w:val="center"/>
          </w:tcPr>
          <w:p>
            <w:pPr>
              <w:pStyle w:val="10"/>
            </w:pPr>
            <w:r>
              <w:t>劳动保障监察</w:t>
            </w:r>
          </w:p>
        </w:tc>
        <w:tc>
          <w:tcPr>
            <w:tcW w:w="1361" w:type="dxa"/>
            <w:vAlign w:val="center"/>
          </w:tcPr>
          <w:p>
            <w:pPr>
              <w:pStyle w:val="9"/>
            </w:pPr>
            <w:r>
              <w:t>111.42</w:t>
            </w:r>
          </w:p>
        </w:tc>
        <w:tc>
          <w:tcPr>
            <w:tcW w:w="1361" w:type="dxa"/>
            <w:vAlign w:val="center"/>
          </w:tcPr>
          <w:p>
            <w:pPr>
              <w:pStyle w:val="9"/>
            </w:pPr>
            <w:r>
              <w:t>99.42</w:t>
            </w: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2080106</w:t>
            </w:r>
          </w:p>
        </w:tc>
        <w:tc>
          <w:tcPr>
            <w:tcW w:w="4536" w:type="dxa"/>
            <w:vAlign w:val="center"/>
          </w:tcPr>
          <w:p>
            <w:pPr>
              <w:pStyle w:val="10"/>
            </w:pPr>
            <w:r>
              <w:t>就业管理事务</w:t>
            </w:r>
          </w:p>
        </w:tc>
        <w:tc>
          <w:tcPr>
            <w:tcW w:w="1361" w:type="dxa"/>
            <w:vAlign w:val="center"/>
          </w:tcPr>
          <w:p>
            <w:pPr>
              <w:pStyle w:val="9"/>
            </w:pPr>
            <w:r>
              <w:t>151.54</w:t>
            </w:r>
          </w:p>
        </w:tc>
        <w:tc>
          <w:tcPr>
            <w:tcW w:w="1361" w:type="dxa"/>
            <w:vAlign w:val="center"/>
          </w:tcPr>
          <w:p>
            <w:pPr>
              <w:pStyle w:val="9"/>
            </w:pPr>
            <w:r>
              <w:t>137.30</w:t>
            </w:r>
          </w:p>
        </w:tc>
        <w:tc>
          <w:tcPr>
            <w:tcW w:w="1361" w:type="dxa"/>
            <w:vAlign w:val="center"/>
          </w:tcPr>
          <w:p>
            <w:pPr>
              <w:pStyle w:val="9"/>
            </w:pPr>
            <w:r>
              <w:t>14.24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2080109</w:t>
            </w:r>
          </w:p>
        </w:tc>
        <w:tc>
          <w:tcPr>
            <w:tcW w:w="4536" w:type="dxa"/>
            <w:vAlign w:val="center"/>
          </w:tcPr>
          <w:p>
            <w:pPr>
              <w:pStyle w:val="10"/>
            </w:pPr>
            <w:r>
              <w:t>社会保险经办机构</w:t>
            </w:r>
          </w:p>
        </w:tc>
        <w:tc>
          <w:tcPr>
            <w:tcW w:w="1361" w:type="dxa"/>
            <w:vAlign w:val="center"/>
          </w:tcPr>
          <w:p>
            <w:pPr>
              <w:pStyle w:val="9"/>
            </w:pPr>
            <w:r>
              <w:t>398.65</w:t>
            </w:r>
          </w:p>
        </w:tc>
        <w:tc>
          <w:tcPr>
            <w:tcW w:w="1361" w:type="dxa"/>
            <w:vAlign w:val="center"/>
          </w:tcPr>
          <w:p>
            <w:pPr>
              <w:pStyle w:val="9"/>
            </w:pPr>
            <w:r>
              <w:t>284.66</w:t>
            </w:r>
          </w:p>
        </w:tc>
        <w:tc>
          <w:tcPr>
            <w:tcW w:w="1361" w:type="dxa"/>
            <w:vAlign w:val="center"/>
          </w:tcPr>
          <w:p>
            <w:pPr>
              <w:pStyle w:val="9"/>
            </w:pPr>
            <w:r>
              <w:t>113.99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2080150</w:t>
            </w:r>
          </w:p>
        </w:tc>
        <w:tc>
          <w:tcPr>
            <w:tcW w:w="4536" w:type="dxa"/>
            <w:vAlign w:val="center"/>
          </w:tcPr>
          <w:p>
            <w:pPr>
              <w:pStyle w:val="10"/>
            </w:pPr>
            <w:r>
              <w:t>事业运行</w:t>
            </w:r>
          </w:p>
        </w:tc>
        <w:tc>
          <w:tcPr>
            <w:tcW w:w="1361" w:type="dxa"/>
            <w:vAlign w:val="center"/>
          </w:tcPr>
          <w:p>
            <w:pPr>
              <w:pStyle w:val="9"/>
            </w:pPr>
            <w:r>
              <w:t>0.49</w:t>
            </w:r>
          </w:p>
        </w:tc>
        <w:tc>
          <w:tcPr>
            <w:tcW w:w="1361" w:type="dxa"/>
            <w:vAlign w:val="center"/>
          </w:tcPr>
          <w:p>
            <w:pPr>
              <w:pStyle w:val="9"/>
            </w:pPr>
            <w:r>
              <w:t>0.49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2080199</w:t>
            </w:r>
          </w:p>
        </w:tc>
        <w:tc>
          <w:tcPr>
            <w:tcW w:w="4536" w:type="dxa"/>
            <w:vAlign w:val="center"/>
          </w:tcPr>
          <w:p>
            <w:pPr>
              <w:pStyle w:val="10"/>
            </w:pPr>
            <w:r>
              <w:t>其他人力资源和社会保障管理事务支出</w:t>
            </w: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185.25</w:t>
            </w:r>
          </w:p>
        </w:tc>
        <w:tc>
          <w:tcPr>
            <w:tcW w:w="1361" w:type="dxa"/>
            <w:vAlign w:val="center"/>
          </w:tcPr>
          <w:p>
            <w:pPr>
              <w:pStyle w:val="9"/>
            </w:pPr>
            <w:r>
              <w:t>185.25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2080501</w:t>
            </w:r>
          </w:p>
        </w:tc>
        <w:tc>
          <w:tcPr>
            <w:tcW w:w="4536" w:type="dxa"/>
            <w:vAlign w:val="center"/>
          </w:tcPr>
          <w:p>
            <w:pPr>
              <w:pStyle w:val="10"/>
            </w:pPr>
            <w:r>
              <w:t>行政单位离退休</w:t>
            </w:r>
          </w:p>
        </w:tc>
        <w:tc>
          <w:tcPr>
            <w:tcW w:w="1361" w:type="dxa"/>
            <w:vAlign w:val="center"/>
          </w:tcPr>
          <w:p>
            <w:pPr>
              <w:pStyle w:val="9"/>
            </w:pPr>
            <w:r>
              <w:t>34.37</w:t>
            </w:r>
          </w:p>
        </w:tc>
        <w:tc>
          <w:tcPr>
            <w:tcW w:w="1361" w:type="dxa"/>
            <w:vAlign w:val="center"/>
          </w:tcPr>
          <w:p>
            <w:pPr>
              <w:pStyle w:val="9"/>
            </w:pPr>
            <w:r>
              <w:t>34.37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2080502</w:t>
            </w:r>
          </w:p>
        </w:tc>
        <w:tc>
          <w:tcPr>
            <w:tcW w:w="4536" w:type="dxa"/>
            <w:vAlign w:val="center"/>
          </w:tcPr>
          <w:p>
            <w:pPr>
              <w:pStyle w:val="10"/>
            </w:pPr>
            <w:r>
              <w:t>事业单位离退休</w:t>
            </w:r>
          </w:p>
        </w:tc>
        <w:tc>
          <w:tcPr>
            <w:tcW w:w="1361" w:type="dxa"/>
            <w:vAlign w:val="center"/>
          </w:tcPr>
          <w:p>
            <w:pPr>
              <w:pStyle w:val="9"/>
            </w:pPr>
            <w:r>
              <w:t>49.02</w:t>
            </w:r>
          </w:p>
        </w:tc>
        <w:tc>
          <w:tcPr>
            <w:tcW w:w="1361" w:type="dxa"/>
            <w:vAlign w:val="center"/>
          </w:tcPr>
          <w:p>
            <w:pPr>
              <w:pStyle w:val="9"/>
            </w:pPr>
            <w:r>
              <w:t>49.02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86.43</w:t>
            </w:r>
          </w:p>
        </w:tc>
        <w:tc>
          <w:tcPr>
            <w:tcW w:w="1361" w:type="dxa"/>
            <w:vAlign w:val="center"/>
          </w:tcPr>
          <w:p>
            <w:pPr>
              <w:pStyle w:val="9"/>
            </w:pPr>
            <w:r>
              <w:t>86.43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15.43</w:t>
            </w:r>
          </w:p>
        </w:tc>
        <w:tc>
          <w:tcPr>
            <w:tcW w:w="1361" w:type="dxa"/>
            <w:vAlign w:val="center"/>
          </w:tcPr>
          <w:p>
            <w:pPr>
              <w:pStyle w:val="9"/>
            </w:pPr>
            <w:r>
              <w:t>15.43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20807</w:t>
            </w:r>
          </w:p>
        </w:tc>
        <w:tc>
          <w:tcPr>
            <w:tcW w:w="4536" w:type="dxa"/>
            <w:vAlign w:val="center"/>
          </w:tcPr>
          <w:p>
            <w:pPr>
              <w:pStyle w:val="10"/>
            </w:pPr>
            <w:r>
              <w:t>就业补助</w:t>
            </w:r>
          </w:p>
        </w:tc>
        <w:tc>
          <w:tcPr>
            <w:tcW w:w="1361" w:type="dxa"/>
            <w:vAlign w:val="center"/>
          </w:tcPr>
          <w:p>
            <w:pPr>
              <w:pStyle w:val="9"/>
            </w:pPr>
            <w:r>
              <w:t>1572.60</w:t>
            </w:r>
          </w:p>
        </w:tc>
        <w:tc>
          <w:tcPr>
            <w:tcW w:w="1361" w:type="dxa"/>
            <w:vAlign w:val="center"/>
          </w:tcPr>
          <w:p>
            <w:pPr>
              <w:pStyle w:val="9"/>
            </w:pPr>
          </w:p>
        </w:tc>
        <w:tc>
          <w:tcPr>
            <w:tcW w:w="1361" w:type="dxa"/>
            <w:vAlign w:val="center"/>
          </w:tcPr>
          <w:p>
            <w:pPr>
              <w:pStyle w:val="9"/>
            </w:pPr>
            <w:r>
              <w:t>1572.60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2080711</w:t>
            </w:r>
          </w:p>
        </w:tc>
        <w:tc>
          <w:tcPr>
            <w:tcW w:w="4536" w:type="dxa"/>
            <w:vAlign w:val="center"/>
          </w:tcPr>
          <w:p>
            <w:pPr>
              <w:pStyle w:val="10"/>
            </w:pPr>
            <w:r>
              <w:t>就业见习补贴</w:t>
            </w:r>
          </w:p>
        </w:tc>
        <w:tc>
          <w:tcPr>
            <w:tcW w:w="1361" w:type="dxa"/>
            <w:vAlign w:val="center"/>
          </w:tcPr>
          <w:p>
            <w:pPr>
              <w:pStyle w:val="9"/>
            </w:pPr>
            <w:r>
              <w:t>500.00</w:t>
            </w:r>
          </w:p>
        </w:tc>
        <w:tc>
          <w:tcPr>
            <w:tcW w:w="1361" w:type="dxa"/>
            <w:vAlign w:val="center"/>
          </w:tcPr>
          <w:p>
            <w:pPr>
              <w:pStyle w:val="9"/>
            </w:pPr>
          </w:p>
        </w:tc>
        <w:tc>
          <w:tcPr>
            <w:tcW w:w="1361" w:type="dxa"/>
            <w:vAlign w:val="center"/>
          </w:tcPr>
          <w:p>
            <w:pPr>
              <w:pStyle w:val="9"/>
            </w:pPr>
            <w:r>
              <w:t>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2080799</w:t>
            </w:r>
          </w:p>
        </w:tc>
        <w:tc>
          <w:tcPr>
            <w:tcW w:w="4536" w:type="dxa"/>
            <w:vAlign w:val="center"/>
          </w:tcPr>
          <w:p>
            <w:pPr>
              <w:pStyle w:val="10"/>
            </w:pPr>
            <w:r>
              <w:t>其他就业补助支出</w:t>
            </w:r>
          </w:p>
        </w:tc>
        <w:tc>
          <w:tcPr>
            <w:tcW w:w="1361" w:type="dxa"/>
            <w:vAlign w:val="center"/>
          </w:tcPr>
          <w:p>
            <w:pPr>
              <w:pStyle w:val="9"/>
            </w:pPr>
            <w:r>
              <w:t>1072.60</w:t>
            </w:r>
          </w:p>
        </w:tc>
        <w:tc>
          <w:tcPr>
            <w:tcW w:w="1361" w:type="dxa"/>
            <w:vAlign w:val="center"/>
          </w:tcPr>
          <w:p>
            <w:pPr>
              <w:pStyle w:val="9"/>
            </w:pPr>
          </w:p>
        </w:tc>
        <w:tc>
          <w:tcPr>
            <w:tcW w:w="1361" w:type="dxa"/>
            <w:vAlign w:val="center"/>
          </w:tcPr>
          <w:p>
            <w:pPr>
              <w:pStyle w:val="9"/>
            </w:pPr>
            <w:r>
              <w:t>1072.60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20827</w:t>
            </w:r>
          </w:p>
        </w:tc>
        <w:tc>
          <w:tcPr>
            <w:tcW w:w="4536" w:type="dxa"/>
            <w:vAlign w:val="center"/>
          </w:tcPr>
          <w:p>
            <w:pPr>
              <w:pStyle w:val="10"/>
            </w:pPr>
            <w:r>
              <w:t>财政对其他社会保险基金的补助</w:t>
            </w:r>
          </w:p>
        </w:tc>
        <w:tc>
          <w:tcPr>
            <w:tcW w:w="1361" w:type="dxa"/>
            <w:vAlign w:val="center"/>
          </w:tcPr>
          <w:p>
            <w:pPr>
              <w:pStyle w:val="9"/>
            </w:pPr>
            <w:r>
              <w:t>4.57</w:t>
            </w:r>
          </w:p>
        </w:tc>
        <w:tc>
          <w:tcPr>
            <w:tcW w:w="1361" w:type="dxa"/>
            <w:vAlign w:val="center"/>
          </w:tcPr>
          <w:p>
            <w:pPr>
              <w:pStyle w:val="9"/>
            </w:pPr>
            <w:r>
              <w:t>4.57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2082701</w:t>
            </w:r>
          </w:p>
        </w:tc>
        <w:tc>
          <w:tcPr>
            <w:tcW w:w="4536" w:type="dxa"/>
            <w:vAlign w:val="center"/>
          </w:tcPr>
          <w:p>
            <w:pPr>
              <w:pStyle w:val="10"/>
            </w:pPr>
            <w:r>
              <w:t>财政对失业保险基金的补助</w:t>
            </w:r>
          </w:p>
        </w:tc>
        <w:tc>
          <w:tcPr>
            <w:tcW w:w="1361" w:type="dxa"/>
            <w:vAlign w:val="center"/>
          </w:tcPr>
          <w:p>
            <w:pPr>
              <w:pStyle w:val="9"/>
            </w:pPr>
            <w:r>
              <w:t>2.46</w:t>
            </w:r>
          </w:p>
        </w:tc>
        <w:tc>
          <w:tcPr>
            <w:tcW w:w="1361" w:type="dxa"/>
            <w:vAlign w:val="center"/>
          </w:tcPr>
          <w:p>
            <w:pPr>
              <w:pStyle w:val="9"/>
            </w:pPr>
            <w:r>
              <w:t>2.46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2082702</w:t>
            </w:r>
          </w:p>
        </w:tc>
        <w:tc>
          <w:tcPr>
            <w:tcW w:w="4536" w:type="dxa"/>
            <w:vAlign w:val="center"/>
          </w:tcPr>
          <w:p>
            <w:pPr>
              <w:pStyle w:val="10"/>
            </w:pPr>
            <w:r>
              <w:t>财政对工伤保险基金的补助</w:t>
            </w:r>
          </w:p>
        </w:tc>
        <w:tc>
          <w:tcPr>
            <w:tcW w:w="1361" w:type="dxa"/>
            <w:vAlign w:val="center"/>
          </w:tcPr>
          <w:p>
            <w:pPr>
              <w:pStyle w:val="9"/>
            </w:pPr>
            <w:r>
              <w:t>2.11</w:t>
            </w:r>
          </w:p>
        </w:tc>
        <w:tc>
          <w:tcPr>
            <w:tcW w:w="1361" w:type="dxa"/>
            <w:vAlign w:val="center"/>
          </w:tcPr>
          <w:p>
            <w:pPr>
              <w:pStyle w:val="9"/>
            </w:pPr>
            <w:r>
              <w:t>2.11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53.40</w:t>
            </w:r>
          </w:p>
        </w:tc>
        <w:tc>
          <w:tcPr>
            <w:tcW w:w="1361" w:type="dxa"/>
            <w:vAlign w:val="center"/>
          </w:tcPr>
          <w:p>
            <w:pPr>
              <w:pStyle w:val="9"/>
            </w:pPr>
            <w:r>
              <w:t>53.40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53.40</w:t>
            </w:r>
          </w:p>
        </w:tc>
        <w:tc>
          <w:tcPr>
            <w:tcW w:w="1361" w:type="dxa"/>
            <w:vAlign w:val="center"/>
          </w:tcPr>
          <w:p>
            <w:pPr>
              <w:pStyle w:val="9"/>
            </w:pPr>
            <w:r>
              <w:t>53.40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4.45</w:t>
            </w:r>
          </w:p>
        </w:tc>
        <w:tc>
          <w:tcPr>
            <w:tcW w:w="1361" w:type="dxa"/>
            <w:vAlign w:val="center"/>
          </w:tcPr>
          <w:p>
            <w:pPr>
              <w:pStyle w:val="9"/>
            </w:pPr>
            <w:r>
              <w:t>4.45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2101102</w:t>
            </w:r>
          </w:p>
        </w:tc>
        <w:tc>
          <w:tcPr>
            <w:tcW w:w="4536" w:type="dxa"/>
            <w:vAlign w:val="center"/>
          </w:tcPr>
          <w:p>
            <w:pPr>
              <w:pStyle w:val="10"/>
            </w:pPr>
            <w:r>
              <w:t>事业单位医疗</w:t>
            </w:r>
          </w:p>
        </w:tc>
        <w:tc>
          <w:tcPr>
            <w:tcW w:w="1361" w:type="dxa"/>
            <w:vAlign w:val="center"/>
          </w:tcPr>
          <w:p>
            <w:pPr>
              <w:pStyle w:val="9"/>
            </w:pPr>
            <w:r>
              <w:t>33.23</w:t>
            </w:r>
          </w:p>
        </w:tc>
        <w:tc>
          <w:tcPr>
            <w:tcW w:w="1361" w:type="dxa"/>
            <w:vAlign w:val="center"/>
          </w:tcPr>
          <w:p>
            <w:pPr>
              <w:pStyle w:val="9"/>
            </w:pPr>
            <w:r>
              <w:t>33.23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15.72</w:t>
            </w:r>
          </w:p>
        </w:tc>
        <w:tc>
          <w:tcPr>
            <w:tcW w:w="1361" w:type="dxa"/>
            <w:vAlign w:val="center"/>
          </w:tcPr>
          <w:p>
            <w:pPr>
              <w:pStyle w:val="9"/>
            </w:pPr>
            <w:r>
              <w:t>15.72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213</w:t>
            </w:r>
          </w:p>
        </w:tc>
        <w:tc>
          <w:tcPr>
            <w:tcW w:w="4536" w:type="dxa"/>
            <w:vAlign w:val="center"/>
          </w:tcPr>
          <w:p>
            <w:pPr>
              <w:pStyle w:val="10"/>
            </w:pPr>
            <w:r>
              <w:t>农林水支出</w:t>
            </w:r>
          </w:p>
        </w:tc>
        <w:tc>
          <w:tcPr>
            <w:tcW w:w="1361" w:type="dxa"/>
            <w:vAlign w:val="center"/>
          </w:tcPr>
          <w:p>
            <w:pPr>
              <w:pStyle w:val="9"/>
            </w:pPr>
            <w:r>
              <w:t>148.45</w:t>
            </w:r>
          </w:p>
        </w:tc>
        <w:tc>
          <w:tcPr>
            <w:tcW w:w="1361" w:type="dxa"/>
            <w:vAlign w:val="center"/>
          </w:tcPr>
          <w:p>
            <w:pPr>
              <w:pStyle w:val="9"/>
            </w:pPr>
          </w:p>
        </w:tc>
        <w:tc>
          <w:tcPr>
            <w:tcW w:w="1361" w:type="dxa"/>
            <w:vAlign w:val="center"/>
          </w:tcPr>
          <w:p>
            <w:pPr>
              <w:pStyle w:val="9"/>
            </w:pPr>
            <w:r>
              <w:t>148.45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21308</w:t>
            </w:r>
          </w:p>
        </w:tc>
        <w:tc>
          <w:tcPr>
            <w:tcW w:w="4536" w:type="dxa"/>
            <w:vAlign w:val="center"/>
          </w:tcPr>
          <w:p>
            <w:pPr>
              <w:pStyle w:val="10"/>
            </w:pPr>
            <w:r>
              <w:t>普惠金融发展支出</w:t>
            </w:r>
          </w:p>
        </w:tc>
        <w:tc>
          <w:tcPr>
            <w:tcW w:w="1361" w:type="dxa"/>
            <w:vAlign w:val="center"/>
          </w:tcPr>
          <w:p>
            <w:pPr>
              <w:pStyle w:val="9"/>
            </w:pPr>
            <w:r>
              <w:t>148.45</w:t>
            </w:r>
          </w:p>
        </w:tc>
        <w:tc>
          <w:tcPr>
            <w:tcW w:w="1361" w:type="dxa"/>
            <w:vAlign w:val="center"/>
          </w:tcPr>
          <w:p>
            <w:pPr>
              <w:pStyle w:val="9"/>
            </w:pPr>
          </w:p>
        </w:tc>
        <w:tc>
          <w:tcPr>
            <w:tcW w:w="1361" w:type="dxa"/>
            <w:vAlign w:val="center"/>
          </w:tcPr>
          <w:p>
            <w:pPr>
              <w:pStyle w:val="9"/>
            </w:pPr>
            <w:r>
              <w:t>148.45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0"/>
            </w:pPr>
            <w:r>
              <w:t>2130801</w:t>
            </w:r>
          </w:p>
        </w:tc>
        <w:tc>
          <w:tcPr>
            <w:tcW w:w="4536" w:type="dxa"/>
            <w:vAlign w:val="center"/>
          </w:tcPr>
          <w:p>
            <w:pPr>
              <w:pStyle w:val="10"/>
            </w:pPr>
            <w:r>
              <w:t>支持农村金融机构</w:t>
            </w:r>
          </w:p>
        </w:tc>
        <w:tc>
          <w:tcPr>
            <w:tcW w:w="1361" w:type="dxa"/>
            <w:vAlign w:val="center"/>
          </w:tcPr>
          <w:p>
            <w:pPr>
              <w:pStyle w:val="9"/>
            </w:pPr>
            <w:r>
              <w:t>23.63</w:t>
            </w:r>
          </w:p>
        </w:tc>
        <w:tc>
          <w:tcPr>
            <w:tcW w:w="1361" w:type="dxa"/>
            <w:vAlign w:val="center"/>
          </w:tcPr>
          <w:p>
            <w:pPr>
              <w:pStyle w:val="9"/>
            </w:pPr>
          </w:p>
        </w:tc>
        <w:tc>
          <w:tcPr>
            <w:tcW w:w="1361" w:type="dxa"/>
            <w:vAlign w:val="center"/>
          </w:tcPr>
          <w:p>
            <w:pPr>
              <w:pStyle w:val="9"/>
            </w:pPr>
            <w:r>
              <w:t>23.63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992" w:type="dxa"/>
            <w:vAlign w:val="center"/>
          </w:tcPr>
          <w:p>
            <w:pPr>
              <w:pStyle w:val="10"/>
            </w:pPr>
            <w:r>
              <w:t>2130804</w:t>
            </w:r>
          </w:p>
        </w:tc>
        <w:tc>
          <w:tcPr>
            <w:tcW w:w="4536" w:type="dxa"/>
            <w:vAlign w:val="center"/>
          </w:tcPr>
          <w:p>
            <w:pPr>
              <w:pStyle w:val="10"/>
            </w:pPr>
            <w:r>
              <w:t>创业担保贷款贴息及奖补</w:t>
            </w:r>
          </w:p>
        </w:tc>
        <w:tc>
          <w:tcPr>
            <w:tcW w:w="1361" w:type="dxa"/>
            <w:vAlign w:val="center"/>
          </w:tcPr>
          <w:p>
            <w:pPr>
              <w:pStyle w:val="9"/>
            </w:pPr>
            <w:r>
              <w:t>124.82</w:t>
            </w:r>
          </w:p>
        </w:tc>
        <w:tc>
          <w:tcPr>
            <w:tcW w:w="1361" w:type="dxa"/>
            <w:vAlign w:val="center"/>
          </w:tcPr>
          <w:p>
            <w:pPr>
              <w:pStyle w:val="9"/>
            </w:pPr>
          </w:p>
        </w:tc>
        <w:tc>
          <w:tcPr>
            <w:tcW w:w="1361" w:type="dxa"/>
            <w:vAlign w:val="center"/>
          </w:tcPr>
          <w:p>
            <w:pPr>
              <w:pStyle w:val="9"/>
            </w:pPr>
            <w:r>
              <w:t>124.82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64.42</w:t>
            </w:r>
          </w:p>
        </w:tc>
        <w:tc>
          <w:tcPr>
            <w:tcW w:w="1361" w:type="dxa"/>
            <w:vAlign w:val="center"/>
          </w:tcPr>
          <w:p>
            <w:pPr>
              <w:pStyle w:val="9"/>
            </w:pPr>
            <w:r>
              <w:t>64.42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64.42</w:t>
            </w:r>
          </w:p>
        </w:tc>
        <w:tc>
          <w:tcPr>
            <w:tcW w:w="1361" w:type="dxa"/>
            <w:vAlign w:val="center"/>
          </w:tcPr>
          <w:p>
            <w:pPr>
              <w:pStyle w:val="9"/>
            </w:pPr>
            <w:r>
              <w:t>64.42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64.42</w:t>
            </w:r>
          </w:p>
        </w:tc>
        <w:tc>
          <w:tcPr>
            <w:tcW w:w="1361" w:type="dxa"/>
            <w:vAlign w:val="center"/>
          </w:tcPr>
          <w:p>
            <w:pPr>
              <w:pStyle w:val="9"/>
            </w:pPr>
            <w:r>
              <w:t>64.42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992" w:type="dxa"/>
            <w:vAlign w:val="center"/>
          </w:tcPr>
          <w:p>
            <w:pPr>
              <w:pStyle w:val="10"/>
            </w:pPr>
            <w:r>
              <w:t>223</w:t>
            </w:r>
          </w:p>
        </w:tc>
        <w:tc>
          <w:tcPr>
            <w:tcW w:w="4536" w:type="dxa"/>
            <w:vAlign w:val="center"/>
          </w:tcPr>
          <w:p>
            <w:pPr>
              <w:pStyle w:val="10"/>
            </w:pPr>
            <w:r>
              <w:t>国有资本经营预算支出</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992" w:type="dxa"/>
            <w:vAlign w:val="center"/>
          </w:tcPr>
          <w:p>
            <w:pPr>
              <w:pStyle w:val="10"/>
            </w:pPr>
            <w:r>
              <w:t>22301</w:t>
            </w:r>
          </w:p>
        </w:tc>
        <w:tc>
          <w:tcPr>
            <w:tcW w:w="4536" w:type="dxa"/>
            <w:vAlign w:val="center"/>
          </w:tcPr>
          <w:p>
            <w:pPr>
              <w:pStyle w:val="10"/>
            </w:pPr>
            <w:r>
              <w:t>解决历史遗留问题及改革成本支出</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992" w:type="dxa"/>
            <w:vAlign w:val="center"/>
          </w:tcPr>
          <w:p>
            <w:pPr>
              <w:pStyle w:val="10"/>
            </w:pPr>
            <w:r>
              <w:t>2230105</w:t>
            </w:r>
          </w:p>
        </w:tc>
        <w:tc>
          <w:tcPr>
            <w:tcW w:w="4536" w:type="dxa"/>
            <w:vAlign w:val="center"/>
          </w:tcPr>
          <w:p>
            <w:pPr>
              <w:pStyle w:val="10"/>
            </w:pPr>
            <w:r>
              <w:t>国有企业退休人员社会化管理补助支出</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3008.47</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r>
              <w:t>1.00</w:t>
            </w: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r>
              <w:t>99.66</w:t>
            </w:r>
          </w:p>
        </w:tc>
        <w:tc>
          <w:tcPr>
            <w:tcW w:w="1474" w:type="dxa"/>
            <w:vAlign w:val="center"/>
          </w:tcPr>
          <w:p>
            <w:pPr>
              <w:pStyle w:val="9"/>
            </w:pPr>
            <w:r>
              <w:t>99.66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r>
              <w:t>22.21</w:t>
            </w:r>
          </w:p>
        </w:tc>
        <w:tc>
          <w:tcPr>
            <w:tcW w:w="1474" w:type="dxa"/>
            <w:vAlign w:val="center"/>
          </w:tcPr>
          <w:p>
            <w:pPr>
              <w:pStyle w:val="9"/>
            </w:pPr>
            <w:r>
              <w:t>22.21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2654.50</w:t>
            </w:r>
          </w:p>
        </w:tc>
        <w:tc>
          <w:tcPr>
            <w:tcW w:w="1474" w:type="dxa"/>
            <w:vAlign w:val="center"/>
          </w:tcPr>
          <w:p>
            <w:pPr>
              <w:pStyle w:val="9"/>
            </w:pPr>
            <w:r>
              <w:t>2654.50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53.40</w:t>
            </w:r>
          </w:p>
        </w:tc>
        <w:tc>
          <w:tcPr>
            <w:tcW w:w="1474" w:type="dxa"/>
            <w:vAlign w:val="center"/>
          </w:tcPr>
          <w:p>
            <w:pPr>
              <w:pStyle w:val="9"/>
            </w:pPr>
            <w:r>
              <w:t>53.40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148.45</w:t>
            </w:r>
          </w:p>
        </w:tc>
        <w:tc>
          <w:tcPr>
            <w:tcW w:w="1474" w:type="dxa"/>
            <w:vAlign w:val="center"/>
          </w:tcPr>
          <w:p>
            <w:pPr>
              <w:pStyle w:val="9"/>
            </w:pPr>
            <w:r>
              <w:t>148.45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64.42</w:t>
            </w:r>
          </w:p>
        </w:tc>
        <w:tc>
          <w:tcPr>
            <w:tcW w:w="1474" w:type="dxa"/>
            <w:vAlign w:val="center"/>
          </w:tcPr>
          <w:p>
            <w:pPr>
              <w:pStyle w:val="9"/>
            </w:pPr>
            <w:r>
              <w:t>64.42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r>
              <w:t>1.00</w:t>
            </w:r>
          </w:p>
        </w:tc>
        <w:tc>
          <w:tcPr>
            <w:tcW w:w="1474" w:type="dxa"/>
            <w:vAlign w:val="center"/>
          </w:tcPr>
          <w:p>
            <w:pPr>
              <w:pStyle w:val="9"/>
            </w:pPr>
          </w:p>
        </w:tc>
        <w:tc>
          <w:tcPr>
            <w:tcW w:w="1474" w:type="dxa"/>
            <w:vAlign w:val="center"/>
          </w:tcPr>
          <w:p>
            <w:pPr>
              <w:pStyle w:val="9"/>
            </w:pPr>
          </w:p>
        </w:tc>
        <w:tc>
          <w:tcPr>
            <w:tcW w:w="1474"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3009.47</w:t>
            </w:r>
          </w:p>
        </w:tc>
        <w:tc>
          <w:tcPr>
            <w:tcW w:w="3402" w:type="dxa"/>
            <w:vAlign w:val="center"/>
          </w:tcPr>
          <w:p>
            <w:pPr>
              <w:pStyle w:val="12"/>
            </w:pPr>
            <w:r>
              <w:t>本年支出合计</w:t>
            </w:r>
          </w:p>
        </w:tc>
        <w:tc>
          <w:tcPr>
            <w:tcW w:w="1474" w:type="dxa"/>
            <w:vAlign w:val="center"/>
          </w:tcPr>
          <w:p>
            <w:pPr>
              <w:pStyle w:val="13"/>
            </w:pPr>
            <w:r>
              <w:t>3043.64</w:t>
            </w:r>
          </w:p>
        </w:tc>
        <w:tc>
          <w:tcPr>
            <w:tcW w:w="1474" w:type="dxa"/>
            <w:vAlign w:val="center"/>
          </w:tcPr>
          <w:p>
            <w:pPr>
              <w:pStyle w:val="13"/>
            </w:pPr>
            <w:r>
              <w:t>3042.64</w:t>
            </w:r>
          </w:p>
        </w:tc>
        <w:tc>
          <w:tcPr>
            <w:tcW w:w="1474" w:type="dxa"/>
            <w:vAlign w:val="center"/>
          </w:tcPr>
          <w:p>
            <w:pPr>
              <w:pStyle w:val="13"/>
            </w:pPr>
          </w:p>
        </w:tc>
        <w:tc>
          <w:tcPr>
            <w:tcW w:w="147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34.17</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34.17</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3043.64</w:t>
            </w:r>
          </w:p>
        </w:tc>
        <w:tc>
          <w:tcPr>
            <w:tcW w:w="3402" w:type="dxa"/>
            <w:vAlign w:val="center"/>
          </w:tcPr>
          <w:p>
            <w:pPr>
              <w:pStyle w:val="12"/>
            </w:pPr>
            <w:r>
              <w:t>支出总计</w:t>
            </w:r>
          </w:p>
        </w:tc>
        <w:tc>
          <w:tcPr>
            <w:tcW w:w="1474" w:type="dxa"/>
            <w:vAlign w:val="center"/>
          </w:tcPr>
          <w:p>
            <w:pPr>
              <w:pStyle w:val="13"/>
            </w:pPr>
            <w:r>
              <w:t>3043.64</w:t>
            </w:r>
          </w:p>
        </w:tc>
        <w:tc>
          <w:tcPr>
            <w:tcW w:w="1474" w:type="dxa"/>
            <w:vAlign w:val="center"/>
          </w:tcPr>
          <w:p>
            <w:pPr>
              <w:pStyle w:val="13"/>
            </w:pPr>
            <w:r>
              <w:t>3042.64</w:t>
            </w:r>
          </w:p>
        </w:tc>
        <w:tc>
          <w:tcPr>
            <w:tcW w:w="1474" w:type="dxa"/>
            <w:vAlign w:val="center"/>
          </w:tcPr>
          <w:p>
            <w:pPr>
              <w:pStyle w:val="13"/>
            </w:pPr>
          </w:p>
        </w:tc>
        <w:tc>
          <w:tcPr>
            <w:tcW w:w="1474" w:type="dxa"/>
            <w:vAlign w:val="center"/>
          </w:tcPr>
          <w:p>
            <w:pPr>
              <w:pStyle w:val="13"/>
            </w:pPr>
            <w:r>
              <w:t>1.00</w:t>
            </w: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3042.64</w:t>
            </w:r>
          </w:p>
        </w:tc>
        <w:tc>
          <w:tcPr>
            <w:tcW w:w="2551" w:type="dxa"/>
            <w:vAlign w:val="center"/>
          </w:tcPr>
          <w:p>
            <w:pPr>
              <w:pStyle w:val="13"/>
            </w:pPr>
            <w:r>
              <w:t>1018.63</w:t>
            </w:r>
          </w:p>
        </w:tc>
        <w:tc>
          <w:tcPr>
            <w:tcW w:w="2551" w:type="dxa"/>
            <w:vAlign w:val="center"/>
          </w:tcPr>
          <w:p>
            <w:pPr>
              <w:pStyle w:val="13"/>
            </w:pPr>
            <w:r>
              <w:t>2024.01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205</w:t>
            </w:r>
          </w:p>
        </w:tc>
        <w:tc>
          <w:tcPr>
            <w:tcW w:w="4535" w:type="dxa"/>
            <w:vAlign w:val="center"/>
          </w:tcPr>
          <w:p>
            <w:pPr>
              <w:pStyle w:val="10"/>
            </w:pPr>
            <w:r>
              <w:t>教育支出</w:t>
            </w:r>
          </w:p>
        </w:tc>
        <w:tc>
          <w:tcPr>
            <w:tcW w:w="2551" w:type="dxa"/>
            <w:vAlign w:val="center"/>
          </w:tcPr>
          <w:p>
            <w:pPr>
              <w:pStyle w:val="9"/>
            </w:pPr>
            <w:r>
              <w:t>99.66</w:t>
            </w:r>
          </w:p>
        </w:tc>
        <w:tc>
          <w:tcPr>
            <w:tcW w:w="2551" w:type="dxa"/>
            <w:vAlign w:val="center"/>
          </w:tcPr>
          <w:p>
            <w:pPr>
              <w:pStyle w:val="9"/>
            </w:pPr>
            <w:r>
              <w:t>77.66</w:t>
            </w:r>
          </w:p>
        </w:tc>
        <w:tc>
          <w:tcPr>
            <w:tcW w:w="2551" w:type="dxa"/>
            <w:vAlign w:val="center"/>
          </w:tcPr>
          <w:p>
            <w:pPr>
              <w:pStyle w:val="9"/>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20502</w:t>
            </w:r>
          </w:p>
        </w:tc>
        <w:tc>
          <w:tcPr>
            <w:tcW w:w="4535" w:type="dxa"/>
            <w:vAlign w:val="center"/>
          </w:tcPr>
          <w:p>
            <w:pPr>
              <w:pStyle w:val="10"/>
            </w:pPr>
            <w:r>
              <w:t>普通教育</w:t>
            </w:r>
          </w:p>
        </w:tc>
        <w:tc>
          <w:tcPr>
            <w:tcW w:w="2551" w:type="dxa"/>
            <w:vAlign w:val="center"/>
          </w:tcPr>
          <w:p>
            <w:pPr>
              <w:pStyle w:val="9"/>
            </w:pPr>
            <w:r>
              <w:t>22.00</w:t>
            </w:r>
          </w:p>
        </w:tc>
        <w:tc>
          <w:tcPr>
            <w:tcW w:w="2551" w:type="dxa"/>
            <w:vAlign w:val="center"/>
          </w:tcPr>
          <w:p>
            <w:pPr>
              <w:pStyle w:val="9"/>
            </w:pPr>
          </w:p>
        </w:tc>
        <w:tc>
          <w:tcPr>
            <w:tcW w:w="2551" w:type="dxa"/>
            <w:vAlign w:val="center"/>
          </w:tcPr>
          <w:p>
            <w:pPr>
              <w:pStyle w:val="9"/>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2050201</w:t>
            </w:r>
          </w:p>
        </w:tc>
        <w:tc>
          <w:tcPr>
            <w:tcW w:w="4535" w:type="dxa"/>
            <w:vAlign w:val="center"/>
          </w:tcPr>
          <w:p>
            <w:pPr>
              <w:pStyle w:val="10"/>
            </w:pPr>
            <w:r>
              <w:t>学前教育</w:t>
            </w:r>
          </w:p>
        </w:tc>
        <w:tc>
          <w:tcPr>
            <w:tcW w:w="2551" w:type="dxa"/>
            <w:vAlign w:val="center"/>
          </w:tcPr>
          <w:p>
            <w:pPr>
              <w:pStyle w:val="9"/>
            </w:pPr>
            <w:r>
              <w:t>22.00</w:t>
            </w:r>
          </w:p>
        </w:tc>
        <w:tc>
          <w:tcPr>
            <w:tcW w:w="2551" w:type="dxa"/>
            <w:vAlign w:val="center"/>
          </w:tcPr>
          <w:p>
            <w:pPr>
              <w:pStyle w:val="9"/>
            </w:pPr>
          </w:p>
        </w:tc>
        <w:tc>
          <w:tcPr>
            <w:tcW w:w="2551" w:type="dxa"/>
            <w:vAlign w:val="center"/>
          </w:tcPr>
          <w:p>
            <w:pPr>
              <w:pStyle w:val="9"/>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20503</w:t>
            </w:r>
          </w:p>
        </w:tc>
        <w:tc>
          <w:tcPr>
            <w:tcW w:w="4535" w:type="dxa"/>
            <w:vAlign w:val="center"/>
          </w:tcPr>
          <w:p>
            <w:pPr>
              <w:pStyle w:val="10"/>
            </w:pPr>
            <w:r>
              <w:t>职业教育</w:t>
            </w:r>
          </w:p>
        </w:tc>
        <w:tc>
          <w:tcPr>
            <w:tcW w:w="2551" w:type="dxa"/>
            <w:vAlign w:val="center"/>
          </w:tcPr>
          <w:p>
            <w:pPr>
              <w:pStyle w:val="9"/>
            </w:pPr>
            <w:r>
              <w:t>77.66</w:t>
            </w:r>
          </w:p>
        </w:tc>
        <w:tc>
          <w:tcPr>
            <w:tcW w:w="2551" w:type="dxa"/>
            <w:vAlign w:val="center"/>
          </w:tcPr>
          <w:p>
            <w:pPr>
              <w:pStyle w:val="9"/>
            </w:pPr>
            <w:r>
              <w:t>77.66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2050303</w:t>
            </w:r>
          </w:p>
        </w:tc>
        <w:tc>
          <w:tcPr>
            <w:tcW w:w="4535" w:type="dxa"/>
            <w:vAlign w:val="center"/>
          </w:tcPr>
          <w:p>
            <w:pPr>
              <w:pStyle w:val="10"/>
            </w:pPr>
            <w:r>
              <w:t>技校教育</w:t>
            </w:r>
          </w:p>
        </w:tc>
        <w:tc>
          <w:tcPr>
            <w:tcW w:w="2551" w:type="dxa"/>
            <w:vAlign w:val="center"/>
          </w:tcPr>
          <w:p>
            <w:pPr>
              <w:pStyle w:val="9"/>
            </w:pPr>
            <w:r>
              <w:t>77.66</w:t>
            </w:r>
          </w:p>
        </w:tc>
        <w:tc>
          <w:tcPr>
            <w:tcW w:w="2551" w:type="dxa"/>
            <w:vAlign w:val="center"/>
          </w:tcPr>
          <w:p>
            <w:pPr>
              <w:pStyle w:val="9"/>
            </w:pPr>
            <w:r>
              <w:t>77.66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9"/>
            </w:pPr>
            <w:r>
              <w:t>22.21</w:t>
            </w:r>
          </w:p>
        </w:tc>
        <w:tc>
          <w:tcPr>
            <w:tcW w:w="2551" w:type="dxa"/>
            <w:vAlign w:val="center"/>
          </w:tcPr>
          <w:p>
            <w:pPr>
              <w:pStyle w:val="9"/>
            </w:pPr>
          </w:p>
        </w:tc>
        <w:tc>
          <w:tcPr>
            <w:tcW w:w="2551" w:type="dxa"/>
            <w:vAlign w:val="center"/>
          </w:tcPr>
          <w:p>
            <w:pPr>
              <w:pStyle w:val="9"/>
            </w:pPr>
            <w:r>
              <w:t>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20699</w:t>
            </w:r>
          </w:p>
        </w:tc>
        <w:tc>
          <w:tcPr>
            <w:tcW w:w="4535" w:type="dxa"/>
            <w:vAlign w:val="center"/>
          </w:tcPr>
          <w:p>
            <w:pPr>
              <w:pStyle w:val="10"/>
            </w:pPr>
            <w:r>
              <w:t>其他科学技术支出</w:t>
            </w:r>
          </w:p>
        </w:tc>
        <w:tc>
          <w:tcPr>
            <w:tcW w:w="2551" w:type="dxa"/>
            <w:vAlign w:val="center"/>
          </w:tcPr>
          <w:p>
            <w:pPr>
              <w:pStyle w:val="9"/>
            </w:pPr>
            <w:r>
              <w:t>22.21</w:t>
            </w:r>
          </w:p>
        </w:tc>
        <w:tc>
          <w:tcPr>
            <w:tcW w:w="2551" w:type="dxa"/>
            <w:vAlign w:val="center"/>
          </w:tcPr>
          <w:p>
            <w:pPr>
              <w:pStyle w:val="9"/>
            </w:pPr>
          </w:p>
        </w:tc>
        <w:tc>
          <w:tcPr>
            <w:tcW w:w="2551" w:type="dxa"/>
            <w:vAlign w:val="center"/>
          </w:tcPr>
          <w:p>
            <w:pPr>
              <w:pStyle w:val="9"/>
            </w:pPr>
            <w:r>
              <w:t>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2069999</w:t>
            </w:r>
          </w:p>
        </w:tc>
        <w:tc>
          <w:tcPr>
            <w:tcW w:w="4535" w:type="dxa"/>
            <w:vAlign w:val="center"/>
          </w:tcPr>
          <w:p>
            <w:pPr>
              <w:pStyle w:val="10"/>
            </w:pPr>
            <w:r>
              <w:t>其他科学技术支出</w:t>
            </w:r>
          </w:p>
        </w:tc>
        <w:tc>
          <w:tcPr>
            <w:tcW w:w="2551" w:type="dxa"/>
            <w:vAlign w:val="center"/>
          </w:tcPr>
          <w:p>
            <w:pPr>
              <w:pStyle w:val="9"/>
            </w:pPr>
            <w:r>
              <w:t>22.21</w:t>
            </w:r>
          </w:p>
        </w:tc>
        <w:tc>
          <w:tcPr>
            <w:tcW w:w="2551" w:type="dxa"/>
            <w:vAlign w:val="center"/>
          </w:tcPr>
          <w:p>
            <w:pPr>
              <w:pStyle w:val="9"/>
            </w:pPr>
          </w:p>
        </w:tc>
        <w:tc>
          <w:tcPr>
            <w:tcW w:w="2551" w:type="dxa"/>
            <w:vAlign w:val="center"/>
          </w:tcPr>
          <w:p>
            <w:pPr>
              <w:pStyle w:val="9"/>
            </w:pPr>
            <w:r>
              <w:t>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2654.50</w:t>
            </w:r>
          </w:p>
        </w:tc>
        <w:tc>
          <w:tcPr>
            <w:tcW w:w="2551" w:type="dxa"/>
            <w:vAlign w:val="center"/>
          </w:tcPr>
          <w:p>
            <w:pPr>
              <w:pStyle w:val="9"/>
            </w:pPr>
            <w:r>
              <w:t>823.15</w:t>
            </w:r>
          </w:p>
        </w:tc>
        <w:tc>
          <w:tcPr>
            <w:tcW w:w="2551" w:type="dxa"/>
            <w:vAlign w:val="center"/>
          </w:tcPr>
          <w:p>
            <w:pPr>
              <w:pStyle w:val="9"/>
            </w:pPr>
            <w:r>
              <w:t>1831.35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20801</w:t>
            </w:r>
          </w:p>
        </w:tc>
        <w:tc>
          <w:tcPr>
            <w:tcW w:w="4535" w:type="dxa"/>
            <w:vAlign w:val="center"/>
          </w:tcPr>
          <w:p>
            <w:pPr>
              <w:pStyle w:val="10"/>
            </w:pPr>
            <w:r>
              <w:t>人力资源和社会保障管理事务</w:t>
            </w:r>
          </w:p>
        </w:tc>
        <w:tc>
          <w:tcPr>
            <w:tcW w:w="2551" w:type="dxa"/>
            <w:vAlign w:val="center"/>
          </w:tcPr>
          <w:p>
            <w:pPr>
              <w:pStyle w:val="9"/>
            </w:pPr>
            <w:r>
              <w:t>892.08</w:t>
            </w:r>
          </w:p>
        </w:tc>
        <w:tc>
          <w:tcPr>
            <w:tcW w:w="2551" w:type="dxa"/>
            <w:vAlign w:val="center"/>
          </w:tcPr>
          <w:p>
            <w:pPr>
              <w:pStyle w:val="9"/>
            </w:pPr>
            <w:r>
              <w:t>633.33</w:t>
            </w:r>
          </w:p>
        </w:tc>
        <w:tc>
          <w:tcPr>
            <w:tcW w:w="2551" w:type="dxa"/>
            <w:vAlign w:val="center"/>
          </w:tcPr>
          <w:p>
            <w:pPr>
              <w:pStyle w:val="9"/>
            </w:pPr>
            <w:r>
              <w:t>258.75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2080101</w:t>
            </w:r>
          </w:p>
        </w:tc>
        <w:tc>
          <w:tcPr>
            <w:tcW w:w="4535" w:type="dxa"/>
            <w:vAlign w:val="center"/>
          </w:tcPr>
          <w:p>
            <w:pPr>
              <w:pStyle w:val="10"/>
            </w:pPr>
            <w:r>
              <w:t>行政运行</w:t>
            </w:r>
          </w:p>
        </w:tc>
        <w:tc>
          <w:tcPr>
            <w:tcW w:w="2551" w:type="dxa"/>
            <w:vAlign w:val="center"/>
          </w:tcPr>
          <w:p>
            <w:pPr>
              <w:pStyle w:val="9"/>
            </w:pPr>
            <w:r>
              <w:t>111.46</w:t>
            </w:r>
          </w:p>
        </w:tc>
        <w:tc>
          <w:tcPr>
            <w:tcW w:w="2551" w:type="dxa"/>
            <w:vAlign w:val="center"/>
          </w:tcPr>
          <w:p>
            <w:pPr>
              <w:pStyle w:val="9"/>
            </w:pPr>
            <w:r>
              <w:t>111.46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2080102</w:t>
            </w:r>
          </w:p>
        </w:tc>
        <w:tc>
          <w:tcPr>
            <w:tcW w:w="4535" w:type="dxa"/>
            <w:vAlign w:val="center"/>
          </w:tcPr>
          <w:p>
            <w:pPr>
              <w:pStyle w:val="10"/>
            </w:pPr>
            <w:r>
              <w:t>一般行政管理事务</w:t>
            </w:r>
          </w:p>
        </w:tc>
        <w:tc>
          <w:tcPr>
            <w:tcW w:w="2551" w:type="dxa"/>
            <w:vAlign w:val="center"/>
          </w:tcPr>
          <w:p>
            <w:pPr>
              <w:pStyle w:val="9"/>
            </w:pPr>
            <w:r>
              <w:t>110.52</w:t>
            </w:r>
          </w:p>
        </w:tc>
        <w:tc>
          <w:tcPr>
            <w:tcW w:w="2551" w:type="dxa"/>
            <w:vAlign w:val="center"/>
          </w:tcPr>
          <w:p>
            <w:pPr>
              <w:pStyle w:val="9"/>
            </w:pPr>
          </w:p>
        </w:tc>
        <w:tc>
          <w:tcPr>
            <w:tcW w:w="2551" w:type="dxa"/>
            <w:vAlign w:val="center"/>
          </w:tcPr>
          <w:p>
            <w:pPr>
              <w:pStyle w:val="9"/>
            </w:pPr>
            <w:r>
              <w:t>110.52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2080105</w:t>
            </w:r>
          </w:p>
        </w:tc>
        <w:tc>
          <w:tcPr>
            <w:tcW w:w="4535" w:type="dxa"/>
            <w:vAlign w:val="center"/>
          </w:tcPr>
          <w:p>
            <w:pPr>
              <w:pStyle w:val="10"/>
            </w:pPr>
            <w:r>
              <w:t>劳动保障监察</w:t>
            </w:r>
          </w:p>
        </w:tc>
        <w:tc>
          <w:tcPr>
            <w:tcW w:w="2551" w:type="dxa"/>
            <w:vAlign w:val="center"/>
          </w:tcPr>
          <w:p>
            <w:pPr>
              <w:pStyle w:val="9"/>
            </w:pPr>
            <w:r>
              <w:t>111.42</w:t>
            </w:r>
          </w:p>
        </w:tc>
        <w:tc>
          <w:tcPr>
            <w:tcW w:w="2551" w:type="dxa"/>
            <w:vAlign w:val="center"/>
          </w:tcPr>
          <w:p>
            <w:pPr>
              <w:pStyle w:val="9"/>
            </w:pPr>
            <w:r>
              <w:t>99.42</w:t>
            </w:r>
          </w:p>
        </w:tc>
        <w:tc>
          <w:tcPr>
            <w:tcW w:w="2551"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2080106</w:t>
            </w:r>
          </w:p>
        </w:tc>
        <w:tc>
          <w:tcPr>
            <w:tcW w:w="4535" w:type="dxa"/>
            <w:vAlign w:val="center"/>
          </w:tcPr>
          <w:p>
            <w:pPr>
              <w:pStyle w:val="10"/>
            </w:pPr>
            <w:r>
              <w:t>就业管理事务</w:t>
            </w:r>
          </w:p>
        </w:tc>
        <w:tc>
          <w:tcPr>
            <w:tcW w:w="2551" w:type="dxa"/>
            <w:vAlign w:val="center"/>
          </w:tcPr>
          <w:p>
            <w:pPr>
              <w:pStyle w:val="9"/>
            </w:pPr>
            <w:r>
              <w:t>151.54</w:t>
            </w:r>
          </w:p>
        </w:tc>
        <w:tc>
          <w:tcPr>
            <w:tcW w:w="2551" w:type="dxa"/>
            <w:vAlign w:val="center"/>
          </w:tcPr>
          <w:p>
            <w:pPr>
              <w:pStyle w:val="9"/>
            </w:pPr>
            <w:r>
              <w:t>137.30</w:t>
            </w:r>
          </w:p>
        </w:tc>
        <w:tc>
          <w:tcPr>
            <w:tcW w:w="2551" w:type="dxa"/>
            <w:vAlign w:val="center"/>
          </w:tcPr>
          <w:p>
            <w:pPr>
              <w:pStyle w:val="9"/>
            </w:pPr>
            <w:r>
              <w:t>14.24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2080109</w:t>
            </w:r>
          </w:p>
        </w:tc>
        <w:tc>
          <w:tcPr>
            <w:tcW w:w="4535" w:type="dxa"/>
            <w:vAlign w:val="center"/>
          </w:tcPr>
          <w:p>
            <w:pPr>
              <w:pStyle w:val="10"/>
            </w:pPr>
            <w:r>
              <w:t>社会保险经办机构</w:t>
            </w:r>
          </w:p>
        </w:tc>
        <w:tc>
          <w:tcPr>
            <w:tcW w:w="2551" w:type="dxa"/>
            <w:vAlign w:val="center"/>
          </w:tcPr>
          <w:p>
            <w:pPr>
              <w:pStyle w:val="9"/>
            </w:pPr>
            <w:r>
              <w:t>398.65</w:t>
            </w:r>
          </w:p>
        </w:tc>
        <w:tc>
          <w:tcPr>
            <w:tcW w:w="2551" w:type="dxa"/>
            <w:vAlign w:val="center"/>
          </w:tcPr>
          <w:p>
            <w:pPr>
              <w:pStyle w:val="9"/>
            </w:pPr>
            <w:r>
              <w:t>284.66</w:t>
            </w:r>
          </w:p>
        </w:tc>
        <w:tc>
          <w:tcPr>
            <w:tcW w:w="2551" w:type="dxa"/>
            <w:vAlign w:val="center"/>
          </w:tcPr>
          <w:p>
            <w:pPr>
              <w:pStyle w:val="9"/>
            </w:pPr>
            <w:r>
              <w:t>113.99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2080150</w:t>
            </w:r>
          </w:p>
        </w:tc>
        <w:tc>
          <w:tcPr>
            <w:tcW w:w="4535" w:type="dxa"/>
            <w:vAlign w:val="center"/>
          </w:tcPr>
          <w:p>
            <w:pPr>
              <w:pStyle w:val="10"/>
            </w:pPr>
            <w:r>
              <w:t>事业运行</w:t>
            </w:r>
          </w:p>
        </w:tc>
        <w:tc>
          <w:tcPr>
            <w:tcW w:w="2551" w:type="dxa"/>
            <w:vAlign w:val="center"/>
          </w:tcPr>
          <w:p>
            <w:pPr>
              <w:pStyle w:val="9"/>
            </w:pPr>
            <w:r>
              <w:t>0.49</w:t>
            </w:r>
          </w:p>
        </w:tc>
        <w:tc>
          <w:tcPr>
            <w:tcW w:w="2551" w:type="dxa"/>
            <w:vAlign w:val="center"/>
          </w:tcPr>
          <w:p>
            <w:pPr>
              <w:pStyle w:val="9"/>
            </w:pPr>
            <w:r>
              <w:t>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2080199</w:t>
            </w:r>
          </w:p>
        </w:tc>
        <w:tc>
          <w:tcPr>
            <w:tcW w:w="4535" w:type="dxa"/>
            <w:vAlign w:val="center"/>
          </w:tcPr>
          <w:p>
            <w:pPr>
              <w:pStyle w:val="10"/>
            </w:pPr>
            <w:r>
              <w:t>其他人力资源和社会保障管理事务支出</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185.25</w:t>
            </w:r>
          </w:p>
        </w:tc>
        <w:tc>
          <w:tcPr>
            <w:tcW w:w="2551" w:type="dxa"/>
            <w:vAlign w:val="center"/>
          </w:tcPr>
          <w:p>
            <w:pPr>
              <w:pStyle w:val="9"/>
            </w:pPr>
            <w:r>
              <w:t>185.25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34.37</w:t>
            </w:r>
          </w:p>
        </w:tc>
        <w:tc>
          <w:tcPr>
            <w:tcW w:w="2551" w:type="dxa"/>
            <w:vAlign w:val="center"/>
          </w:tcPr>
          <w:p>
            <w:pPr>
              <w:pStyle w:val="9"/>
            </w:pPr>
            <w:r>
              <w:t>34.37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49.02</w:t>
            </w:r>
          </w:p>
        </w:tc>
        <w:tc>
          <w:tcPr>
            <w:tcW w:w="2551" w:type="dxa"/>
            <w:vAlign w:val="center"/>
          </w:tcPr>
          <w:p>
            <w:pPr>
              <w:pStyle w:val="9"/>
            </w:pPr>
            <w:r>
              <w:t>49.02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86.43</w:t>
            </w:r>
          </w:p>
        </w:tc>
        <w:tc>
          <w:tcPr>
            <w:tcW w:w="2551" w:type="dxa"/>
            <w:vAlign w:val="center"/>
          </w:tcPr>
          <w:p>
            <w:pPr>
              <w:pStyle w:val="9"/>
            </w:pPr>
            <w:r>
              <w:t>86.43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15.43</w:t>
            </w:r>
          </w:p>
        </w:tc>
        <w:tc>
          <w:tcPr>
            <w:tcW w:w="2551" w:type="dxa"/>
            <w:vAlign w:val="center"/>
          </w:tcPr>
          <w:p>
            <w:pPr>
              <w:pStyle w:val="9"/>
            </w:pPr>
            <w:r>
              <w:t>15.43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20807</w:t>
            </w:r>
          </w:p>
        </w:tc>
        <w:tc>
          <w:tcPr>
            <w:tcW w:w="4535" w:type="dxa"/>
            <w:vAlign w:val="center"/>
          </w:tcPr>
          <w:p>
            <w:pPr>
              <w:pStyle w:val="10"/>
            </w:pPr>
            <w:r>
              <w:t>就业补助</w:t>
            </w:r>
          </w:p>
        </w:tc>
        <w:tc>
          <w:tcPr>
            <w:tcW w:w="2551" w:type="dxa"/>
            <w:vAlign w:val="center"/>
          </w:tcPr>
          <w:p>
            <w:pPr>
              <w:pStyle w:val="9"/>
            </w:pPr>
            <w:r>
              <w:t>1572.60</w:t>
            </w:r>
          </w:p>
        </w:tc>
        <w:tc>
          <w:tcPr>
            <w:tcW w:w="2551" w:type="dxa"/>
            <w:vAlign w:val="center"/>
          </w:tcPr>
          <w:p>
            <w:pPr>
              <w:pStyle w:val="9"/>
            </w:pPr>
          </w:p>
        </w:tc>
        <w:tc>
          <w:tcPr>
            <w:tcW w:w="2551" w:type="dxa"/>
            <w:vAlign w:val="center"/>
          </w:tcPr>
          <w:p>
            <w:pPr>
              <w:pStyle w:val="9"/>
            </w:pPr>
            <w:r>
              <w:t>1572.60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2080711</w:t>
            </w:r>
          </w:p>
        </w:tc>
        <w:tc>
          <w:tcPr>
            <w:tcW w:w="4535" w:type="dxa"/>
            <w:vAlign w:val="center"/>
          </w:tcPr>
          <w:p>
            <w:pPr>
              <w:pStyle w:val="10"/>
            </w:pPr>
            <w:r>
              <w:t>就业见习补贴</w:t>
            </w:r>
          </w:p>
        </w:tc>
        <w:tc>
          <w:tcPr>
            <w:tcW w:w="2551" w:type="dxa"/>
            <w:vAlign w:val="center"/>
          </w:tcPr>
          <w:p>
            <w:pPr>
              <w:pStyle w:val="9"/>
            </w:pPr>
            <w:r>
              <w:t>500.00</w:t>
            </w:r>
          </w:p>
        </w:tc>
        <w:tc>
          <w:tcPr>
            <w:tcW w:w="2551" w:type="dxa"/>
            <w:vAlign w:val="center"/>
          </w:tcPr>
          <w:p>
            <w:pPr>
              <w:pStyle w:val="9"/>
            </w:pPr>
          </w:p>
        </w:tc>
        <w:tc>
          <w:tcPr>
            <w:tcW w:w="2551" w:type="dxa"/>
            <w:vAlign w:val="center"/>
          </w:tcPr>
          <w:p>
            <w:pPr>
              <w:pStyle w:val="9"/>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2080799</w:t>
            </w:r>
          </w:p>
        </w:tc>
        <w:tc>
          <w:tcPr>
            <w:tcW w:w="4535" w:type="dxa"/>
            <w:vAlign w:val="center"/>
          </w:tcPr>
          <w:p>
            <w:pPr>
              <w:pStyle w:val="10"/>
            </w:pPr>
            <w:r>
              <w:t>其他就业补助支出</w:t>
            </w:r>
          </w:p>
        </w:tc>
        <w:tc>
          <w:tcPr>
            <w:tcW w:w="2551" w:type="dxa"/>
            <w:vAlign w:val="center"/>
          </w:tcPr>
          <w:p>
            <w:pPr>
              <w:pStyle w:val="9"/>
            </w:pPr>
            <w:r>
              <w:t>1072.60</w:t>
            </w:r>
          </w:p>
        </w:tc>
        <w:tc>
          <w:tcPr>
            <w:tcW w:w="2551" w:type="dxa"/>
            <w:vAlign w:val="center"/>
          </w:tcPr>
          <w:p>
            <w:pPr>
              <w:pStyle w:val="9"/>
            </w:pPr>
          </w:p>
        </w:tc>
        <w:tc>
          <w:tcPr>
            <w:tcW w:w="2551" w:type="dxa"/>
            <w:vAlign w:val="center"/>
          </w:tcPr>
          <w:p>
            <w:pPr>
              <w:pStyle w:val="9"/>
            </w:pPr>
            <w:r>
              <w:t>1072.60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20827</w:t>
            </w:r>
          </w:p>
        </w:tc>
        <w:tc>
          <w:tcPr>
            <w:tcW w:w="4535" w:type="dxa"/>
            <w:vAlign w:val="center"/>
          </w:tcPr>
          <w:p>
            <w:pPr>
              <w:pStyle w:val="10"/>
            </w:pPr>
            <w:r>
              <w:t>财政对其他社会保险基金的补助</w:t>
            </w:r>
          </w:p>
        </w:tc>
        <w:tc>
          <w:tcPr>
            <w:tcW w:w="2551" w:type="dxa"/>
            <w:vAlign w:val="center"/>
          </w:tcPr>
          <w:p>
            <w:pPr>
              <w:pStyle w:val="9"/>
            </w:pPr>
            <w:r>
              <w:t>4.57</w:t>
            </w:r>
          </w:p>
        </w:tc>
        <w:tc>
          <w:tcPr>
            <w:tcW w:w="2551" w:type="dxa"/>
            <w:vAlign w:val="center"/>
          </w:tcPr>
          <w:p>
            <w:pPr>
              <w:pStyle w:val="9"/>
            </w:pPr>
            <w:r>
              <w:t>4.57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2082701</w:t>
            </w:r>
          </w:p>
        </w:tc>
        <w:tc>
          <w:tcPr>
            <w:tcW w:w="4535" w:type="dxa"/>
            <w:vAlign w:val="center"/>
          </w:tcPr>
          <w:p>
            <w:pPr>
              <w:pStyle w:val="10"/>
            </w:pPr>
            <w:r>
              <w:t>财政对失业保险基金的补助</w:t>
            </w:r>
          </w:p>
        </w:tc>
        <w:tc>
          <w:tcPr>
            <w:tcW w:w="2551" w:type="dxa"/>
            <w:vAlign w:val="center"/>
          </w:tcPr>
          <w:p>
            <w:pPr>
              <w:pStyle w:val="9"/>
            </w:pPr>
            <w:r>
              <w:t>2.46</w:t>
            </w:r>
          </w:p>
        </w:tc>
        <w:tc>
          <w:tcPr>
            <w:tcW w:w="2551" w:type="dxa"/>
            <w:vAlign w:val="center"/>
          </w:tcPr>
          <w:p>
            <w:pPr>
              <w:pStyle w:val="9"/>
            </w:pPr>
            <w:r>
              <w:t>2.46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2082702</w:t>
            </w:r>
          </w:p>
        </w:tc>
        <w:tc>
          <w:tcPr>
            <w:tcW w:w="4535" w:type="dxa"/>
            <w:vAlign w:val="center"/>
          </w:tcPr>
          <w:p>
            <w:pPr>
              <w:pStyle w:val="10"/>
            </w:pPr>
            <w:r>
              <w:t>财政对工伤保险基金的补助</w:t>
            </w:r>
          </w:p>
        </w:tc>
        <w:tc>
          <w:tcPr>
            <w:tcW w:w="2551" w:type="dxa"/>
            <w:vAlign w:val="center"/>
          </w:tcPr>
          <w:p>
            <w:pPr>
              <w:pStyle w:val="9"/>
            </w:pPr>
            <w:r>
              <w:t>2.11</w:t>
            </w:r>
          </w:p>
        </w:tc>
        <w:tc>
          <w:tcPr>
            <w:tcW w:w="2551" w:type="dxa"/>
            <w:vAlign w:val="center"/>
          </w:tcPr>
          <w:p>
            <w:pPr>
              <w:pStyle w:val="9"/>
            </w:pPr>
            <w:r>
              <w:t>2.11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53.40</w:t>
            </w:r>
          </w:p>
        </w:tc>
        <w:tc>
          <w:tcPr>
            <w:tcW w:w="2551" w:type="dxa"/>
            <w:vAlign w:val="center"/>
          </w:tcPr>
          <w:p>
            <w:pPr>
              <w:pStyle w:val="9"/>
            </w:pPr>
            <w:r>
              <w:t>53.40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53.40</w:t>
            </w:r>
          </w:p>
        </w:tc>
        <w:tc>
          <w:tcPr>
            <w:tcW w:w="2551" w:type="dxa"/>
            <w:vAlign w:val="center"/>
          </w:tcPr>
          <w:p>
            <w:pPr>
              <w:pStyle w:val="9"/>
            </w:pPr>
            <w:r>
              <w:t>53.40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4.45</w:t>
            </w:r>
          </w:p>
        </w:tc>
        <w:tc>
          <w:tcPr>
            <w:tcW w:w="2551" w:type="dxa"/>
            <w:vAlign w:val="center"/>
          </w:tcPr>
          <w:p>
            <w:pPr>
              <w:pStyle w:val="9"/>
            </w:pPr>
            <w:r>
              <w:t>4.45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33.23</w:t>
            </w:r>
          </w:p>
        </w:tc>
        <w:tc>
          <w:tcPr>
            <w:tcW w:w="2551" w:type="dxa"/>
            <w:vAlign w:val="center"/>
          </w:tcPr>
          <w:p>
            <w:pPr>
              <w:pStyle w:val="9"/>
            </w:pPr>
            <w:r>
              <w:t>33.23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15.72</w:t>
            </w:r>
          </w:p>
        </w:tc>
        <w:tc>
          <w:tcPr>
            <w:tcW w:w="2551" w:type="dxa"/>
            <w:vAlign w:val="center"/>
          </w:tcPr>
          <w:p>
            <w:pPr>
              <w:pStyle w:val="9"/>
            </w:pPr>
            <w:r>
              <w:t>15.72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148.45</w:t>
            </w:r>
          </w:p>
        </w:tc>
        <w:tc>
          <w:tcPr>
            <w:tcW w:w="2551" w:type="dxa"/>
            <w:vAlign w:val="center"/>
          </w:tcPr>
          <w:p>
            <w:pPr>
              <w:pStyle w:val="9"/>
            </w:pPr>
          </w:p>
        </w:tc>
        <w:tc>
          <w:tcPr>
            <w:tcW w:w="2551" w:type="dxa"/>
            <w:vAlign w:val="center"/>
          </w:tcPr>
          <w:p>
            <w:pPr>
              <w:pStyle w:val="9"/>
            </w:pPr>
            <w:r>
              <w:t>148.45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0"/>
            </w:pPr>
            <w:r>
              <w:t>21308</w:t>
            </w:r>
          </w:p>
        </w:tc>
        <w:tc>
          <w:tcPr>
            <w:tcW w:w="4535" w:type="dxa"/>
            <w:vAlign w:val="center"/>
          </w:tcPr>
          <w:p>
            <w:pPr>
              <w:pStyle w:val="10"/>
            </w:pPr>
            <w:r>
              <w:t>普惠金融发展支出</w:t>
            </w:r>
          </w:p>
        </w:tc>
        <w:tc>
          <w:tcPr>
            <w:tcW w:w="2551" w:type="dxa"/>
            <w:vAlign w:val="center"/>
          </w:tcPr>
          <w:p>
            <w:pPr>
              <w:pStyle w:val="9"/>
            </w:pPr>
            <w:r>
              <w:t>148.45</w:t>
            </w:r>
          </w:p>
        </w:tc>
        <w:tc>
          <w:tcPr>
            <w:tcW w:w="2551" w:type="dxa"/>
            <w:vAlign w:val="center"/>
          </w:tcPr>
          <w:p>
            <w:pPr>
              <w:pStyle w:val="9"/>
            </w:pPr>
          </w:p>
        </w:tc>
        <w:tc>
          <w:tcPr>
            <w:tcW w:w="2551" w:type="dxa"/>
            <w:vAlign w:val="center"/>
          </w:tcPr>
          <w:p>
            <w:pPr>
              <w:pStyle w:val="9"/>
            </w:pPr>
            <w:r>
              <w:t>148.45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1191" w:type="dxa"/>
            <w:vAlign w:val="center"/>
          </w:tcPr>
          <w:p>
            <w:pPr>
              <w:pStyle w:val="10"/>
            </w:pPr>
            <w:r>
              <w:t>2130801</w:t>
            </w:r>
          </w:p>
        </w:tc>
        <w:tc>
          <w:tcPr>
            <w:tcW w:w="4535" w:type="dxa"/>
            <w:vAlign w:val="center"/>
          </w:tcPr>
          <w:p>
            <w:pPr>
              <w:pStyle w:val="10"/>
            </w:pPr>
            <w:r>
              <w:t>支持农村金融机构</w:t>
            </w:r>
          </w:p>
        </w:tc>
        <w:tc>
          <w:tcPr>
            <w:tcW w:w="2551" w:type="dxa"/>
            <w:vAlign w:val="center"/>
          </w:tcPr>
          <w:p>
            <w:pPr>
              <w:pStyle w:val="9"/>
            </w:pPr>
            <w:r>
              <w:t>23.63</w:t>
            </w:r>
          </w:p>
        </w:tc>
        <w:tc>
          <w:tcPr>
            <w:tcW w:w="2551" w:type="dxa"/>
            <w:vAlign w:val="center"/>
          </w:tcPr>
          <w:p>
            <w:pPr>
              <w:pStyle w:val="9"/>
            </w:pPr>
          </w:p>
        </w:tc>
        <w:tc>
          <w:tcPr>
            <w:tcW w:w="2551" w:type="dxa"/>
            <w:vAlign w:val="center"/>
          </w:tcPr>
          <w:p>
            <w:pPr>
              <w:pStyle w:val="9"/>
            </w:pPr>
            <w:r>
              <w:t>23.63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1191" w:type="dxa"/>
            <w:vAlign w:val="center"/>
          </w:tcPr>
          <w:p>
            <w:pPr>
              <w:pStyle w:val="10"/>
            </w:pPr>
            <w:r>
              <w:t>2130804</w:t>
            </w:r>
          </w:p>
        </w:tc>
        <w:tc>
          <w:tcPr>
            <w:tcW w:w="4535" w:type="dxa"/>
            <w:vAlign w:val="center"/>
          </w:tcPr>
          <w:p>
            <w:pPr>
              <w:pStyle w:val="10"/>
            </w:pPr>
            <w:r>
              <w:t>创业担保贷款贴息及奖补</w:t>
            </w:r>
          </w:p>
        </w:tc>
        <w:tc>
          <w:tcPr>
            <w:tcW w:w="2551" w:type="dxa"/>
            <w:vAlign w:val="center"/>
          </w:tcPr>
          <w:p>
            <w:pPr>
              <w:pStyle w:val="9"/>
            </w:pPr>
            <w:r>
              <w:t>124.82</w:t>
            </w:r>
          </w:p>
        </w:tc>
        <w:tc>
          <w:tcPr>
            <w:tcW w:w="2551" w:type="dxa"/>
            <w:vAlign w:val="center"/>
          </w:tcPr>
          <w:p>
            <w:pPr>
              <w:pStyle w:val="9"/>
            </w:pPr>
          </w:p>
        </w:tc>
        <w:tc>
          <w:tcPr>
            <w:tcW w:w="2551" w:type="dxa"/>
            <w:vAlign w:val="center"/>
          </w:tcPr>
          <w:p>
            <w:pPr>
              <w:pStyle w:val="9"/>
            </w:pPr>
            <w:r>
              <w:t>124.82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64.42</w:t>
            </w:r>
          </w:p>
        </w:tc>
        <w:tc>
          <w:tcPr>
            <w:tcW w:w="2551" w:type="dxa"/>
            <w:vAlign w:val="center"/>
          </w:tcPr>
          <w:p>
            <w:pPr>
              <w:pStyle w:val="9"/>
            </w:pPr>
            <w:r>
              <w:t>64.42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64.42</w:t>
            </w:r>
          </w:p>
        </w:tc>
        <w:tc>
          <w:tcPr>
            <w:tcW w:w="2551" w:type="dxa"/>
            <w:vAlign w:val="center"/>
          </w:tcPr>
          <w:p>
            <w:pPr>
              <w:pStyle w:val="9"/>
            </w:pPr>
            <w:r>
              <w:t>64.42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64.42</w:t>
            </w:r>
          </w:p>
        </w:tc>
        <w:tc>
          <w:tcPr>
            <w:tcW w:w="2551" w:type="dxa"/>
            <w:vAlign w:val="center"/>
          </w:tcPr>
          <w:p>
            <w:pPr>
              <w:pStyle w:val="9"/>
            </w:pPr>
            <w:r>
              <w:t>64.42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1018.63</w:t>
            </w:r>
          </w:p>
        </w:tc>
        <w:tc>
          <w:tcPr>
            <w:tcW w:w="2551" w:type="dxa"/>
            <w:vAlign w:val="center"/>
          </w:tcPr>
          <w:p>
            <w:pPr>
              <w:pStyle w:val="13"/>
            </w:pPr>
            <w:r>
              <w:t>971.93</w:t>
            </w:r>
          </w:p>
        </w:tc>
        <w:tc>
          <w:tcPr>
            <w:tcW w:w="2552" w:type="dxa"/>
            <w:vAlign w:val="center"/>
          </w:tcPr>
          <w:p>
            <w:pPr>
              <w:pStyle w:val="13"/>
            </w:pPr>
            <w:r>
              <w:t>46.70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887.58</w:t>
            </w:r>
          </w:p>
        </w:tc>
        <w:tc>
          <w:tcPr>
            <w:tcW w:w="2551" w:type="dxa"/>
            <w:vAlign w:val="center"/>
          </w:tcPr>
          <w:p>
            <w:pPr>
              <w:pStyle w:val="9"/>
            </w:pPr>
            <w:r>
              <w:t>887.58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352.86</w:t>
            </w:r>
          </w:p>
        </w:tc>
        <w:tc>
          <w:tcPr>
            <w:tcW w:w="2551" w:type="dxa"/>
            <w:vAlign w:val="center"/>
          </w:tcPr>
          <w:p>
            <w:pPr>
              <w:pStyle w:val="9"/>
            </w:pPr>
            <w:r>
              <w:t>352.86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109.00</w:t>
            </w:r>
          </w:p>
        </w:tc>
        <w:tc>
          <w:tcPr>
            <w:tcW w:w="2551" w:type="dxa"/>
            <w:vAlign w:val="center"/>
          </w:tcPr>
          <w:p>
            <w:pPr>
              <w:pStyle w:val="9"/>
            </w:pPr>
            <w:r>
              <w:t>109.00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14.14</w:t>
            </w:r>
          </w:p>
        </w:tc>
        <w:tc>
          <w:tcPr>
            <w:tcW w:w="2551" w:type="dxa"/>
            <w:vAlign w:val="center"/>
          </w:tcPr>
          <w:p>
            <w:pPr>
              <w:pStyle w:val="9"/>
            </w:pPr>
            <w:r>
              <w:t>14.14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186.58</w:t>
            </w:r>
          </w:p>
        </w:tc>
        <w:tc>
          <w:tcPr>
            <w:tcW w:w="2551" w:type="dxa"/>
            <w:vAlign w:val="center"/>
          </w:tcPr>
          <w:p>
            <w:pPr>
              <w:pStyle w:val="9"/>
            </w:pPr>
            <w:r>
              <w:t>186.58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86.43</w:t>
            </w:r>
          </w:p>
        </w:tc>
        <w:tc>
          <w:tcPr>
            <w:tcW w:w="2551" w:type="dxa"/>
            <w:vAlign w:val="center"/>
          </w:tcPr>
          <w:p>
            <w:pPr>
              <w:pStyle w:val="9"/>
            </w:pPr>
            <w:r>
              <w:t>86.43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15.43</w:t>
            </w:r>
          </w:p>
        </w:tc>
        <w:tc>
          <w:tcPr>
            <w:tcW w:w="2551" w:type="dxa"/>
            <w:vAlign w:val="center"/>
          </w:tcPr>
          <w:p>
            <w:pPr>
              <w:pStyle w:val="9"/>
            </w:pPr>
            <w:r>
              <w:t>15.43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37.68</w:t>
            </w:r>
          </w:p>
        </w:tc>
        <w:tc>
          <w:tcPr>
            <w:tcW w:w="2551" w:type="dxa"/>
            <w:vAlign w:val="center"/>
          </w:tcPr>
          <w:p>
            <w:pPr>
              <w:pStyle w:val="9"/>
            </w:pPr>
            <w:r>
              <w:t>37.68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15.63</w:t>
            </w:r>
          </w:p>
        </w:tc>
        <w:tc>
          <w:tcPr>
            <w:tcW w:w="2551" w:type="dxa"/>
            <w:vAlign w:val="center"/>
          </w:tcPr>
          <w:p>
            <w:pPr>
              <w:pStyle w:val="9"/>
            </w:pPr>
            <w:r>
              <w:t>15.63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5.41</w:t>
            </w:r>
          </w:p>
        </w:tc>
        <w:tc>
          <w:tcPr>
            <w:tcW w:w="2551" w:type="dxa"/>
            <w:vAlign w:val="center"/>
          </w:tcPr>
          <w:p>
            <w:pPr>
              <w:pStyle w:val="9"/>
            </w:pPr>
            <w:r>
              <w:t>5.41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64.42</w:t>
            </w:r>
          </w:p>
        </w:tc>
        <w:tc>
          <w:tcPr>
            <w:tcW w:w="2551" w:type="dxa"/>
            <w:vAlign w:val="center"/>
          </w:tcPr>
          <w:p>
            <w:pPr>
              <w:pStyle w:val="9"/>
            </w:pPr>
            <w:r>
              <w:t>64.42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46.70</w:t>
            </w:r>
          </w:p>
        </w:tc>
        <w:tc>
          <w:tcPr>
            <w:tcW w:w="2551" w:type="dxa"/>
            <w:vAlign w:val="center"/>
          </w:tcPr>
          <w:p>
            <w:pPr>
              <w:pStyle w:val="9"/>
            </w:pPr>
          </w:p>
        </w:tc>
        <w:tc>
          <w:tcPr>
            <w:tcW w:w="2552" w:type="dxa"/>
            <w:vAlign w:val="center"/>
          </w:tcPr>
          <w:p>
            <w:pPr>
              <w:pStyle w:val="9"/>
            </w:pPr>
            <w:r>
              <w:t>46.70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3.38</w:t>
            </w:r>
          </w:p>
        </w:tc>
        <w:tc>
          <w:tcPr>
            <w:tcW w:w="2551" w:type="dxa"/>
            <w:vAlign w:val="center"/>
          </w:tcPr>
          <w:p>
            <w:pPr>
              <w:pStyle w:val="9"/>
            </w:pPr>
          </w:p>
        </w:tc>
        <w:tc>
          <w:tcPr>
            <w:tcW w:w="2552" w:type="dxa"/>
            <w:vAlign w:val="center"/>
          </w:tcPr>
          <w:p>
            <w:pPr>
              <w:pStyle w:val="9"/>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5.61</w:t>
            </w:r>
          </w:p>
        </w:tc>
        <w:tc>
          <w:tcPr>
            <w:tcW w:w="2551" w:type="dxa"/>
            <w:vAlign w:val="center"/>
          </w:tcPr>
          <w:p>
            <w:pPr>
              <w:pStyle w:val="9"/>
            </w:pPr>
          </w:p>
        </w:tc>
        <w:tc>
          <w:tcPr>
            <w:tcW w:w="2552" w:type="dxa"/>
            <w:vAlign w:val="center"/>
          </w:tcPr>
          <w:p>
            <w:pPr>
              <w:pStyle w:val="9"/>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3.90</w:t>
            </w:r>
          </w:p>
        </w:tc>
        <w:tc>
          <w:tcPr>
            <w:tcW w:w="2551" w:type="dxa"/>
            <w:vAlign w:val="center"/>
          </w:tcPr>
          <w:p>
            <w:pPr>
              <w:pStyle w:val="9"/>
            </w:pPr>
          </w:p>
        </w:tc>
        <w:tc>
          <w:tcPr>
            <w:tcW w:w="2552" w:type="dxa"/>
            <w:vAlign w:val="center"/>
          </w:tcPr>
          <w:p>
            <w:pPr>
              <w:pStyle w:val="9"/>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6.91</w:t>
            </w:r>
          </w:p>
        </w:tc>
        <w:tc>
          <w:tcPr>
            <w:tcW w:w="2551" w:type="dxa"/>
            <w:vAlign w:val="center"/>
          </w:tcPr>
          <w:p>
            <w:pPr>
              <w:pStyle w:val="9"/>
            </w:pPr>
          </w:p>
        </w:tc>
        <w:tc>
          <w:tcPr>
            <w:tcW w:w="2552" w:type="dxa"/>
            <w:vAlign w:val="center"/>
          </w:tcPr>
          <w:p>
            <w:pPr>
              <w:pStyle w:val="9"/>
            </w:pPr>
            <w:r>
              <w:t>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2.12</w:t>
            </w:r>
          </w:p>
        </w:tc>
        <w:tc>
          <w:tcPr>
            <w:tcW w:w="2551" w:type="dxa"/>
            <w:vAlign w:val="center"/>
          </w:tcPr>
          <w:p>
            <w:pPr>
              <w:pStyle w:val="9"/>
            </w:pPr>
          </w:p>
        </w:tc>
        <w:tc>
          <w:tcPr>
            <w:tcW w:w="2552" w:type="dxa"/>
            <w:vAlign w:val="center"/>
          </w:tcPr>
          <w:p>
            <w:pPr>
              <w:pStyle w:val="9"/>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0.20</w:t>
            </w:r>
          </w:p>
        </w:tc>
        <w:tc>
          <w:tcPr>
            <w:tcW w:w="2551" w:type="dxa"/>
            <w:vAlign w:val="center"/>
          </w:tcPr>
          <w:p>
            <w:pPr>
              <w:pStyle w:val="9"/>
            </w:pPr>
          </w:p>
        </w:tc>
        <w:tc>
          <w:tcPr>
            <w:tcW w:w="2552"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5.49</w:t>
            </w:r>
          </w:p>
        </w:tc>
        <w:tc>
          <w:tcPr>
            <w:tcW w:w="2551" w:type="dxa"/>
            <w:vAlign w:val="center"/>
          </w:tcPr>
          <w:p>
            <w:pPr>
              <w:pStyle w:val="9"/>
            </w:pPr>
          </w:p>
        </w:tc>
        <w:tc>
          <w:tcPr>
            <w:tcW w:w="2552" w:type="dxa"/>
            <w:vAlign w:val="center"/>
          </w:tcPr>
          <w:p>
            <w:pPr>
              <w:pStyle w:val="9"/>
            </w:pPr>
            <w: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10.11</w:t>
            </w:r>
          </w:p>
        </w:tc>
        <w:tc>
          <w:tcPr>
            <w:tcW w:w="2551" w:type="dxa"/>
            <w:vAlign w:val="center"/>
          </w:tcPr>
          <w:p>
            <w:pPr>
              <w:pStyle w:val="9"/>
            </w:pPr>
          </w:p>
        </w:tc>
        <w:tc>
          <w:tcPr>
            <w:tcW w:w="2552" w:type="dxa"/>
            <w:vAlign w:val="center"/>
          </w:tcPr>
          <w:p>
            <w:pPr>
              <w:pStyle w:val="9"/>
            </w:pPr>
            <w:r>
              <w:t>10.11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2.80</w:t>
            </w:r>
          </w:p>
        </w:tc>
        <w:tc>
          <w:tcPr>
            <w:tcW w:w="2551" w:type="dxa"/>
            <w:vAlign w:val="center"/>
          </w:tcPr>
          <w:p>
            <w:pPr>
              <w:pStyle w:val="9"/>
            </w:pPr>
          </w:p>
        </w:tc>
        <w:tc>
          <w:tcPr>
            <w:tcW w:w="2552" w:type="dxa"/>
            <w:vAlign w:val="center"/>
          </w:tcPr>
          <w:p>
            <w:pPr>
              <w:pStyle w:val="9"/>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6.18</w:t>
            </w:r>
          </w:p>
        </w:tc>
        <w:tc>
          <w:tcPr>
            <w:tcW w:w="2551" w:type="dxa"/>
            <w:vAlign w:val="center"/>
          </w:tcPr>
          <w:p>
            <w:pPr>
              <w:pStyle w:val="9"/>
            </w:pPr>
          </w:p>
        </w:tc>
        <w:tc>
          <w:tcPr>
            <w:tcW w:w="2552" w:type="dxa"/>
            <w:vAlign w:val="center"/>
          </w:tcPr>
          <w:p>
            <w:pPr>
              <w:pStyle w:val="9"/>
            </w:pPr>
            <w:r>
              <w:t>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84.35</w:t>
            </w:r>
          </w:p>
        </w:tc>
        <w:tc>
          <w:tcPr>
            <w:tcW w:w="2551" w:type="dxa"/>
            <w:vAlign w:val="center"/>
          </w:tcPr>
          <w:p>
            <w:pPr>
              <w:pStyle w:val="9"/>
            </w:pPr>
            <w:r>
              <w:t>84.35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83.48</w:t>
            </w:r>
          </w:p>
        </w:tc>
        <w:tc>
          <w:tcPr>
            <w:tcW w:w="2551" w:type="dxa"/>
            <w:vAlign w:val="center"/>
          </w:tcPr>
          <w:p>
            <w:pPr>
              <w:pStyle w:val="9"/>
            </w:pPr>
            <w:r>
              <w:t>83.48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0.87</w:t>
            </w:r>
          </w:p>
        </w:tc>
        <w:tc>
          <w:tcPr>
            <w:tcW w:w="2551" w:type="dxa"/>
            <w:vAlign w:val="center"/>
          </w:tcPr>
          <w:p>
            <w:pPr>
              <w:pStyle w:val="9"/>
            </w:pPr>
            <w:r>
              <w:t>0.87</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223</w:t>
            </w:r>
          </w:p>
        </w:tc>
        <w:tc>
          <w:tcPr>
            <w:tcW w:w="4535" w:type="dxa"/>
            <w:vAlign w:val="center"/>
          </w:tcPr>
          <w:p>
            <w:pPr>
              <w:pStyle w:val="10"/>
            </w:pPr>
            <w:r>
              <w:t>国有资本经营预算支出</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22301</w:t>
            </w:r>
          </w:p>
        </w:tc>
        <w:tc>
          <w:tcPr>
            <w:tcW w:w="4535" w:type="dxa"/>
            <w:vAlign w:val="center"/>
          </w:tcPr>
          <w:p>
            <w:pPr>
              <w:pStyle w:val="10"/>
            </w:pPr>
            <w:r>
              <w:t>解决历史遗留问题及改革成本支出</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2230105</w:t>
            </w:r>
          </w:p>
        </w:tc>
        <w:tc>
          <w:tcPr>
            <w:tcW w:w="4535" w:type="dxa"/>
            <w:vAlign w:val="center"/>
          </w:tcPr>
          <w:p>
            <w:pPr>
              <w:pStyle w:val="10"/>
            </w:pPr>
            <w:r>
              <w:t>国有企业退休人员社会化管理补助支出</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bl>
    <w:p>
      <w:pPr>
        <w:sectPr>
          <w:pgSz w:w="16840" w:h="11900" w:orient="landscape"/>
          <w:pgMar w:top="1361" w:right="1020" w:bottom="1134" w:left="1020" w:header="720" w:footer="720" w:gutter="0"/>
          <w:cols w:space="720" w:num="1"/>
        </w:sectPr>
      </w:pP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2.80</w:t>
            </w:r>
          </w:p>
        </w:tc>
        <w:tc>
          <w:tcPr>
            <w:tcW w:w="2381" w:type="dxa"/>
            <w:vAlign w:val="center"/>
          </w:tcPr>
          <w:p>
            <w:pPr>
              <w:pStyle w:val="13"/>
            </w:pPr>
            <w:r>
              <w:t>2.80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r>
              <w:t>2.80</w:t>
            </w:r>
          </w:p>
        </w:tc>
        <w:tc>
          <w:tcPr>
            <w:tcW w:w="2381" w:type="dxa"/>
            <w:vAlign w:val="center"/>
          </w:tcPr>
          <w:p>
            <w:pPr>
              <w:pStyle w:val="9"/>
            </w:pPr>
            <w:r>
              <w:t>2.80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二、公务用车购置及运维费</w:t>
            </w:r>
          </w:p>
        </w:tc>
        <w:tc>
          <w:tcPr>
            <w:tcW w:w="2382" w:type="dxa"/>
            <w:vAlign w:val="center"/>
          </w:tcPr>
          <w:p>
            <w:pPr>
              <w:pStyle w:val="9"/>
            </w:pPr>
            <w:r>
              <w:t>2.80</w:t>
            </w:r>
          </w:p>
        </w:tc>
        <w:tc>
          <w:tcPr>
            <w:tcW w:w="2381" w:type="dxa"/>
            <w:vAlign w:val="center"/>
          </w:tcPr>
          <w:p>
            <w:pPr>
              <w:pStyle w:val="9"/>
            </w:pPr>
            <w:r>
              <w:t>2.80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公务用车运行维护费</w:t>
            </w:r>
          </w:p>
        </w:tc>
        <w:tc>
          <w:tcPr>
            <w:tcW w:w="2382" w:type="dxa"/>
            <w:vAlign w:val="center"/>
          </w:tcPr>
          <w:p>
            <w:pPr>
              <w:pStyle w:val="9"/>
            </w:pPr>
            <w:r>
              <w:t>2.80</w:t>
            </w:r>
          </w:p>
        </w:tc>
        <w:tc>
          <w:tcPr>
            <w:tcW w:w="2381" w:type="dxa"/>
            <w:vAlign w:val="center"/>
          </w:tcPr>
          <w:p>
            <w:pPr>
              <w:pStyle w:val="9"/>
            </w:pPr>
            <w:r>
              <w:t>2.80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曲阳县人力资源和社会保障局2024年部门预算信息公开情况说明</w:t>
      </w:r>
    </w:p>
    <w:p>
      <w:pPr>
        <w:jc w:val="center"/>
      </w:pPr>
      <w:r>
        <w:rPr>
          <w:rFonts w:ascii="方正小标宋_GBK" w:hAnsi="方正小标宋_GBK" w:eastAsia="方正小标宋_GBK" w:cs="方正小标宋_GBK"/>
          <w:color w:val="000000"/>
          <w:sz w:val="44"/>
        </w:rPr>
        <w:t>曲阳县人力资源和社会保障局2024年部门预算信息公开情况说明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按照《中华人民共和国预算法》、《地方预决算公开操作规程》和《关于进一步推进预算公开工作的实施意见》规定，现将曲阳县人力资源和社会保障局2024年部门预算公开如下：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（一）拟订全县人力资源和社会保障事业发展规划，负责全县人力资源和社会保障法律、法规、条例的宣传执行工作。</w:t>
      </w:r>
    </w:p>
    <w:p>
      <w:pPr>
        <w:pStyle w:val="15"/>
      </w:pPr>
      <w:r>
        <w:t>（二）拟订人力资源市场发展规划，促进人力资源合理流动有效配置，拟订机构改革人员定岗和分流措施。</w:t>
      </w:r>
    </w:p>
    <w:p>
      <w:pPr>
        <w:pStyle w:val="15"/>
      </w:pPr>
      <w:r>
        <w:t>（三）负责促进就业创业工作，落实上级就业发展规划和政策，完善公共就业服务体系，拟订就业援助办法，会同有关部门拟订高技能人才、农村实用人才培养措施</w:t>
      </w:r>
    </w:p>
    <w:p>
      <w:pPr>
        <w:pStyle w:val="15"/>
      </w:pPr>
      <w:r>
        <w:t>（四）统筹推进建立覆盖全县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w:t>
      </w:r>
    </w:p>
    <w:p>
      <w:pPr>
        <w:pStyle w:val="15"/>
      </w:pPr>
      <w:r>
        <w:t>（五）负责就业、失业、社会保险基金预测预警和信息引导，拟订应对预案，实施预防、调节和控制，保持就业形势稳定和社会保险基金总体收支平衡。</w:t>
      </w:r>
    </w:p>
    <w:p>
      <w:pPr>
        <w:pStyle w:val="15"/>
      </w:pPr>
      <w:r>
        <w:t>（六）贯彻落实国家有关企事业单位人员工资收入分配政策保障企事业单位人员工资正常增长，落实全县企事业单位人员福利和离退休政策，并负责组织实施和监督检查</w:t>
      </w:r>
    </w:p>
    <w:p>
      <w:pPr>
        <w:pStyle w:val="15"/>
      </w:pPr>
      <w:r>
        <w:t>（七）会同有关部门落实人才工作总体目标，参与人才管理。会同有关部门指导全县事业单位人事制度改革，落实全县事业单位人员和机关工勤人员管理政策。落实专业技术人员管理和继续教育政策，综合管理全县职称工作，负责高层次专业技术人才选拔和培养。</w:t>
      </w:r>
    </w:p>
    <w:p>
      <w:pPr>
        <w:pStyle w:val="15"/>
      </w:pPr>
      <w:r>
        <w:t>（八）会同有关部门拟订农民工工作综合性规划，推动农民工相关政策的落实，协调解决重点难点问题，维护农民工合法权益</w:t>
      </w:r>
    </w:p>
    <w:p>
      <w:pPr>
        <w:pStyle w:val="15"/>
      </w:pPr>
      <w:r>
        <w:t>（九）贯彻落实劳动、人事争议调解仲裁制度和劳动关系政策，完善劳动关系协调机制，消除非法使用童工，落实女工、未成年工的</w:t>
      </w:r>
      <w:bookmarkStart w:id="19" w:name="_GoBack"/>
      <w:bookmarkEnd w:id="19"/>
      <w:r>
        <w:rPr>
          <w:rFonts w:hint="eastAsia"/>
          <w:lang w:eastAsia="zh-CN"/>
        </w:rPr>
        <w:t>特殊</w:t>
      </w:r>
      <w:r>
        <w:t>劳动保护政策，组织实施劳动监察，协调劳动者维权工作，依法查处违法案件。</w:t>
      </w:r>
    </w:p>
    <w:p>
      <w:pPr>
        <w:pStyle w:val="15"/>
      </w:pPr>
      <w:r>
        <w:t>（十）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落实享受待遇的相关政策。</w:t>
      </w:r>
    </w:p>
    <w:p>
      <w:pPr>
        <w:pStyle w:val="15"/>
      </w:pPr>
      <w:r>
        <w:t>（十一）承办县政府交办的其他事项。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曲阳县人力资源和社会保障局本级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曲阳县社会保险事业中心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曲阳县劳动和社会保障监察大队（自收自支）</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曲阳县城乡居民社会养老保险服务中心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曲阳县就业服务中心</w:t>
            </w:r>
          </w:p>
        </w:tc>
        <w:tc>
          <w:tcPr>
            <w:tcW w:w="1843" w:type="dxa"/>
            <w:vAlign w:val="center"/>
          </w:tcPr>
          <w:p>
            <w:pPr>
              <w:pStyle w:val="11"/>
            </w:pPr>
            <w:r>
              <w:t>事业</w:t>
            </w:r>
          </w:p>
        </w:tc>
        <w:tc>
          <w:tcPr>
            <w:tcW w:w="2126" w:type="dxa"/>
            <w:vAlign w:val="center"/>
          </w:tcPr>
          <w:p>
            <w:pPr>
              <w:pStyle w:val="11"/>
            </w:pPr>
            <w:r>
              <w:t>副科级</w:t>
            </w:r>
          </w:p>
        </w:tc>
        <w:tc>
          <w:tcPr>
            <w:tcW w:w="3827" w:type="dxa"/>
            <w:vAlign w:val="center"/>
          </w:tcPr>
          <w:p>
            <w:pPr>
              <w:pStyle w:val="11"/>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按照预算管理有关规定，目前部门预算的编制实行综合预算管理，即全部收入和支出都反映在预算中。曲阳县人力资源和社会保障局机关及所属事业单位的收支包含在部门预算中。</w:t>
      </w:r>
    </w:p>
    <w:p>
      <w:pPr>
        <w:pStyle w:val="16"/>
      </w:pPr>
      <w:r>
        <w:t>1、收入说明</w:t>
      </w:r>
    </w:p>
    <w:p>
      <w:pPr>
        <w:pStyle w:val="16"/>
      </w:pPr>
      <w:r>
        <w:t>反映本部门当年全部收入。2024年预算收入3043.64万元，其中：一般公共预算收入3008.47万元，基金预算收入0.00万元，国有资本经营预算收入1.00万元，财政专户核拨收入0.00万元，单位资金收入0.00万元，上年结转结余34.17万元。</w:t>
      </w:r>
    </w:p>
    <w:p>
      <w:pPr>
        <w:pStyle w:val="16"/>
      </w:pPr>
      <w:r>
        <w:t>2、支出说明</w:t>
      </w:r>
    </w:p>
    <w:p>
      <w:pPr>
        <w:pStyle w:val="16"/>
      </w:pPr>
      <w:r>
        <w:t>收支预算总表支出栏、基本支出表、项目支出表按经济分类和支出功能分类科目编制，反映曲阳县人力资源和社会保障局年度部门预算中支出预算的总体情况。2024年支出预算3043.64万元，其中基本支出1018.63万元，包括人员经费971.93万元和日常公用经费46.70万元；项目支出2025.01万元，主要为中央就业补助资金860.00万元、县级就业补助资金20.20万元、省级就业补助资金192.00万元、就业见习补助资金500万元、县级普惠金融发展项目20.00万元、省级普惠金融发展项目35.40万元、普惠金融发展专项资金（中央2024）44.69万元、人社局专项工作经费项目16.50万元、人社局职称收费项目25.80万元、养老保险审定征收经费11.00万元、国有企业职教幼教退休教师补贴经费22.00万元、就业中心公共就业服务专项活动项目9.00万元、就业服务中心劳务派遣人员经费项目5.24万元、城乡居民养老保险代办员补助资金8.00万元、城居保中心劳务派遣人员经费46.55万元、劳动保障监察专项经费12.00万元。</w:t>
      </w:r>
    </w:p>
    <w:p>
      <w:pPr>
        <w:pStyle w:val="16"/>
      </w:pPr>
      <w:r>
        <w:t>3、比上年增减情况</w:t>
      </w:r>
    </w:p>
    <w:p>
      <w:pPr>
        <w:pStyle w:val="16"/>
      </w:pPr>
      <w:r>
        <w:t>2024年预算收支安排3043.64万元，较2023年预算减少159.51万元，其中：基本支出减少26.78万元，主要为在职4人转退休，退休人员死亡减少2人，工资、保险等人员经费减少；办公费、福利费、工会经费等公用经费也相应减少。项目支出减少132.73万元，主要为职幼教项目增加2.00万元，人社局专网服务费项目增加0.39万元，职称收费项目增加25.8万元，劳动保障监察专项经费支出增加12万元，人社局综合业务经费项目增加7.56万元，人社局专项增加1.50万元，公共就业服务专项活动项目增加3.00万元，劳务派遣人员费用增加15.37万元，贷款贴息项目增加61.30万元，社保国有企业退休人员社会化管理项目增加1.00万元。共计增加129.92万元；就业补助资金项目减少262.65万元，共计减少262.65万元，项目支出共计减少132.73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2024年，我部门机关运行经费共计安排46.70万元，主要用于日常维修、办公用房水电费、办公用房取暖费、办公用房物业管理费等日常运行支出。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2.80万元，其中因公出国（境）费0.00万元；公务用车购置及运维费2.80万元（其中：公务用车购置费为0.00万元，公务用车运维费2.80万元)；公务接待费0.00万元。与2023年相比增加0.00万元，增减变化的主要原因是“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为进一步完善就业格局，全面加强职业教育和创业培训，推动全民创业，稳步开展小额担保贷款工作，扩大劳务输出，推行劳动用工备案工作，实施困难群体特别是零就业家庭和高校毕业生就业援助，对“4050”人员安排公益性岗位，给予社会保险补贴，从各方面加大政策扶持力度；不断完善养老、失业、工伤、等保险制度建设，促进企业改制、维护社会稳定、保障职工权益。以保持养老保险平稳运行、稳步推进工伤保险、完善失业保险制度为目标大力全面开展工作；大力开展劳动用工年检、维护农民工合法权益、劳动合同签订、拖欠农民工工资等专项执法监察活动。深入工地、企业广泛宣传劳动就业、工资支付、社会保险等方面的法律法规，进行劳动保障法规政策宣传咨询；积极开展和参与各种形式的人才交流活动，畅通人才引进“绿色通道”，为用人单位引进人才提供全程服务，完善参加社会保险、职称评定等服务，为各项事业发展提供人才保障。进一步规范人事管理，适应事业单位管理体制改革的要求，积极推行聘任制和岗位管理制度。做好机关事业单位工作人员年度考核、工资审批、退休审批、职称聘任等工作。严格执行国家的工资福利政策，积极稳妥做好全县机关事业单位工资审批工作和日常管理工作。扎实推进职称申报、岗位聘用、考试考务、高技能人才推荐等工作。</w:t>
      </w:r>
    </w:p>
    <w:p>
      <w:pPr>
        <w:spacing w:line="500" w:lineRule="exact"/>
        <w:ind w:firstLine="560"/>
      </w:pPr>
      <w:r>
        <w:rPr>
          <w:rFonts w:eastAsia="方正仿宋_GBK"/>
          <w:color w:val="000000"/>
          <w:sz w:val="28"/>
        </w:rPr>
        <w:t>（二）分项绩效目标</w:t>
      </w:r>
    </w:p>
    <w:p>
      <w:pPr>
        <w:pStyle w:val="20"/>
      </w:pPr>
      <w:r>
        <w:t>1.促进就业政策、管理及实施</w:t>
      </w:r>
    </w:p>
    <w:p>
      <w:pPr>
        <w:pStyle w:val="20"/>
      </w:pPr>
      <w:r>
        <w:t>就业创业扶持政策的制定及管理。通过资金奖励的方式鼓励高校毕业生进行自主创业，既解决了个人的就业问题又缓解了社会就业压力。加大政策宣传力度，扩大政策知晓率，鼓励高校毕业生进行自主创业，积极落实政策。重点支持就业困难群体就业，适度向就业工作任务重地区倾斜，促进不同群体间公平就业。优化机制设计，奖补结合，先缴后补，提高政策可操作性和精准行，加强监督和控制，以绩效导向、结果导向强化就业资金管理。落实好各项就业政策，重点提升就业困难人员就业能力，扩大就业岗位，最终实现其就业。加大各项政策的宣传和落实力度，采取多渠道、多方式实施政策扩面，积极推动我县就业工作创先发展。</w:t>
      </w:r>
    </w:p>
    <w:p>
      <w:pPr>
        <w:pStyle w:val="20"/>
      </w:pPr>
      <w:r>
        <w:t>2、社会保险政策实施及管理</w:t>
      </w:r>
    </w:p>
    <w:p>
      <w:pPr>
        <w:pStyle w:val="20"/>
      </w:pPr>
      <w:r>
        <w:t>养老保险政策实施及管理。落实城乡居民养老保险政策及落实企业职工和机关事业单位参保人员基本养老保险政策，完成养老保险扩面征缴任务，确保养老金按时足额发放，防范基金风险，确保参保人员权益。按照省、市有关文件和政策的工作要求，坚持“应保尽保”的原则，认真落实城乡居民养老及基本养老保险征缴政策，不折不扣地完成相关工作，助力曲阳县社会保险事业中心及城乡居民社会养老保险经办业务的发展；积极协调乡镇（社区办），让群众“少跑腿”，让信息“多跑路”，依托“互联网+生物识别认证技术”,采用人脸识别认证方式开展城乡居民养老保险待遇及开展职工养老保险待遇领取人员资格认证工作，防范基金风险，严防基金流失；推广应用社会保险业务档案一体化，推广网上经办和电子档案应用，为参保对象提供更加高效便捷的服务。计划完成2024年曲阳县社会保险事业中心及城乡居民社会养老保险扩面征缴任务，保障参保缴费人员权益，使得养老保险扩面任务完成率达到90%以上，养老保险补贴到位率100%；完成曲阳县城乡居民社会养老保险金以及社会保险事业管理局养老金发放工作，保障按月及时足额发放；保障养老保险工作的顺利进行。</w:t>
      </w:r>
    </w:p>
    <w:p>
      <w:pPr>
        <w:pStyle w:val="20"/>
      </w:pPr>
      <w:r>
        <w:t>3、人才队伍建设</w:t>
      </w:r>
    </w:p>
    <w:p>
      <w:pPr>
        <w:pStyle w:val="20"/>
      </w:pPr>
      <w:r>
        <w:t>专业技术人才的培养和管理。落实专业技术人员管理和继续教育政策，组织高技能人才培训、机关事业单位工人职称管理，提高高技能人才比例、培养建设高技能人才队伍。</w:t>
      </w:r>
    </w:p>
    <w:p>
      <w:pPr>
        <w:pStyle w:val="20"/>
      </w:pPr>
      <w:r>
        <w:t>4、人事管理</w:t>
      </w:r>
    </w:p>
    <w:p>
      <w:pPr>
        <w:pStyle w:val="20"/>
      </w:pPr>
      <w:r>
        <w:t>（1）事业单位及工作人员管理。承办管理范围内人员的选调和安置。管理人事工资政策，组织人事考试和事业单位岗位设置管理。继续实行公开招聘公共、教育、卫生等分类考试。全面推行新版聘用合同，做到“应签尽签”。做好事业单位考核、奖惩、申诉控告、岗位统计等工作。从而优化事业单位岗位结构比例，全面推行聘用制度，提高公开招聘科学性，规范事业单位人事管理工作。</w:t>
      </w:r>
    </w:p>
    <w:p>
      <w:pPr>
        <w:pStyle w:val="20"/>
      </w:pPr>
      <w:r>
        <w:t>（2）工资基金及流动人员</w:t>
      </w:r>
      <w:r>
        <w:rPr>
          <w:rFonts w:hint="eastAsia"/>
          <w:lang w:eastAsia="zh-CN"/>
        </w:rPr>
        <w:t>管理</w:t>
      </w:r>
      <w:r>
        <w:t>。落实工资基金管理办法，管理审核工资基金。完成县直机关、企事业单位人员流动调配工作，优化干部到位结构。有效控制机关事业单位机构编制及人员增长。减轻财政负担，促进我县国民经济健康发展。促进人力资源有效流动和合理配置。</w:t>
      </w:r>
    </w:p>
    <w:p>
      <w:pPr>
        <w:pStyle w:val="20"/>
      </w:pPr>
      <w:r>
        <w:t>5、工资政策落实及管理</w:t>
      </w:r>
    </w:p>
    <w:p>
      <w:pPr>
        <w:pStyle w:val="20"/>
      </w:pPr>
      <w:r>
        <w:t>机关事业单位工资政策和管理。落实公务员工资政策，落实事业单位绩效工资政策，为符合退休条件的人员办理退休手续。加强工资管理，确保政策落实到位；与预算编制对接，实现高效快捷审核。</w:t>
      </w:r>
    </w:p>
    <w:p>
      <w:pPr>
        <w:pStyle w:val="20"/>
      </w:pPr>
      <w:r>
        <w:t>6、劳动关系管理</w:t>
      </w:r>
    </w:p>
    <w:p>
      <w:pPr>
        <w:pStyle w:val="20"/>
      </w:pPr>
      <w:r>
        <w:t>劳动关系调解仲裁事务管理。组织和实施劳动关系的调解、仲裁、信访。提高调解仲裁办案质量。</w:t>
      </w:r>
    </w:p>
    <w:p>
      <w:pPr>
        <w:pStyle w:val="20"/>
      </w:pPr>
      <w:r>
        <w:t>7、人社政务管理</w:t>
      </w:r>
    </w:p>
    <w:p>
      <w:pPr>
        <w:pStyle w:val="20"/>
      </w:pPr>
      <w:r>
        <w:t>综合事务管理。对人社局专网进行维修维护，保障人社专网正常运转。落实劳务派遣人员工资及社保费，按时足额发放劳务派遣人员经费，保障劳务派遣人员利益，提高工作效率，保证日常工作的顺利进行。</w:t>
      </w:r>
    </w:p>
    <w:p>
      <w:pPr>
        <w:spacing w:line="500" w:lineRule="exact"/>
        <w:ind w:firstLine="560"/>
      </w:pPr>
      <w:r>
        <w:rPr>
          <w:rFonts w:eastAsia="方正仿宋_GBK"/>
          <w:color w:val="000000"/>
          <w:sz w:val="28"/>
        </w:rPr>
        <w:t>（三）工作保障措施</w:t>
      </w:r>
    </w:p>
    <w:p>
      <w:pPr>
        <w:pStyle w:val="21"/>
      </w:pPr>
      <w:r>
        <w:t>1、以大力支持全民创业为重点，推进城乡统筹就业</w:t>
      </w:r>
    </w:p>
    <w:p>
      <w:pPr>
        <w:pStyle w:val="21"/>
      </w:pPr>
      <w:r>
        <w:t>通过政策导向，引导、支持各类群体多种途径、多种形式实现就业再就业。一是抓好创业促就业。提高服务的实效性。进一步优化创业环境，建立健全创业培训制度，深入实施创业帮扶工程，培养和“孵化”一批小老板、企业家，形成“帮一个人创业、带一群人就业”的局面。二是多措并举，促进高校毕业生就业。提供各种免费培训、创业资金支持和见习岗位，落实见习补贴、创业补贴，以及就业困难高校毕业生社会保险补贴和岗位补贴，抓好针对高校毕业生的招聘会，提升招聘效果。通过多种有效措施拓宽高校毕业生就业渠道，引导、扶持、鼓励高校毕业生就业、创业，及时帮助就业困难高校毕业生顺畅就业。三是统筹做好困难群体就业。通过开展创建“充分就业社区”活动，扶持社区创办就业实体，大力开发社区就业岗位。落实职业培训政策，加大职业技能培训力度，提高就业技能。建立“零就业”家庭专门台账，及时接受就业援助申请，推行“出现一户、帮扶一户、解决一户”的动态管理机制。</w:t>
      </w:r>
    </w:p>
    <w:p>
      <w:pPr>
        <w:pStyle w:val="21"/>
      </w:pPr>
      <w:r>
        <w:t>2、以劳务输出为重点，促进农村劳动力转移就业</w:t>
      </w:r>
    </w:p>
    <w:p>
      <w:pPr>
        <w:pStyle w:val="21"/>
      </w:pPr>
      <w:r>
        <w:t>一是摸清农村富余劳动力底数。认真开展农村劳动力转移就业实名制管理工作，建立起农村劳动力转移就业的动态管理服务体系。二是进一步完善劳动中介信息中心服务职能。通过大力宣传，进一步完善劳动力储备信息库、劳动力需求信息库、扶持就业信息库，为农村富余劳动力转移就业提供优质、高效、快捷服务，促进农村富余劳动力就地就近就业和跨地区有序流动。三是加大劳务输出力度，壮大劳务产业。充分发挥“品牌效应”，广泛外联，搜集有效信息，加强农村劳动力的技能培训，开展多层次、多形式的再就业培训，引导更多的农村富余劳动力和下岗失业人员到京津等地区异地就业。</w:t>
      </w:r>
    </w:p>
    <w:p>
      <w:pPr>
        <w:pStyle w:val="21"/>
      </w:pPr>
      <w:r>
        <w:t>3、以社保扩面为重点，健全多层次的社会保障体系</w:t>
      </w:r>
    </w:p>
    <w:p>
      <w:pPr>
        <w:pStyle w:val="21"/>
      </w:pPr>
      <w:r>
        <w:t>一是积极推进城乡居民社会养老保险工作。推进城乡居民社会养老保险工作的深入开展，参保率稳定在90%以上。二是加强社会保险扩面征缴。充分发挥社保稽核、行政监察、舆论监督作用，加大对应保未保和少报、漏报、瞒报企业的监察执法力度，通过强化社会保险扩面，使养老、失业、工伤“三险”向各类企业职工覆盖。三是完善社会保险有关政策。建立退休职工信息提前认定制度，逐步实现对职工退休核准审批动态管理。妥善解决好被征地农民社会保障问题，落实被征地农民参加基本养老保险制度。</w:t>
      </w:r>
    </w:p>
    <w:p>
      <w:pPr>
        <w:pStyle w:val="21"/>
      </w:pPr>
      <w:r>
        <w:t>4、以推进制度创新为重点，构建和谐劳动关系</w:t>
      </w:r>
    </w:p>
    <w:p>
      <w:pPr>
        <w:pStyle w:val="21"/>
      </w:pPr>
      <w:r>
        <w:t>一是促进企业职工工资收入增长。落实最低工资标准，保障低收入者的劳动报酬权。认真贯彻实施《河北省工资集体协商条例》，帮助企业建立工资集体协商制度。二是健全解决拖欠农民工工资问题执法联动机制。依法规范农民工劳动管理，监督用人单位与农民工签订并履行劳动合同，协调公安、住建等有关部门，加大拖欠农民工工资案件的查处力度。三是建立长效的维权和维稳机制。严格劳动保障监察执法，加强日常巡查、书面审查、举报投诉调查和专项检查，拓宽投诉举报渠道，完善查处程序和办案制度。切实强化信访稳定工作，加大对不稳定因素的排查分析力度，积极预防和妥善处理群体性事件，切实把问题解决在当地、化解在萌芽状态。</w:t>
      </w:r>
    </w:p>
    <w:p>
      <w:pPr>
        <w:pStyle w:val="21"/>
      </w:pPr>
      <w:r>
        <w:t>5、以规范化管理为重点，推行人事制度改革</w:t>
      </w:r>
    </w:p>
    <w:p>
      <w:pPr>
        <w:pStyle w:val="21"/>
      </w:pPr>
      <w:r>
        <w:t>一是强化“人才是第一资源”的观念。进一步解放思想，更新观念，做好高层次创新型人才和高技能人才培养选拔力度。二是推进事业单位人事制度改革。适应事业单位管理体制改革的要求，积极推行聘任制和岗位管理制度，全面推行绩效工资制度。精心组织、缜密运作，高质量、高效率地做好事业单位人员公开招聘工作。</w:t>
      </w:r>
    </w:p>
    <w:p>
      <w:pPr>
        <w:pStyle w:val="21"/>
      </w:pPr>
      <w:r>
        <w:t>6、加强队伍建设，提升服务水平</w:t>
      </w:r>
    </w:p>
    <w:p>
      <w:pPr>
        <w:pStyle w:val="21"/>
      </w:pPr>
      <w:r>
        <w:t>优化政务环境，完善工作机制，改进服务作风，提升办事效能，努力打造风清气正的良好氛围，树立人社系统干部职工的良好形象。</w:t>
      </w:r>
    </w:p>
    <w:p>
      <w:pPr>
        <w:pStyle w:val="21"/>
        <w:sectPr>
          <w:pgSz w:w="16840" w:h="11900" w:orient="landscape"/>
          <w:pgMar w:top="1361" w:right="1020" w:bottom="1361" w:left="1020" w:header="720" w:footer="720" w:gutter="0"/>
          <w:cols w:space="720" w:num="1"/>
        </w:sectPr>
      </w:pPr>
      <w:r>
        <w:t>下一步，我局将通过深入扎实的工作，确保人事人才、就业再就业、社会保障等各项工作的顺利开展，促进我县人力资源社会保障事业的健康发展。</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1、就业补助资金（2023中央）绩效目标表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13063423P00428810001C</w:t>
            </w:r>
          </w:p>
        </w:tc>
        <w:tc>
          <w:tcPr>
            <w:tcW w:w="2835" w:type="dxa"/>
            <w:vAlign w:val="center"/>
          </w:tcPr>
          <w:p>
            <w:pPr>
              <w:pStyle w:val="8"/>
            </w:pPr>
            <w:r>
              <w:t>项目名称</w:t>
            </w:r>
          </w:p>
        </w:tc>
        <w:tc>
          <w:tcPr>
            <w:tcW w:w="6095" w:type="dxa"/>
            <w:gridSpan w:val="3"/>
            <w:vAlign w:val="center"/>
          </w:tcPr>
          <w:p>
            <w:pPr>
              <w:pStyle w:val="10"/>
            </w:pPr>
            <w:r>
              <w:t>就业补助资金（2023中央）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0.40</w:t>
            </w:r>
          </w:p>
        </w:tc>
        <w:tc>
          <w:tcPr>
            <w:tcW w:w="2835" w:type="dxa"/>
            <w:vAlign w:val="center"/>
          </w:tcPr>
          <w:p>
            <w:pPr>
              <w:pStyle w:val="8"/>
            </w:pPr>
            <w:r>
              <w:t>其中：财政    资金</w:t>
            </w:r>
          </w:p>
        </w:tc>
        <w:tc>
          <w:tcPr>
            <w:tcW w:w="2551" w:type="dxa"/>
            <w:vAlign w:val="center"/>
          </w:tcPr>
          <w:p>
            <w:pPr>
              <w:pStyle w:val="10"/>
            </w:pPr>
            <w:r>
              <w:t>0.40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预算资金4045.55元，其中中央资金4045.55元，主要用于各种就业创业补助支出，按工作进度拨付。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0.40</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rPr>
                <w:rFonts w:hint="eastAsia" w:eastAsiaTheme="minorEastAsia"/>
                <w:lang w:eastAsia="zh-CN"/>
              </w:rPr>
            </w:pPr>
            <w:r>
              <w:t>1.通过就业补助政策的扶持，以创业的方式带动就业，稳定全县就业工作。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享受房租物业水电费补贴人员数量</w:t>
            </w:r>
          </w:p>
        </w:tc>
        <w:tc>
          <w:tcPr>
            <w:tcW w:w="5386" w:type="dxa"/>
            <w:vAlign w:val="center"/>
          </w:tcPr>
          <w:p>
            <w:pPr>
              <w:pStyle w:val="10"/>
            </w:pPr>
            <w:r>
              <w:t>享受房租物业水电费补贴人员数量</w:t>
            </w:r>
          </w:p>
        </w:tc>
        <w:tc>
          <w:tcPr>
            <w:tcW w:w="2268" w:type="dxa"/>
            <w:vAlign w:val="center"/>
          </w:tcPr>
          <w:p>
            <w:pPr>
              <w:pStyle w:val="10"/>
            </w:pPr>
            <w:r>
              <w:t>≥1人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房租物业水电费补贴发放准确率</w:t>
            </w:r>
          </w:p>
        </w:tc>
        <w:tc>
          <w:tcPr>
            <w:tcW w:w="5386" w:type="dxa"/>
            <w:vAlign w:val="center"/>
          </w:tcPr>
          <w:p>
            <w:pPr>
              <w:pStyle w:val="10"/>
            </w:pPr>
            <w:r>
              <w:t>房租物业水电费补贴发放准确率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补贴资金在规定时间内支付及时率</w:t>
            </w:r>
          </w:p>
        </w:tc>
        <w:tc>
          <w:tcPr>
            <w:tcW w:w="5386" w:type="dxa"/>
            <w:vAlign w:val="center"/>
          </w:tcPr>
          <w:p>
            <w:pPr>
              <w:pStyle w:val="10"/>
            </w:pPr>
            <w:r>
              <w:t>补贴资金在规定时间内支付及时率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房租物业水电费补贴人均标准</w:t>
            </w:r>
          </w:p>
        </w:tc>
        <w:tc>
          <w:tcPr>
            <w:tcW w:w="5386" w:type="dxa"/>
            <w:vAlign w:val="center"/>
          </w:tcPr>
          <w:p>
            <w:pPr>
              <w:pStyle w:val="10"/>
            </w:pPr>
            <w:r>
              <w:t>房租物业水电费补贴人均标准</w:t>
            </w:r>
          </w:p>
        </w:tc>
        <w:tc>
          <w:tcPr>
            <w:tcW w:w="2268" w:type="dxa"/>
            <w:vAlign w:val="center"/>
          </w:tcPr>
          <w:p>
            <w:pPr>
              <w:pStyle w:val="10"/>
            </w:pPr>
            <w:r>
              <w:t>≤34080元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≥1人次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受益服务对象满意度</w:t>
            </w:r>
          </w:p>
        </w:tc>
        <w:tc>
          <w:tcPr>
            <w:tcW w:w="5386" w:type="dxa"/>
            <w:vAlign w:val="center"/>
          </w:tcPr>
          <w:p>
            <w:pPr>
              <w:pStyle w:val="10"/>
            </w:pPr>
            <w:r>
              <w:t>受益服务对象满意度</w:t>
            </w:r>
          </w:p>
        </w:tc>
        <w:tc>
          <w:tcPr>
            <w:tcW w:w="2268" w:type="dxa"/>
            <w:vAlign w:val="center"/>
          </w:tcPr>
          <w:p>
            <w:pPr>
              <w:pStyle w:val="10"/>
            </w:pPr>
            <w:r>
              <w:t>≥90%</w:t>
            </w:r>
          </w:p>
        </w:tc>
        <w:tc>
          <w:tcPr>
            <w:tcW w:w="1276" w:type="dxa"/>
            <w:vAlign w:val="center"/>
          </w:tcPr>
          <w:p>
            <w:pPr>
              <w:pStyle w:val="10"/>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2、就业见习补助资金绩效目标表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13063424P004289100024</w:t>
            </w:r>
          </w:p>
        </w:tc>
        <w:tc>
          <w:tcPr>
            <w:tcW w:w="2835" w:type="dxa"/>
            <w:vAlign w:val="center"/>
          </w:tcPr>
          <w:p>
            <w:pPr>
              <w:pStyle w:val="8"/>
            </w:pPr>
            <w:r>
              <w:t>项目名称</w:t>
            </w:r>
          </w:p>
        </w:tc>
        <w:tc>
          <w:tcPr>
            <w:tcW w:w="6095" w:type="dxa"/>
            <w:gridSpan w:val="3"/>
            <w:vAlign w:val="center"/>
          </w:tcPr>
          <w:p>
            <w:pPr>
              <w:pStyle w:val="10"/>
            </w:pPr>
            <w:r>
              <w:t>就业见习补助资金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预算资金500万元，其中中央资金500万元，主要用于见习补贴，按工作进度拨付。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125.00</w:t>
            </w:r>
          </w:p>
        </w:tc>
        <w:tc>
          <w:tcPr>
            <w:tcW w:w="2835" w:type="dxa"/>
            <w:vAlign w:val="center"/>
          </w:tcPr>
          <w:p>
            <w:pPr>
              <w:pStyle w:val="11"/>
            </w:pPr>
            <w:r>
              <w:t>250.00</w:t>
            </w:r>
          </w:p>
        </w:tc>
        <w:tc>
          <w:tcPr>
            <w:tcW w:w="2551" w:type="dxa"/>
            <w:vAlign w:val="center"/>
          </w:tcPr>
          <w:p>
            <w:pPr>
              <w:pStyle w:val="11"/>
            </w:pPr>
            <w:r>
              <w:t>375.00</w:t>
            </w:r>
          </w:p>
        </w:tc>
        <w:tc>
          <w:tcPr>
            <w:tcW w:w="3544" w:type="dxa"/>
            <w:gridSpan w:val="2"/>
            <w:vAlign w:val="center"/>
          </w:tcPr>
          <w:p>
            <w:pPr>
              <w:pStyle w:val="11"/>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1.通过政策扶持，促进县就业工作稳定。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享受就业见习补贴人员数量</w:t>
            </w:r>
          </w:p>
        </w:tc>
        <w:tc>
          <w:tcPr>
            <w:tcW w:w="5386" w:type="dxa"/>
            <w:vAlign w:val="center"/>
          </w:tcPr>
          <w:p>
            <w:pPr>
              <w:pStyle w:val="10"/>
            </w:pPr>
            <w:r>
              <w:t>享受就业见习补贴人员数量</w:t>
            </w:r>
          </w:p>
        </w:tc>
        <w:tc>
          <w:tcPr>
            <w:tcW w:w="2268" w:type="dxa"/>
            <w:vAlign w:val="center"/>
          </w:tcPr>
          <w:p>
            <w:pPr>
              <w:pStyle w:val="10"/>
            </w:pPr>
            <w:r>
              <w:t>≥260人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就业见习补贴发放准确率</w:t>
            </w:r>
          </w:p>
        </w:tc>
        <w:tc>
          <w:tcPr>
            <w:tcW w:w="5386" w:type="dxa"/>
            <w:vAlign w:val="center"/>
          </w:tcPr>
          <w:p>
            <w:pPr>
              <w:pStyle w:val="10"/>
            </w:pPr>
            <w:r>
              <w:t>就业见习补贴发放准确率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补贴资金在规定时间内支付到位率</w:t>
            </w:r>
          </w:p>
        </w:tc>
        <w:tc>
          <w:tcPr>
            <w:tcW w:w="5386" w:type="dxa"/>
            <w:vAlign w:val="center"/>
          </w:tcPr>
          <w:p>
            <w:pPr>
              <w:pStyle w:val="10"/>
            </w:pPr>
            <w:r>
              <w:t>补贴资金在规定时间内支付到位率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就业见习补贴人均标准</w:t>
            </w:r>
          </w:p>
        </w:tc>
        <w:tc>
          <w:tcPr>
            <w:tcW w:w="5386" w:type="dxa"/>
            <w:vAlign w:val="center"/>
          </w:tcPr>
          <w:p>
            <w:pPr>
              <w:pStyle w:val="10"/>
            </w:pPr>
            <w:r>
              <w:t>就业见习补贴人均标准</w:t>
            </w:r>
          </w:p>
        </w:tc>
        <w:tc>
          <w:tcPr>
            <w:tcW w:w="2268" w:type="dxa"/>
            <w:vAlign w:val="center"/>
          </w:tcPr>
          <w:p>
            <w:pPr>
              <w:pStyle w:val="10"/>
            </w:pPr>
            <w:r>
              <w:t>≥1080月/人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高校毕业生零就业家庭帮扶率</w:t>
            </w:r>
          </w:p>
        </w:tc>
        <w:tc>
          <w:tcPr>
            <w:tcW w:w="5386" w:type="dxa"/>
            <w:vAlign w:val="center"/>
          </w:tcPr>
          <w:p>
            <w:pPr>
              <w:pStyle w:val="10"/>
            </w:pPr>
            <w:r>
              <w:t>高校毕业生零就业家庭帮扶率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受益服务对象满意度</w:t>
            </w:r>
          </w:p>
        </w:tc>
        <w:tc>
          <w:tcPr>
            <w:tcW w:w="5386" w:type="dxa"/>
            <w:vAlign w:val="center"/>
          </w:tcPr>
          <w:p>
            <w:pPr>
              <w:pStyle w:val="10"/>
            </w:pPr>
            <w:r>
              <w:t>受益服务对象满意度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3、普惠金融发展专项资金（中央2023补发）绩效目标表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13063423P00ACGX10003H</w:t>
            </w:r>
          </w:p>
        </w:tc>
        <w:tc>
          <w:tcPr>
            <w:tcW w:w="2835" w:type="dxa"/>
            <w:vAlign w:val="center"/>
          </w:tcPr>
          <w:p>
            <w:pPr>
              <w:pStyle w:val="8"/>
            </w:pPr>
            <w:r>
              <w:t>项目名称</w:t>
            </w:r>
          </w:p>
        </w:tc>
        <w:tc>
          <w:tcPr>
            <w:tcW w:w="6095" w:type="dxa"/>
            <w:gridSpan w:val="3"/>
            <w:vAlign w:val="center"/>
          </w:tcPr>
          <w:p>
            <w:pPr>
              <w:pStyle w:val="10"/>
            </w:pPr>
            <w:r>
              <w:t>普惠金融发展专项资金（中央2023补发）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10.14</w:t>
            </w:r>
          </w:p>
        </w:tc>
        <w:tc>
          <w:tcPr>
            <w:tcW w:w="2835" w:type="dxa"/>
            <w:vAlign w:val="center"/>
          </w:tcPr>
          <w:p>
            <w:pPr>
              <w:pStyle w:val="8"/>
            </w:pPr>
            <w:r>
              <w:t>其中：财政    资金</w:t>
            </w:r>
          </w:p>
        </w:tc>
        <w:tc>
          <w:tcPr>
            <w:tcW w:w="2551" w:type="dxa"/>
            <w:vAlign w:val="center"/>
          </w:tcPr>
          <w:p>
            <w:pPr>
              <w:pStyle w:val="10"/>
            </w:pPr>
            <w:r>
              <w:t>10.14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预算资金10.14万元，其中中央资金10.14万元，主要用于创业担保贷款贴息使用，按季度拨付。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2.53</w:t>
            </w:r>
          </w:p>
        </w:tc>
        <w:tc>
          <w:tcPr>
            <w:tcW w:w="2835" w:type="dxa"/>
            <w:vAlign w:val="center"/>
          </w:tcPr>
          <w:p>
            <w:pPr>
              <w:pStyle w:val="11"/>
            </w:pPr>
            <w:r>
              <w:t>5.07</w:t>
            </w:r>
          </w:p>
        </w:tc>
        <w:tc>
          <w:tcPr>
            <w:tcW w:w="2551" w:type="dxa"/>
            <w:vAlign w:val="center"/>
          </w:tcPr>
          <w:p>
            <w:pPr>
              <w:pStyle w:val="11"/>
            </w:pPr>
            <w:r>
              <w:t>7.60</w:t>
            </w:r>
          </w:p>
        </w:tc>
        <w:tc>
          <w:tcPr>
            <w:tcW w:w="3544" w:type="dxa"/>
            <w:gridSpan w:val="2"/>
            <w:vAlign w:val="center"/>
          </w:tcPr>
          <w:p>
            <w:pPr>
              <w:pStyle w:val="11"/>
            </w:pPr>
            <w:r>
              <w:t>10.14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1.通过创业政策扶持，鼓励大众创业</w:t>
            </w:r>
          </w:p>
          <w:p>
            <w:pPr>
              <w:pStyle w:val="10"/>
            </w:pPr>
            <w:r>
              <w:t>2.以创业带动就业</w:t>
            </w:r>
          </w:p>
          <w:p>
            <w:pPr>
              <w:pStyle w:val="10"/>
            </w:pPr>
            <w:r>
              <w:t>3.通过政策扶持，保持就业形势稳定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扶持创业实体个数</w:t>
            </w:r>
          </w:p>
        </w:tc>
        <w:tc>
          <w:tcPr>
            <w:tcW w:w="5386" w:type="dxa"/>
            <w:vAlign w:val="center"/>
          </w:tcPr>
          <w:p>
            <w:pPr>
              <w:pStyle w:val="10"/>
            </w:pPr>
            <w:r>
              <w:t>扶持创业实体个数</w:t>
            </w:r>
          </w:p>
        </w:tc>
        <w:tc>
          <w:tcPr>
            <w:tcW w:w="2268" w:type="dxa"/>
            <w:vAlign w:val="center"/>
          </w:tcPr>
          <w:p>
            <w:pPr>
              <w:pStyle w:val="10"/>
            </w:pPr>
            <w:r>
              <w:t>≥15个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创业实体创业支持率</w:t>
            </w:r>
          </w:p>
        </w:tc>
        <w:tc>
          <w:tcPr>
            <w:tcW w:w="5386" w:type="dxa"/>
            <w:vAlign w:val="center"/>
          </w:tcPr>
          <w:p>
            <w:pPr>
              <w:pStyle w:val="10"/>
            </w:pPr>
            <w:r>
              <w:t>创业实体创业支持率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创业实体贴息及时支持率</w:t>
            </w:r>
          </w:p>
        </w:tc>
        <w:tc>
          <w:tcPr>
            <w:tcW w:w="5386" w:type="dxa"/>
            <w:vAlign w:val="center"/>
          </w:tcPr>
          <w:p>
            <w:pPr>
              <w:pStyle w:val="10"/>
            </w:pPr>
            <w:r>
              <w:t>创业实体贴息及时支持率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创业实体贴息成本</w:t>
            </w:r>
          </w:p>
        </w:tc>
        <w:tc>
          <w:tcPr>
            <w:tcW w:w="5386" w:type="dxa"/>
            <w:vAlign w:val="center"/>
          </w:tcPr>
          <w:p>
            <w:pPr>
              <w:pStyle w:val="10"/>
            </w:pPr>
            <w:r>
              <w:t>创业实体贴息成本</w:t>
            </w:r>
          </w:p>
        </w:tc>
        <w:tc>
          <w:tcPr>
            <w:tcW w:w="2268" w:type="dxa"/>
            <w:vAlign w:val="center"/>
          </w:tcPr>
          <w:p>
            <w:pPr>
              <w:pStyle w:val="10"/>
            </w:pPr>
            <w:r>
              <w:t>≤10.14万元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≥100人次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受益服务对象满意度</w:t>
            </w:r>
          </w:p>
        </w:tc>
        <w:tc>
          <w:tcPr>
            <w:tcW w:w="5386" w:type="dxa"/>
            <w:vAlign w:val="center"/>
          </w:tcPr>
          <w:p>
            <w:pPr>
              <w:pStyle w:val="10"/>
            </w:pPr>
            <w:r>
              <w:t>享受贴息人员对贴息政策的满意度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4、普惠金融发展专项资金（中央2024）绩效目标表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13063424P00ACGX10004K</w:t>
            </w:r>
          </w:p>
        </w:tc>
        <w:tc>
          <w:tcPr>
            <w:tcW w:w="2835" w:type="dxa"/>
            <w:vAlign w:val="center"/>
          </w:tcPr>
          <w:p>
            <w:pPr>
              <w:pStyle w:val="8"/>
            </w:pPr>
            <w:r>
              <w:t>项目名称</w:t>
            </w:r>
          </w:p>
        </w:tc>
        <w:tc>
          <w:tcPr>
            <w:tcW w:w="6095" w:type="dxa"/>
            <w:gridSpan w:val="3"/>
            <w:vAlign w:val="center"/>
          </w:tcPr>
          <w:p>
            <w:pPr>
              <w:pStyle w:val="10"/>
            </w:pPr>
            <w:r>
              <w:t>普惠金融发展专项资金（中央2024）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44.69</w:t>
            </w:r>
          </w:p>
        </w:tc>
        <w:tc>
          <w:tcPr>
            <w:tcW w:w="2835" w:type="dxa"/>
            <w:vAlign w:val="center"/>
          </w:tcPr>
          <w:p>
            <w:pPr>
              <w:pStyle w:val="8"/>
            </w:pPr>
            <w:r>
              <w:t>其中：财政    资金</w:t>
            </w:r>
          </w:p>
        </w:tc>
        <w:tc>
          <w:tcPr>
            <w:tcW w:w="2551" w:type="dxa"/>
            <w:vAlign w:val="center"/>
          </w:tcPr>
          <w:p>
            <w:pPr>
              <w:pStyle w:val="10"/>
            </w:pPr>
            <w:r>
              <w:t>44.69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预算资金44.69万元，其中中央资金44.69万元，主要用于个人和小微企业创业担保贷款贴息使用，按工作进度拨付。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11.17</w:t>
            </w:r>
          </w:p>
        </w:tc>
        <w:tc>
          <w:tcPr>
            <w:tcW w:w="2835" w:type="dxa"/>
            <w:vAlign w:val="center"/>
          </w:tcPr>
          <w:p>
            <w:pPr>
              <w:pStyle w:val="11"/>
            </w:pPr>
            <w:r>
              <w:t>22.35</w:t>
            </w:r>
          </w:p>
        </w:tc>
        <w:tc>
          <w:tcPr>
            <w:tcW w:w="2551" w:type="dxa"/>
            <w:vAlign w:val="center"/>
          </w:tcPr>
          <w:p>
            <w:pPr>
              <w:pStyle w:val="11"/>
            </w:pPr>
            <w:r>
              <w:t>33.52</w:t>
            </w:r>
          </w:p>
        </w:tc>
        <w:tc>
          <w:tcPr>
            <w:tcW w:w="3544" w:type="dxa"/>
            <w:gridSpan w:val="2"/>
            <w:vAlign w:val="center"/>
          </w:tcPr>
          <w:p>
            <w:pPr>
              <w:pStyle w:val="11"/>
            </w:pPr>
            <w:r>
              <w:t>44.69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1.通过就业创业政策扶持，鼓励大众创业，以创业带动就业，促进县就业工作稳定。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扶持创业实体个数</w:t>
            </w:r>
          </w:p>
        </w:tc>
        <w:tc>
          <w:tcPr>
            <w:tcW w:w="5386" w:type="dxa"/>
            <w:vAlign w:val="center"/>
          </w:tcPr>
          <w:p>
            <w:pPr>
              <w:pStyle w:val="10"/>
            </w:pPr>
            <w:r>
              <w:t>扶持创业实体个数</w:t>
            </w:r>
          </w:p>
        </w:tc>
        <w:tc>
          <w:tcPr>
            <w:tcW w:w="2268" w:type="dxa"/>
            <w:vAlign w:val="center"/>
          </w:tcPr>
          <w:p>
            <w:pPr>
              <w:pStyle w:val="10"/>
            </w:pPr>
            <w:r>
              <w:t>≥10个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创业担保贷款回收率</w:t>
            </w:r>
          </w:p>
        </w:tc>
        <w:tc>
          <w:tcPr>
            <w:tcW w:w="5386" w:type="dxa"/>
            <w:vAlign w:val="center"/>
          </w:tcPr>
          <w:p>
            <w:pPr>
              <w:pStyle w:val="10"/>
            </w:pPr>
            <w:r>
              <w:t>创业担保贷款回收率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资金足额拨付率</w:t>
            </w:r>
          </w:p>
        </w:tc>
        <w:tc>
          <w:tcPr>
            <w:tcW w:w="5386" w:type="dxa"/>
            <w:vAlign w:val="center"/>
          </w:tcPr>
          <w:p>
            <w:pPr>
              <w:pStyle w:val="10"/>
            </w:pPr>
            <w:r>
              <w:t>资金足额拨付率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创业实体贴息成本</w:t>
            </w:r>
          </w:p>
        </w:tc>
        <w:tc>
          <w:tcPr>
            <w:tcW w:w="5386" w:type="dxa"/>
            <w:vAlign w:val="center"/>
          </w:tcPr>
          <w:p>
            <w:pPr>
              <w:pStyle w:val="10"/>
            </w:pPr>
            <w:r>
              <w:t>创业实体贴息成本</w:t>
            </w:r>
          </w:p>
        </w:tc>
        <w:tc>
          <w:tcPr>
            <w:tcW w:w="2268" w:type="dxa"/>
            <w:vAlign w:val="center"/>
          </w:tcPr>
          <w:p>
            <w:pPr>
              <w:pStyle w:val="10"/>
            </w:pPr>
            <w:r>
              <w:t>44.69万元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≥100人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享受贴息人员对贴息政策的满意度</w:t>
            </w:r>
          </w:p>
        </w:tc>
        <w:tc>
          <w:tcPr>
            <w:tcW w:w="5386" w:type="dxa"/>
            <w:vAlign w:val="center"/>
          </w:tcPr>
          <w:p>
            <w:pPr>
              <w:pStyle w:val="10"/>
            </w:pPr>
            <w:r>
              <w:t>享受贴息人员对贴息政策的满意度</w:t>
            </w:r>
          </w:p>
        </w:tc>
        <w:tc>
          <w:tcPr>
            <w:tcW w:w="2268" w:type="dxa"/>
            <w:vAlign w:val="center"/>
          </w:tcPr>
          <w:p>
            <w:pPr>
              <w:pStyle w:val="10"/>
            </w:pPr>
            <w:r>
              <w:t>≥85%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5、人社局节日走访慰问专项经费项目绩效目标表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13063424P0059K510002M</w:t>
            </w:r>
          </w:p>
        </w:tc>
        <w:tc>
          <w:tcPr>
            <w:tcW w:w="2835" w:type="dxa"/>
            <w:vAlign w:val="center"/>
          </w:tcPr>
          <w:p>
            <w:pPr>
              <w:pStyle w:val="8"/>
            </w:pPr>
            <w:r>
              <w:t>项目名称</w:t>
            </w:r>
          </w:p>
        </w:tc>
        <w:tc>
          <w:tcPr>
            <w:tcW w:w="6095" w:type="dxa"/>
            <w:gridSpan w:val="3"/>
            <w:vAlign w:val="center"/>
          </w:tcPr>
          <w:p>
            <w:pPr>
              <w:pStyle w:val="10"/>
            </w:pPr>
            <w:r>
              <w:t>人社局节日走访慰问专项经费项目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5.04</w:t>
            </w:r>
          </w:p>
        </w:tc>
        <w:tc>
          <w:tcPr>
            <w:tcW w:w="2835" w:type="dxa"/>
            <w:vAlign w:val="center"/>
          </w:tcPr>
          <w:p>
            <w:pPr>
              <w:pStyle w:val="8"/>
            </w:pPr>
            <w:r>
              <w:t>其中：财政    资金</w:t>
            </w:r>
          </w:p>
        </w:tc>
        <w:tc>
          <w:tcPr>
            <w:tcW w:w="2551" w:type="dxa"/>
            <w:vAlign w:val="center"/>
          </w:tcPr>
          <w:p>
            <w:pPr>
              <w:pStyle w:val="10"/>
            </w:pPr>
            <w:r>
              <w:t>5.04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预算数为50400元，其中：县级资金50400元，主要用于2024年春节慰问特困下岗职工、特困退休职工。资金需要在2024春节前一次性支付。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1.26</w:t>
            </w:r>
          </w:p>
        </w:tc>
        <w:tc>
          <w:tcPr>
            <w:tcW w:w="2835" w:type="dxa"/>
            <w:vAlign w:val="center"/>
          </w:tcPr>
          <w:p>
            <w:pPr>
              <w:pStyle w:val="11"/>
            </w:pPr>
            <w:r>
              <w:t>2.52</w:t>
            </w:r>
          </w:p>
        </w:tc>
        <w:tc>
          <w:tcPr>
            <w:tcW w:w="2551" w:type="dxa"/>
            <w:vAlign w:val="center"/>
          </w:tcPr>
          <w:p>
            <w:pPr>
              <w:pStyle w:val="11"/>
            </w:pPr>
            <w:r>
              <w:t>3.78</w:t>
            </w:r>
          </w:p>
        </w:tc>
        <w:tc>
          <w:tcPr>
            <w:tcW w:w="3544" w:type="dxa"/>
            <w:gridSpan w:val="2"/>
            <w:vAlign w:val="center"/>
          </w:tcPr>
          <w:p>
            <w:pPr>
              <w:pStyle w:val="11"/>
            </w:pPr>
            <w:r>
              <w:t>5.04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1.通过节日走访慰问专项经费，维护全县稳定，促进社会和谐，使全县困难群众度过一个欢乐祥和的节日。</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春节慰问特困职工人数</w:t>
            </w:r>
          </w:p>
          <w:p>
            <w:pPr>
              <w:pStyle w:val="10"/>
            </w:pPr>
          </w:p>
        </w:tc>
        <w:tc>
          <w:tcPr>
            <w:tcW w:w="5386" w:type="dxa"/>
            <w:vAlign w:val="center"/>
          </w:tcPr>
          <w:p>
            <w:pPr>
              <w:pStyle w:val="10"/>
            </w:pPr>
            <w:r>
              <w:t>春节慰问特困职工人数</w:t>
            </w:r>
          </w:p>
          <w:p>
            <w:pPr>
              <w:pStyle w:val="10"/>
            </w:pPr>
          </w:p>
        </w:tc>
        <w:tc>
          <w:tcPr>
            <w:tcW w:w="2268" w:type="dxa"/>
            <w:vAlign w:val="center"/>
          </w:tcPr>
          <w:p>
            <w:pPr>
              <w:pStyle w:val="10"/>
            </w:pPr>
            <w:r>
              <w:t>168人</w:t>
            </w:r>
          </w:p>
        </w:tc>
        <w:tc>
          <w:tcPr>
            <w:tcW w:w="1276" w:type="dxa"/>
            <w:vAlign w:val="center"/>
          </w:tcPr>
          <w:p>
            <w:pPr>
              <w:pStyle w:val="10"/>
            </w:pPr>
            <w:r>
              <w:t>依据工作方案</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春节慰问人数覆盖率</w:t>
            </w:r>
          </w:p>
          <w:p>
            <w:pPr>
              <w:pStyle w:val="10"/>
            </w:pPr>
          </w:p>
        </w:tc>
        <w:tc>
          <w:tcPr>
            <w:tcW w:w="5386" w:type="dxa"/>
            <w:vAlign w:val="center"/>
          </w:tcPr>
          <w:p>
            <w:pPr>
              <w:pStyle w:val="10"/>
            </w:pPr>
            <w:r>
              <w:t>春节慰问人数覆盖率</w:t>
            </w:r>
          </w:p>
          <w:p>
            <w:pPr>
              <w:pStyle w:val="10"/>
            </w:pP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春节慰问及时性</w:t>
            </w:r>
          </w:p>
        </w:tc>
        <w:tc>
          <w:tcPr>
            <w:tcW w:w="5386" w:type="dxa"/>
            <w:vAlign w:val="center"/>
          </w:tcPr>
          <w:p>
            <w:pPr>
              <w:pStyle w:val="10"/>
            </w:pPr>
            <w:r>
              <w:t>春节慰问及时性</w:t>
            </w:r>
          </w:p>
        </w:tc>
        <w:tc>
          <w:tcPr>
            <w:tcW w:w="2268" w:type="dxa"/>
            <w:vAlign w:val="center"/>
          </w:tcPr>
          <w:p>
            <w:pPr>
              <w:pStyle w:val="10"/>
            </w:pPr>
            <w:r>
              <w:t>及时</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春节慰问人均标准</w:t>
            </w:r>
          </w:p>
        </w:tc>
        <w:tc>
          <w:tcPr>
            <w:tcW w:w="5386" w:type="dxa"/>
            <w:vAlign w:val="center"/>
          </w:tcPr>
          <w:p>
            <w:pPr>
              <w:pStyle w:val="10"/>
            </w:pPr>
            <w:r>
              <w:t>春节慰问人均标准</w:t>
            </w:r>
          </w:p>
        </w:tc>
        <w:tc>
          <w:tcPr>
            <w:tcW w:w="2268" w:type="dxa"/>
            <w:vAlign w:val="center"/>
          </w:tcPr>
          <w:p>
            <w:pPr>
              <w:pStyle w:val="10"/>
            </w:pPr>
            <w:r>
              <w:t>300元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 xml:space="preserve"> 促进社会和谐状况</w:t>
            </w:r>
          </w:p>
        </w:tc>
        <w:tc>
          <w:tcPr>
            <w:tcW w:w="5386" w:type="dxa"/>
            <w:vAlign w:val="center"/>
          </w:tcPr>
          <w:p>
            <w:pPr>
              <w:pStyle w:val="10"/>
            </w:pPr>
            <w:r>
              <w:t xml:space="preserve"> 促进社会和谐状况</w:t>
            </w:r>
          </w:p>
        </w:tc>
        <w:tc>
          <w:tcPr>
            <w:tcW w:w="2268" w:type="dxa"/>
            <w:vAlign w:val="center"/>
          </w:tcPr>
          <w:p>
            <w:pPr>
              <w:pStyle w:val="10"/>
            </w:pPr>
            <w:r>
              <w:t>有效促进</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受慰问人员满意度</w:t>
            </w:r>
          </w:p>
        </w:tc>
        <w:tc>
          <w:tcPr>
            <w:tcW w:w="5386" w:type="dxa"/>
            <w:vAlign w:val="center"/>
          </w:tcPr>
          <w:p>
            <w:pPr>
              <w:pStyle w:val="10"/>
            </w:pPr>
            <w:r>
              <w:t>受慰问人员满意度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6、人社局劳动仲裁工作经费项目绩效目标表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13063424P00AK0F10002F</w:t>
            </w:r>
          </w:p>
        </w:tc>
        <w:tc>
          <w:tcPr>
            <w:tcW w:w="2835" w:type="dxa"/>
            <w:vAlign w:val="center"/>
          </w:tcPr>
          <w:p>
            <w:pPr>
              <w:pStyle w:val="8"/>
            </w:pPr>
            <w:r>
              <w:t>项目名称</w:t>
            </w:r>
          </w:p>
        </w:tc>
        <w:tc>
          <w:tcPr>
            <w:tcW w:w="6095" w:type="dxa"/>
            <w:gridSpan w:val="3"/>
            <w:vAlign w:val="center"/>
          </w:tcPr>
          <w:p>
            <w:pPr>
              <w:pStyle w:val="10"/>
            </w:pPr>
            <w:r>
              <w:t>人社局劳动仲裁工作经费项目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预算数为50000元，其中:县级资金50000元，主要用于组织和实施劳动关系的调节、仲裁、信访的费用。根据实际开展情况拨付资金。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1.25</w:t>
            </w:r>
          </w:p>
        </w:tc>
        <w:tc>
          <w:tcPr>
            <w:tcW w:w="2835" w:type="dxa"/>
            <w:vAlign w:val="center"/>
          </w:tcPr>
          <w:p>
            <w:pPr>
              <w:pStyle w:val="11"/>
            </w:pPr>
            <w:r>
              <w:t>2.50</w:t>
            </w:r>
          </w:p>
        </w:tc>
        <w:tc>
          <w:tcPr>
            <w:tcW w:w="2551" w:type="dxa"/>
            <w:vAlign w:val="center"/>
          </w:tcPr>
          <w:p>
            <w:pPr>
              <w:pStyle w:val="11"/>
            </w:pPr>
            <w:r>
              <w:t>3.75</w:t>
            </w:r>
          </w:p>
        </w:tc>
        <w:tc>
          <w:tcPr>
            <w:tcW w:w="3544" w:type="dxa"/>
            <w:gridSpan w:val="2"/>
            <w:vAlign w:val="center"/>
          </w:tcPr>
          <w:p>
            <w:pPr>
              <w:pStyle w:val="11"/>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1.通过劳动仲裁工作经费项目，维护社会稳定，调节社会矛盾。</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调解仲裁案件数量</w:t>
            </w:r>
          </w:p>
          <w:p>
            <w:pPr>
              <w:pStyle w:val="10"/>
            </w:pPr>
          </w:p>
        </w:tc>
        <w:tc>
          <w:tcPr>
            <w:tcW w:w="5386" w:type="dxa"/>
            <w:vAlign w:val="center"/>
          </w:tcPr>
          <w:p>
            <w:pPr>
              <w:pStyle w:val="10"/>
            </w:pPr>
            <w:r>
              <w:t>调解仲裁案件数量</w:t>
            </w:r>
          </w:p>
          <w:p>
            <w:pPr>
              <w:pStyle w:val="10"/>
            </w:pPr>
          </w:p>
        </w:tc>
        <w:tc>
          <w:tcPr>
            <w:tcW w:w="2268" w:type="dxa"/>
            <w:vAlign w:val="center"/>
          </w:tcPr>
          <w:p>
            <w:pPr>
              <w:pStyle w:val="10"/>
            </w:pPr>
            <w:r>
              <w:t>≥3次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调解仲裁结案率</w:t>
            </w:r>
          </w:p>
        </w:tc>
        <w:tc>
          <w:tcPr>
            <w:tcW w:w="5386" w:type="dxa"/>
            <w:vAlign w:val="center"/>
          </w:tcPr>
          <w:p>
            <w:pPr>
              <w:pStyle w:val="10"/>
            </w:pPr>
            <w:r>
              <w:t>调解仲裁结案率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调解仲裁结案及时性</w:t>
            </w:r>
          </w:p>
        </w:tc>
        <w:tc>
          <w:tcPr>
            <w:tcW w:w="5386" w:type="dxa"/>
            <w:vAlign w:val="center"/>
          </w:tcPr>
          <w:p>
            <w:pPr>
              <w:pStyle w:val="10"/>
            </w:pPr>
            <w:r>
              <w:t>调解仲裁结案及时性</w:t>
            </w:r>
          </w:p>
        </w:tc>
        <w:tc>
          <w:tcPr>
            <w:tcW w:w="2268" w:type="dxa"/>
            <w:vAlign w:val="center"/>
          </w:tcPr>
          <w:p>
            <w:pPr>
              <w:pStyle w:val="10"/>
            </w:pPr>
            <w:r>
              <w:t>及时</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调解仲裁工作成本</w:t>
            </w:r>
          </w:p>
        </w:tc>
        <w:tc>
          <w:tcPr>
            <w:tcW w:w="5386" w:type="dxa"/>
            <w:vAlign w:val="center"/>
          </w:tcPr>
          <w:p>
            <w:pPr>
              <w:pStyle w:val="10"/>
            </w:pPr>
            <w:r>
              <w:t>调解仲裁工作成本</w:t>
            </w:r>
          </w:p>
        </w:tc>
        <w:tc>
          <w:tcPr>
            <w:tcW w:w="2268" w:type="dxa"/>
            <w:vAlign w:val="center"/>
          </w:tcPr>
          <w:p>
            <w:pPr>
              <w:pStyle w:val="10"/>
            </w:pPr>
            <w:r>
              <w:t>≤5万元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调解仲裁结果执行率</w:t>
            </w:r>
          </w:p>
        </w:tc>
        <w:tc>
          <w:tcPr>
            <w:tcW w:w="5386" w:type="dxa"/>
            <w:vAlign w:val="center"/>
          </w:tcPr>
          <w:p>
            <w:pPr>
              <w:pStyle w:val="10"/>
            </w:pPr>
            <w:r>
              <w:t>调解仲裁结果执行率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7、人社局劳务派遣人员费用项目绩效目标表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13063424P00441K10002R</w:t>
            </w:r>
          </w:p>
        </w:tc>
        <w:tc>
          <w:tcPr>
            <w:tcW w:w="2835" w:type="dxa"/>
            <w:vAlign w:val="center"/>
          </w:tcPr>
          <w:p>
            <w:pPr>
              <w:pStyle w:val="8"/>
            </w:pPr>
            <w:r>
              <w:t>项目名称</w:t>
            </w:r>
          </w:p>
        </w:tc>
        <w:tc>
          <w:tcPr>
            <w:tcW w:w="6095" w:type="dxa"/>
            <w:gridSpan w:val="3"/>
            <w:vAlign w:val="center"/>
          </w:tcPr>
          <w:p>
            <w:pPr>
              <w:pStyle w:val="10"/>
            </w:pPr>
            <w:r>
              <w:t>人社局劳务派遣人员费用项目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50.62</w:t>
            </w:r>
          </w:p>
        </w:tc>
        <w:tc>
          <w:tcPr>
            <w:tcW w:w="2835" w:type="dxa"/>
            <w:vAlign w:val="center"/>
          </w:tcPr>
          <w:p>
            <w:pPr>
              <w:pStyle w:val="8"/>
            </w:pPr>
            <w:r>
              <w:t>其中：财政    资金</w:t>
            </w:r>
          </w:p>
        </w:tc>
        <w:tc>
          <w:tcPr>
            <w:tcW w:w="2551" w:type="dxa"/>
            <w:vAlign w:val="center"/>
          </w:tcPr>
          <w:p>
            <w:pPr>
              <w:pStyle w:val="10"/>
            </w:pPr>
            <w:r>
              <w:t>50.62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预算数为506208.3元，其中：县级资金506208.3元，主要用于我局10名劳务派遣人员的工资、保险等支出，按月足额及时发放劳务派遣人员工资。资金按月进行拨付。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12.66</w:t>
            </w:r>
          </w:p>
        </w:tc>
        <w:tc>
          <w:tcPr>
            <w:tcW w:w="2835" w:type="dxa"/>
            <w:vAlign w:val="center"/>
          </w:tcPr>
          <w:p>
            <w:pPr>
              <w:pStyle w:val="11"/>
            </w:pPr>
            <w:r>
              <w:t>25.31</w:t>
            </w:r>
          </w:p>
        </w:tc>
        <w:tc>
          <w:tcPr>
            <w:tcW w:w="2551" w:type="dxa"/>
            <w:vAlign w:val="center"/>
          </w:tcPr>
          <w:p>
            <w:pPr>
              <w:pStyle w:val="11"/>
            </w:pPr>
            <w:r>
              <w:t>37.97</w:t>
            </w:r>
          </w:p>
        </w:tc>
        <w:tc>
          <w:tcPr>
            <w:tcW w:w="3544" w:type="dxa"/>
            <w:gridSpan w:val="2"/>
            <w:vAlign w:val="center"/>
          </w:tcPr>
          <w:p>
            <w:pPr>
              <w:pStyle w:val="11"/>
            </w:pPr>
            <w:r>
              <w:t>50.62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1.通过对劳务派遣人员及时足额发放工资、缴纳保险，保障劳务派遣人员正常工作和生活需要。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劳务派遣人员数量</w:t>
            </w:r>
          </w:p>
        </w:tc>
        <w:tc>
          <w:tcPr>
            <w:tcW w:w="2268" w:type="dxa"/>
            <w:vAlign w:val="center"/>
          </w:tcPr>
          <w:p>
            <w:pPr>
              <w:pStyle w:val="10"/>
            </w:pPr>
            <w:r>
              <w:t>10人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劳务派遣补助发放到位率</w:t>
            </w:r>
          </w:p>
        </w:tc>
        <w:tc>
          <w:tcPr>
            <w:tcW w:w="5386" w:type="dxa"/>
            <w:vAlign w:val="center"/>
          </w:tcPr>
          <w:p>
            <w:pPr>
              <w:pStyle w:val="10"/>
            </w:pPr>
            <w:r>
              <w:t>劳务派遣补助发放到位率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劳务派遣补助发放及时率</w:t>
            </w:r>
          </w:p>
        </w:tc>
        <w:tc>
          <w:tcPr>
            <w:tcW w:w="5386" w:type="dxa"/>
            <w:vAlign w:val="center"/>
          </w:tcPr>
          <w:p>
            <w:pPr>
              <w:pStyle w:val="10"/>
            </w:pPr>
            <w:r>
              <w:t>劳务派遣补助发放及时率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劳务派遣月均补助成本</w:t>
            </w:r>
          </w:p>
        </w:tc>
        <w:tc>
          <w:tcPr>
            <w:tcW w:w="5386" w:type="dxa"/>
            <w:vAlign w:val="center"/>
          </w:tcPr>
          <w:p>
            <w:pPr>
              <w:pStyle w:val="10"/>
            </w:pPr>
            <w:r>
              <w:t>劳务派遣人均补助成本</w:t>
            </w:r>
          </w:p>
        </w:tc>
        <w:tc>
          <w:tcPr>
            <w:tcW w:w="2268" w:type="dxa"/>
            <w:vAlign w:val="center"/>
          </w:tcPr>
          <w:p>
            <w:pPr>
              <w:pStyle w:val="10"/>
            </w:pPr>
            <w:r>
              <w:t>≥3893.91元/月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增加就业岗位</w:t>
            </w:r>
          </w:p>
        </w:tc>
        <w:tc>
          <w:tcPr>
            <w:tcW w:w="5386" w:type="dxa"/>
            <w:vAlign w:val="center"/>
          </w:tcPr>
          <w:p>
            <w:pPr>
              <w:pStyle w:val="10"/>
            </w:pPr>
            <w:r>
              <w:t>增加就业岗位</w:t>
            </w:r>
          </w:p>
        </w:tc>
        <w:tc>
          <w:tcPr>
            <w:tcW w:w="2268" w:type="dxa"/>
            <w:vAlign w:val="center"/>
          </w:tcPr>
          <w:p>
            <w:pPr>
              <w:pStyle w:val="10"/>
            </w:pPr>
            <w:r>
              <w:t>10个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≥98%</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8、人社局流动人员人事档案数字化建设经费项目绩效目标表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13063424P007AE9100025</w:t>
            </w:r>
          </w:p>
        </w:tc>
        <w:tc>
          <w:tcPr>
            <w:tcW w:w="2835" w:type="dxa"/>
            <w:vAlign w:val="center"/>
          </w:tcPr>
          <w:p>
            <w:pPr>
              <w:pStyle w:val="8"/>
            </w:pPr>
            <w:r>
              <w:t>项目名称</w:t>
            </w:r>
          </w:p>
        </w:tc>
        <w:tc>
          <w:tcPr>
            <w:tcW w:w="6095" w:type="dxa"/>
            <w:gridSpan w:val="3"/>
            <w:vAlign w:val="center"/>
          </w:tcPr>
          <w:p>
            <w:pPr>
              <w:pStyle w:val="10"/>
            </w:pPr>
            <w:r>
              <w:t>人社局流动人员人事档案数字化建设经费项目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预算数150000元，其中：县级资金150000元，主要用于委托专业机构整理流动人员人事档案。资金根据实际情况拨付。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3.75</w:t>
            </w:r>
          </w:p>
        </w:tc>
        <w:tc>
          <w:tcPr>
            <w:tcW w:w="2835" w:type="dxa"/>
            <w:vAlign w:val="center"/>
          </w:tcPr>
          <w:p>
            <w:pPr>
              <w:pStyle w:val="11"/>
            </w:pPr>
            <w:r>
              <w:t>7.50</w:t>
            </w:r>
          </w:p>
        </w:tc>
        <w:tc>
          <w:tcPr>
            <w:tcW w:w="2551" w:type="dxa"/>
            <w:vAlign w:val="center"/>
          </w:tcPr>
          <w:p>
            <w:pPr>
              <w:pStyle w:val="11"/>
            </w:pPr>
            <w:r>
              <w:t>11.25</w:t>
            </w:r>
          </w:p>
        </w:tc>
        <w:tc>
          <w:tcPr>
            <w:tcW w:w="3544" w:type="dxa"/>
            <w:gridSpan w:val="2"/>
            <w:vAlign w:val="center"/>
          </w:tcPr>
          <w:p>
            <w:pPr>
              <w:pStyle w:val="11"/>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rPr>
                <w:rFonts w:hint="eastAsia" w:eastAsiaTheme="minorEastAsia"/>
                <w:lang w:eastAsia="zh-CN"/>
              </w:rPr>
            </w:pPr>
            <w:r>
              <w:t>1.通过流动人员人事档案数字化建设，整理流动人员人事档案，更快、更准的检索出流动人员档案。</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整理流动人员人事档案数量</w:t>
            </w:r>
          </w:p>
        </w:tc>
        <w:tc>
          <w:tcPr>
            <w:tcW w:w="5386" w:type="dxa"/>
            <w:vAlign w:val="center"/>
          </w:tcPr>
          <w:p>
            <w:pPr>
              <w:pStyle w:val="10"/>
            </w:pPr>
            <w:r>
              <w:t>整理流动人员人事档案数量</w:t>
            </w:r>
          </w:p>
        </w:tc>
        <w:tc>
          <w:tcPr>
            <w:tcW w:w="2268" w:type="dxa"/>
            <w:vAlign w:val="center"/>
          </w:tcPr>
          <w:p>
            <w:pPr>
              <w:pStyle w:val="10"/>
            </w:pPr>
            <w:r>
              <w:t>≥9000份</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流动人员档案整理完成率</w:t>
            </w:r>
          </w:p>
        </w:tc>
        <w:tc>
          <w:tcPr>
            <w:tcW w:w="5386" w:type="dxa"/>
            <w:vAlign w:val="center"/>
          </w:tcPr>
          <w:p>
            <w:pPr>
              <w:pStyle w:val="10"/>
            </w:pPr>
            <w:r>
              <w:t>流动人员档案整理完成率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流动人员档案整理完成及时率</w:t>
            </w:r>
          </w:p>
        </w:tc>
        <w:tc>
          <w:tcPr>
            <w:tcW w:w="5386" w:type="dxa"/>
            <w:vAlign w:val="center"/>
          </w:tcPr>
          <w:p>
            <w:pPr>
              <w:pStyle w:val="10"/>
            </w:pPr>
            <w:r>
              <w:t>流动人员档案整理完成及时率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流动人员档案整理平均成本</w:t>
            </w:r>
          </w:p>
        </w:tc>
        <w:tc>
          <w:tcPr>
            <w:tcW w:w="5386" w:type="dxa"/>
            <w:vAlign w:val="center"/>
          </w:tcPr>
          <w:p>
            <w:pPr>
              <w:pStyle w:val="10"/>
            </w:pPr>
            <w:r>
              <w:t>流动人员档案整理平均成本</w:t>
            </w:r>
          </w:p>
        </w:tc>
        <w:tc>
          <w:tcPr>
            <w:tcW w:w="2268" w:type="dxa"/>
            <w:vAlign w:val="center"/>
          </w:tcPr>
          <w:p>
            <w:pPr>
              <w:pStyle w:val="10"/>
            </w:pPr>
            <w:r>
              <w:t>40元/份</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人事档案管理查阅便捷率</w:t>
            </w:r>
          </w:p>
        </w:tc>
        <w:tc>
          <w:tcPr>
            <w:tcW w:w="5386" w:type="dxa"/>
            <w:vAlign w:val="center"/>
          </w:tcPr>
          <w:p>
            <w:pPr>
              <w:pStyle w:val="10"/>
            </w:pPr>
            <w:r>
              <w:t>人事档案管理查阅便捷率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受益群众满意程度</w:t>
            </w:r>
          </w:p>
          <w:p>
            <w:pPr>
              <w:pStyle w:val="10"/>
            </w:pPr>
          </w:p>
        </w:tc>
        <w:tc>
          <w:tcPr>
            <w:tcW w:w="5386" w:type="dxa"/>
            <w:vAlign w:val="center"/>
          </w:tcPr>
          <w:p>
            <w:pPr>
              <w:pStyle w:val="10"/>
            </w:pPr>
            <w:r>
              <w:t>受益群众满意程度</w:t>
            </w:r>
          </w:p>
          <w:p>
            <w:pPr>
              <w:pStyle w:val="10"/>
            </w:pP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9、人社局职称收费项目绩效目标表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13063424P004505100017</w:t>
            </w:r>
          </w:p>
        </w:tc>
        <w:tc>
          <w:tcPr>
            <w:tcW w:w="2835" w:type="dxa"/>
            <w:vAlign w:val="center"/>
          </w:tcPr>
          <w:p>
            <w:pPr>
              <w:pStyle w:val="8"/>
            </w:pPr>
            <w:r>
              <w:t>项目名称</w:t>
            </w:r>
          </w:p>
        </w:tc>
        <w:tc>
          <w:tcPr>
            <w:tcW w:w="6095" w:type="dxa"/>
            <w:gridSpan w:val="3"/>
            <w:vAlign w:val="center"/>
          </w:tcPr>
          <w:p>
            <w:pPr>
              <w:pStyle w:val="10"/>
            </w:pPr>
            <w:r>
              <w:t>人社局职称收费项目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25.80</w:t>
            </w:r>
          </w:p>
        </w:tc>
        <w:tc>
          <w:tcPr>
            <w:tcW w:w="2835" w:type="dxa"/>
            <w:vAlign w:val="center"/>
          </w:tcPr>
          <w:p>
            <w:pPr>
              <w:pStyle w:val="8"/>
            </w:pPr>
            <w:r>
              <w:t>其中：财政    资金</w:t>
            </w:r>
          </w:p>
        </w:tc>
        <w:tc>
          <w:tcPr>
            <w:tcW w:w="2551" w:type="dxa"/>
            <w:vAlign w:val="center"/>
          </w:tcPr>
          <w:p>
            <w:pPr>
              <w:pStyle w:val="10"/>
            </w:pPr>
            <w:r>
              <w:t>25.80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预算数258000元，其中：县级资金258000元，主要用于中高级评审及职称费用。根据实际开展情况拨付资金。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6.45</w:t>
            </w:r>
          </w:p>
        </w:tc>
        <w:tc>
          <w:tcPr>
            <w:tcW w:w="2835" w:type="dxa"/>
            <w:vAlign w:val="center"/>
          </w:tcPr>
          <w:p>
            <w:pPr>
              <w:pStyle w:val="11"/>
            </w:pPr>
            <w:r>
              <w:t>12.90</w:t>
            </w:r>
          </w:p>
        </w:tc>
        <w:tc>
          <w:tcPr>
            <w:tcW w:w="2551" w:type="dxa"/>
            <w:vAlign w:val="center"/>
          </w:tcPr>
          <w:p>
            <w:pPr>
              <w:pStyle w:val="11"/>
            </w:pPr>
            <w:r>
              <w:t>19.35</w:t>
            </w:r>
          </w:p>
        </w:tc>
        <w:tc>
          <w:tcPr>
            <w:tcW w:w="3544" w:type="dxa"/>
            <w:gridSpan w:val="2"/>
            <w:vAlign w:val="center"/>
          </w:tcPr>
          <w:p>
            <w:pPr>
              <w:pStyle w:val="11"/>
            </w:pPr>
            <w:r>
              <w:t>25.80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rPr>
                <w:rFonts w:hint="eastAsia" w:eastAsiaTheme="minorEastAsia"/>
                <w:lang w:eastAsia="zh-CN"/>
              </w:rPr>
            </w:pPr>
            <w:r>
              <w:t>1.通过人社局职称收费项目，更好的提高专业技术人才增长率。</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专业技术任职资格评审人数</w:t>
            </w:r>
          </w:p>
        </w:tc>
        <w:tc>
          <w:tcPr>
            <w:tcW w:w="5386" w:type="dxa"/>
            <w:vAlign w:val="center"/>
          </w:tcPr>
          <w:p>
            <w:pPr>
              <w:pStyle w:val="10"/>
            </w:pPr>
            <w:r>
              <w:t>专业技术任职资格评审人数</w:t>
            </w:r>
          </w:p>
        </w:tc>
        <w:tc>
          <w:tcPr>
            <w:tcW w:w="2268" w:type="dxa"/>
            <w:vAlign w:val="center"/>
          </w:tcPr>
          <w:p>
            <w:pPr>
              <w:pStyle w:val="10"/>
            </w:pPr>
            <w:r>
              <w:t>≥900人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专业技术任职资格评审任务完成率</w:t>
            </w:r>
          </w:p>
        </w:tc>
        <w:tc>
          <w:tcPr>
            <w:tcW w:w="5386" w:type="dxa"/>
            <w:vAlign w:val="center"/>
          </w:tcPr>
          <w:p>
            <w:pPr>
              <w:pStyle w:val="10"/>
            </w:pPr>
            <w:r>
              <w:t>专业技术任职资格评审任务完成率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专业技术任职资格评审任务完成及时率</w:t>
            </w:r>
          </w:p>
        </w:tc>
        <w:tc>
          <w:tcPr>
            <w:tcW w:w="5386" w:type="dxa"/>
            <w:vAlign w:val="center"/>
          </w:tcPr>
          <w:p>
            <w:pPr>
              <w:pStyle w:val="10"/>
            </w:pPr>
            <w:r>
              <w:t>专业技术任职资格评审任务完成及时率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专业技术任职资格评审总成本</w:t>
            </w:r>
          </w:p>
        </w:tc>
        <w:tc>
          <w:tcPr>
            <w:tcW w:w="5386" w:type="dxa"/>
            <w:vAlign w:val="center"/>
          </w:tcPr>
          <w:p>
            <w:pPr>
              <w:pStyle w:val="10"/>
            </w:pPr>
            <w:r>
              <w:t>专业技术任职资格评审总成本</w:t>
            </w:r>
          </w:p>
        </w:tc>
        <w:tc>
          <w:tcPr>
            <w:tcW w:w="2268" w:type="dxa"/>
            <w:vAlign w:val="center"/>
          </w:tcPr>
          <w:p>
            <w:pPr>
              <w:pStyle w:val="10"/>
            </w:pPr>
            <w:r>
              <w:t>≤25.8万元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推进专业技术人才队伍建设率</w:t>
            </w:r>
          </w:p>
        </w:tc>
        <w:tc>
          <w:tcPr>
            <w:tcW w:w="5386" w:type="dxa"/>
            <w:vAlign w:val="center"/>
          </w:tcPr>
          <w:p>
            <w:pPr>
              <w:pStyle w:val="10"/>
            </w:pPr>
            <w:r>
              <w:t>推进专业技术人才队伍建设率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服务对象满意程度</w:t>
            </w:r>
          </w:p>
          <w:p>
            <w:pPr>
              <w:pStyle w:val="10"/>
            </w:pPr>
          </w:p>
        </w:tc>
        <w:tc>
          <w:tcPr>
            <w:tcW w:w="5386" w:type="dxa"/>
            <w:vAlign w:val="center"/>
          </w:tcPr>
          <w:p>
            <w:pPr>
              <w:pStyle w:val="10"/>
            </w:pPr>
            <w:r>
              <w:t>服务对象满意程度</w:t>
            </w:r>
          </w:p>
          <w:p>
            <w:pPr>
              <w:pStyle w:val="10"/>
            </w:pP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10、人社局专网服务费绩效目标表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13063424P00A406100028</w:t>
            </w:r>
          </w:p>
        </w:tc>
        <w:tc>
          <w:tcPr>
            <w:tcW w:w="2835" w:type="dxa"/>
            <w:vAlign w:val="center"/>
          </w:tcPr>
          <w:p>
            <w:pPr>
              <w:pStyle w:val="8"/>
            </w:pPr>
            <w:r>
              <w:t>项目名称</w:t>
            </w:r>
          </w:p>
        </w:tc>
        <w:tc>
          <w:tcPr>
            <w:tcW w:w="6095" w:type="dxa"/>
            <w:gridSpan w:val="3"/>
            <w:vAlign w:val="center"/>
          </w:tcPr>
          <w:p>
            <w:pPr>
              <w:pStyle w:val="10"/>
            </w:pPr>
            <w:r>
              <w:t>人社局专网服务费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7.21</w:t>
            </w:r>
          </w:p>
        </w:tc>
        <w:tc>
          <w:tcPr>
            <w:tcW w:w="2835" w:type="dxa"/>
            <w:vAlign w:val="center"/>
          </w:tcPr>
          <w:p>
            <w:pPr>
              <w:pStyle w:val="8"/>
            </w:pPr>
            <w:r>
              <w:t>其中：财政    资金</w:t>
            </w:r>
          </w:p>
        </w:tc>
        <w:tc>
          <w:tcPr>
            <w:tcW w:w="2551" w:type="dxa"/>
            <w:vAlign w:val="center"/>
          </w:tcPr>
          <w:p>
            <w:pPr>
              <w:pStyle w:val="10"/>
            </w:pPr>
            <w:r>
              <w:t>7.21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预算数72120元。其中：县级资金72120元，主要用于我局及乡镇专网租赁费。根据合同拨付资金。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1.80</w:t>
            </w:r>
          </w:p>
        </w:tc>
        <w:tc>
          <w:tcPr>
            <w:tcW w:w="2835" w:type="dxa"/>
            <w:vAlign w:val="center"/>
          </w:tcPr>
          <w:p>
            <w:pPr>
              <w:pStyle w:val="11"/>
            </w:pPr>
            <w:r>
              <w:t>3.61</w:t>
            </w:r>
          </w:p>
        </w:tc>
        <w:tc>
          <w:tcPr>
            <w:tcW w:w="2551" w:type="dxa"/>
            <w:vAlign w:val="center"/>
          </w:tcPr>
          <w:p>
            <w:pPr>
              <w:pStyle w:val="11"/>
            </w:pPr>
            <w:r>
              <w:t>5.41</w:t>
            </w:r>
          </w:p>
        </w:tc>
        <w:tc>
          <w:tcPr>
            <w:tcW w:w="3544" w:type="dxa"/>
            <w:gridSpan w:val="2"/>
            <w:vAlign w:val="center"/>
          </w:tcPr>
          <w:p>
            <w:pPr>
              <w:pStyle w:val="11"/>
            </w:pPr>
            <w:r>
              <w:t>7.21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1.通过专网服务费为进一步加强信息化建设，提高工作效率，保障机关正常运转。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专网维护次数</w:t>
            </w:r>
          </w:p>
          <w:p>
            <w:pPr>
              <w:pStyle w:val="10"/>
            </w:pPr>
          </w:p>
        </w:tc>
        <w:tc>
          <w:tcPr>
            <w:tcW w:w="5386" w:type="dxa"/>
            <w:vAlign w:val="center"/>
          </w:tcPr>
          <w:p>
            <w:pPr>
              <w:pStyle w:val="10"/>
            </w:pPr>
            <w:r>
              <w:t>专网维护次数</w:t>
            </w:r>
          </w:p>
          <w:p>
            <w:pPr>
              <w:pStyle w:val="10"/>
            </w:pPr>
          </w:p>
        </w:tc>
        <w:tc>
          <w:tcPr>
            <w:tcW w:w="2268" w:type="dxa"/>
            <w:vAlign w:val="center"/>
          </w:tcPr>
          <w:p>
            <w:pPr>
              <w:pStyle w:val="10"/>
            </w:pPr>
            <w:r>
              <w:t>≥3次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网络正常运行率</w:t>
            </w:r>
          </w:p>
        </w:tc>
        <w:tc>
          <w:tcPr>
            <w:tcW w:w="5386" w:type="dxa"/>
            <w:vAlign w:val="center"/>
          </w:tcPr>
          <w:p>
            <w:pPr>
              <w:pStyle w:val="10"/>
            </w:pPr>
            <w:r>
              <w:t>网络正常运行率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故障维修及时率</w:t>
            </w:r>
          </w:p>
        </w:tc>
        <w:tc>
          <w:tcPr>
            <w:tcW w:w="5386" w:type="dxa"/>
            <w:vAlign w:val="center"/>
          </w:tcPr>
          <w:p>
            <w:pPr>
              <w:pStyle w:val="10"/>
            </w:pPr>
            <w:r>
              <w:t>故障维修及时率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网络服务费年标准</w:t>
            </w:r>
          </w:p>
        </w:tc>
        <w:tc>
          <w:tcPr>
            <w:tcW w:w="5386" w:type="dxa"/>
            <w:vAlign w:val="center"/>
          </w:tcPr>
          <w:p>
            <w:pPr>
              <w:pStyle w:val="10"/>
            </w:pPr>
            <w:r>
              <w:t>网络服务费年标准</w:t>
            </w:r>
          </w:p>
        </w:tc>
        <w:tc>
          <w:tcPr>
            <w:tcW w:w="2268" w:type="dxa"/>
            <w:vAlign w:val="center"/>
          </w:tcPr>
          <w:p>
            <w:pPr>
              <w:pStyle w:val="10"/>
            </w:pPr>
            <w:r>
              <w:t>≤72120元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人社业务工作顺利完成保障率</w:t>
            </w:r>
          </w:p>
        </w:tc>
        <w:tc>
          <w:tcPr>
            <w:tcW w:w="5386" w:type="dxa"/>
            <w:vAlign w:val="center"/>
          </w:tcPr>
          <w:p>
            <w:pPr>
              <w:pStyle w:val="10"/>
            </w:pPr>
            <w:r>
              <w:t>人社业务工作顺利完成保障率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网络使用人满意程度</w:t>
            </w:r>
          </w:p>
        </w:tc>
        <w:tc>
          <w:tcPr>
            <w:tcW w:w="5386" w:type="dxa"/>
            <w:vAlign w:val="center"/>
          </w:tcPr>
          <w:p>
            <w:pPr>
              <w:pStyle w:val="10"/>
            </w:pPr>
            <w:r>
              <w:t>使用人员满意和较满意的数量占调查总人数的比率</w:t>
            </w:r>
          </w:p>
          <w:p>
            <w:pPr>
              <w:pStyle w:val="10"/>
            </w:pP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11、人社局专项工作经费项目绩效目标表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13063424P0069F210002A</w:t>
            </w:r>
          </w:p>
        </w:tc>
        <w:tc>
          <w:tcPr>
            <w:tcW w:w="2835" w:type="dxa"/>
            <w:vAlign w:val="center"/>
          </w:tcPr>
          <w:p>
            <w:pPr>
              <w:pStyle w:val="8"/>
            </w:pPr>
            <w:r>
              <w:t>项目名称</w:t>
            </w:r>
          </w:p>
        </w:tc>
        <w:tc>
          <w:tcPr>
            <w:tcW w:w="6095" w:type="dxa"/>
            <w:gridSpan w:val="3"/>
            <w:vAlign w:val="center"/>
          </w:tcPr>
          <w:p>
            <w:pPr>
              <w:pStyle w:val="10"/>
            </w:pPr>
            <w:r>
              <w:t>人社局专项工作经费项目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16.50</w:t>
            </w:r>
          </w:p>
        </w:tc>
        <w:tc>
          <w:tcPr>
            <w:tcW w:w="2835" w:type="dxa"/>
            <w:vAlign w:val="center"/>
          </w:tcPr>
          <w:p>
            <w:pPr>
              <w:pStyle w:val="8"/>
            </w:pPr>
            <w:r>
              <w:t>其中：财政    资金</w:t>
            </w:r>
          </w:p>
        </w:tc>
        <w:tc>
          <w:tcPr>
            <w:tcW w:w="2551" w:type="dxa"/>
            <w:vAlign w:val="center"/>
          </w:tcPr>
          <w:p>
            <w:pPr>
              <w:pStyle w:val="10"/>
            </w:pPr>
            <w:r>
              <w:t>16.50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预算数165000元，其中：县级资金165000元，主要用于保障机关工作正常运转。根据实际开展情况拨付资金。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4.13</w:t>
            </w:r>
          </w:p>
        </w:tc>
        <w:tc>
          <w:tcPr>
            <w:tcW w:w="2835" w:type="dxa"/>
            <w:vAlign w:val="center"/>
          </w:tcPr>
          <w:p>
            <w:pPr>
              <w:pStyle w:val="11"/>
            </w:pPr>
            <w:r>
              <w:t>8.25</w:t>
            </w:r>
          </w:p>
        </w:tc>
        <w:tc>
          <w:tcPr>
            <w:tcW w:w="2551" w:type="dxa"/>
            <w:vAlign w:val="center"/>
          </w:tcPr>
          <w:p>
            <w:pPr>
              <w:pStyle w:val="11"/>
            </w:pPr>
            <w:r>
              <w:t>12.38</w:t>
            </w:r>
          </w:p>
        </w:tc>
        <w:tc>
          <w:tcPr>
            <w:tcW w:w="3544" w:type="dxa"/>
            <w:gridSpan w:val="2"/>
            <w:vAlign w:val="center"/>
          </w:tcPr>
          <w:p>
            <w:pPr>
              <w:pStyle w:val="11"/>
            </w:pPr>
            <w:r>
              <w:t>16.50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1.通过专项工作经费项目，能更好规范单位管理工作，保障机关正常运转。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维修办公楼面积</w:t>
            </w:r>
          </w:p>
        </w:tc>
        <w:tc>
          <w:tcPr>
            <w:tcW w:w="5386" w:type="dxa"/>
            <w:vAlign w:val="center"/>
          </w:tcPr>
          <w:p>
            <w:pPr>
              <w:pStyle w:val="10"/>
            </w:pPr>
            <w:r>
              <w:t>维修办公楼面积</w:t>
            </w:r>
          </w:p>
        </w:tc>
        <w:tc>
          <w:tcPr>
            <w:tcW w:w="2268" w:type="dxa"/>
            <w:vAlign w:val="center"/>
          </w:tcPr>
          <w:p>
            <w:pPr>
              <w:pStyle w:val="10"/>
            </w:pPr>
            <w:r>
              <w:t>≥2000平方米</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综合事务完成率</w:t>
            </w:r>
          </w:p>
        </w:tc>
        <w:tc>
          <w:tcPr>
            <w:tcW w:w="5386" w:type="dxa"/>
            <w:vAlign w:val="center"/>
          </w:tcPr>
          <w:p>
            <w:pPr>
              <w:pStyle w:val="10"/>
            </w:pPr>
            <w:r>
              <w:t>综合事务完成率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综合事务完成及时率</w:t>
            </w:r>
          </w:p>
        </w:tc>
        <w:tc>
          <w:tcPr>
            <w:tcW w:w="5386" w:type="dxa"/>
            <w:vAlign w:val="center"/>
          </w:tcPr>
          <w:p>
            <w:pPr>
              <w:pStyle w:val="10"/>
            </w:pPr>
            <w:r>
              <w:t>综合事务完成及时率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工作经费成本</w:t>
            </w:r>
          </w:p>
        </w:tc>
        <w:tc>
          <w:tcPr>
            <w:tcW w:w="5386" w:type="dxa"/>
            <w:vAlign w:val="center"/>
          </w:tcPr>
          <w:p>
            <w:pPr>
              <w:pStyle w:val="10"/>
            </w:pPr>
            <w:r>
              <w:t>工作经费成本</w:t>
            </w:r>
          </w:p>
        </w:tc>
        <w:tc>
          <w:tcPr>
            <w:tcW w:w="2268" w:type="dxa"/>
            <w:vAlign w:val="center"/>
          </w:tcPr>
          <w:p>
            <w:pPr>
              <w:pStyle w:val="10"/>
            </w:pPr>
            <w:r>
              <w:t>≤16.5万元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单位正常运转保障率</w:t>
            </w:r>
          </w:p>
        </w:tc>
        <w:tc>
          <w:tcPr>
            <w:tcW w:w="5386" w:type="dxa"/>
            <w:vAlign w:val="center"/>
          </w:tcPr>
          <w:p>
            <w:pPr>
              <w:pStyle w:val="10"/>
            </w:pPr>
            <w:r>
              <w:t>单位正常运转保障率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服务对象满意程度</w:t>
            </w:r>
          </w:p>
        </w:tc>
        <w:tc>
          <w:tcPr>
            <w:tcW w:w="5386" w:type="dxa"/>
            <w:vAlign w:val="center"/>
          </w:tcPr>
          <w:p>
            <w:pPr>
              <w:pStyle w:val="10"/>
            </w:pPr>
            <w:r>
              <w:t>服务对象满意程度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12、人社局综合业务经费绩效目标表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13063424P004463100023</w:t>
            </w:r>
          </w:p>
        </w:tc>
        <w:tc>
          <w:tcPr>
            <w:tcW w:w="2835" w:type="dxa"/>
            <w:vAlign w:val="center"/>
          </w:tcPr>
          <w:p>
            <w:pPr>
              <w:pStyle w:val="8"/>
            </w:pPr>
            <w:r>
              <w:t>项目名称</w:t>
            </w:r>
          </w:p>
        </w:tc>
        <w:tc>
          <w:tcPr>
            <w:tcW w:w="6095" w:type="dxa"/>
            <w:gridSpan w:val="3"/>
            <w:vAlign w:val="center"/>
          </w:tcPr>
          <w:p>
            <w:pPr>
              <w:pStyle w:val="10"/>
            </w:pPr>
            <w:r>
              <w:t>人社局综合业务经费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7.56</w:t>
            </w:r>
          </w:p>
        </w:tc>
        <w:tc>
          <w:tcPr>
            <w:tcW w:w="2835" w:type="dxa"/>
            <w:vAlign w:val="center"/>
          </w:tcPr>
          <w:p>
            <w:pPr>
              <w:pStyle w:val="8"/>
            </w:pPr>
            <w:r>
              <w:t>其中：财政    资金</w:t>
            </w:r>
          </w:p>
        </w:tc>
        <w:tc>
          <w:tcPr>
            <w:tcW w:w="2551" w:type="dxa"/>
            <w:vAlign w:val="center"/>
          </w:tcPr>
          <w:p>
            <w:pPr>
              <w:pStyle w:val="10"/>
            </w:pPr>
            <w:r>
              <w:t>7.56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预算数75600元，其中：县级资金75600元，主要用于发放4名物业管理人员支出。资金按月申请拨付。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1.89</w:t>
            </w:r>
          </w:p>
        </w:tc>
        <w:tc>
          <w:tcPr>
            <w:tcW w:w="2835" w:type="dxa"/>
            <w:vAlign w:val="center"/>
          </w:tcPr>
          <w:p>
            <w:pPr>
              <w:pStyle w:val="11"/>
            </w:pPr>
            <w:r>
              <w:t>3.78</w:t>
            </w:r>
          </w:p>
        </w:tc>
        <w:tc>
          <w:tcPr>
            <w:tcW w:w="2551" w:type="dxa"/>
            <w:vAlign w:val="center"/>
          </w:tcPr>
          <w:p>
            <w:pPr>
              <w:pStyle w:val="11"/>
            </w:pPr>
            <w:r>
              <w:t>5.67</w:t>
            </w:r>
          </w:p>
        </w:tc>
        <w:tc>
          <w:tcPr>
            <w:tcW w:w="3544" w:type="dxa"/>
            <w:gridSpan w:val="2"/>
            <w:vAlign w:val="center"/>
          </w:tcPr>
          <w:p>
            <w:pPr>
              <w:pStyle w:val="11"/>
            </w:pPr>
            <w:r>
              <w:t>7.56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1.通过人社局综合业务经费项目，有效的规范单位管理工作，保障机关正常运转。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发放劳务费人数</w:t>
            </w:r>
          </w:p>
        </w:tc>
        <w:tc>
          <w:tcPr>
            <w:tcW w:w="5386" w:type="dxa"/>
            <w:vAlign w:val="center"/>
          </w:tcPr>
          <w:p>
            <w:pPr>
              <w:pStyle w:val="10"/>
            </w:pPr>
            <w:r>
              <w:t>发放劳务费人数</w:t>
            </w:r>
          </w:p>
        </w:tc>
        <w:tc>
          <w:tcPr>
            <w:tcW w:w="2268" w:type="dxa"/>
            <w:vAlign w:val="center"/>
          </w:tcPr>
          <w:p>
            <w:pPr>
              <w:pStyle w:val="10"/>
            </w:pPr>
            <w:r>
              <w:t>4人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综合事务完成率</w:t>
            </w:r>
          </w:p>
        </w:tc>
        <w:tc>
          <w:tcPr>
            <w:tcW w:w="5386" w:type="dxa"/>
            <w:vAlign w:val="center"/>
          </w:tcPr>
          <w:p>
            <w:pPr>
              <w:pStyle w:val="10"/>
            </w:pPr>
            <w:r>
              <w:t>综合事务完成率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综合事务完成及时性</w:t>
            </w:r>
          </w:p>
        </w:tc>
        <w:tc>
          <w:tcPr>
            <w:tcW w:w="5386" w:type="dxa"/>
            <w:vAlign w:val="center"/>
          </w:tcPr>
          <w:p>
            <w:pPr>
              <w:pStyle w:val="10"/>
            </w:pPr>
            <w:r>
              <w:t>综合事务完成及时性</w:t>
            </w:r>
          </w:p>
        </w:tc>
        <w:tc>
          <w:tcPr>
            <w:tcW w:w="2268" w:type="dxa"/>
            <w:vAlign w:val="center"/>
          </w:tcPr>
          <w:p>
            <w:pPr>
              <w:pStyle w:val="10"/>
            </w:pPr>
            <w:r>
              <w:t>及时</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人员月成本</w:t>
            </w:r>
          </w:p>
        </w:tc>
        <w:tc>
          <w:tcPr>
            <w:tcW w:w="5386" w:type="dxa"/>
            <w:vAlign w:val="center"/>
          </w:tcPr>
          <w:p>
            <w:pPr>
              <w:pStyle w:val="10"/>
            </w:pPr>
            <w:r>
              <w:t>人员月成本</w:t>
            </w:r>
          </w:p>
        </w:tc>
        <w:tc>
          <w:tcPr>
            <w:tcW w:w="2268" w:type="dxa"/>
            <w:vAlign w:val="center"/>
          </w:tcPr>
          <w:p>
            <w:pPr>
              <w:pStyle w:val="10"/>
            </w:pPr>
            <w:r>
              <w:t>6300元/月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单位正常运转保障率</w:t>
            </w:r>
          </w:p>
        </w:tc>
        <w:tc>
          <w:tcPr>
            <w:tcW w:w="5386" w:type="dxa"/>
            <w:vAlign w:val="center"/>
          </w:tcPr>
          <w:p>
            <w:pPr>
              <w:pStyle w:val="10"/>
            </w:pPr>
            <w:r>
              <w:t>单位正常运转保障率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服务对象满意程度</w:t>
            </w:r>
          </w:p>
        </w:tc>
        <w:tc>
          <w:tcPr>
            <w:tcW w:w="5386" w:type="dxa"/>
            <w:vAlign w:val="center"/>
          </w:tcPr>
          <w:p>
            <w:pPr>
              <w:pStyle w:val="10"/>
            </w:pPr>
            <w:r>
              <w:t>服务对象满意程度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13、省级就业补助资金绩效目标表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13063424P004288100084</w:t>
            </w:r>
          </w:p>
        </w:tc>
        <w:tc>
          <w:tcPr>
            <w:tcW w:w="2835" w:type="dxa"/>
            <w:vAlign w:val="center"/>
          </w:tcPr>
          <w:p>
            <w:pPr>
              <w:pStyle w:val="8"/>
            </w:pPr>
            <w:r>
              <w:t>项目名称</w:t>
            </w:r>
          </w:p>
        </w:tc>
        <w:tc>
          <w:tcPr>
            <w:tcW w:w="6095" w:type="dxa"/>
            <w:gridSpan w:val="3"/>
            <w:vAlign w:val="center"/>
          </w:tcPr>
          <w:p>
            <w:pPr>
              <w:pStyle w:val="10"/>
            </w:pPr>
            <w:r>
              <w:t>省级就业补助资金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192.00</w:t>
            </w:r>
          </w:p>
        </w:tc>
        <w:tc>
          <w:tcPr>
            <w:tcW w:w="2835" w:type="dxa"/>
            <w:vAlign w:val="center"/>
          </w:tcPr>
          <w:p>
            <w:pPr>
              <w:pStyle w:val="8"/>
            </w:pPr>
            <w:r>
              <w:t>其中：财政    资金</w:t>
            </w:r>
          </w:p>
        </w:tc>
        <w:tc>
          <w:tcPr>
            <w:tcW w:w="2551" w:type="dxa"/>
            <w:vAlign w:val="center"/>
          </w:tcPr>
          <w:p>
            <w:pPr>
              <w:pStyle w:val="10"/>
            </w:pPr>
            <w:r>
              <w:t>192.00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预算资金192万元，其中省级资金192万元，主要用于就业创业政策补贴，按工作进度拨付。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192.00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1.通过就业创业政策扶持，鼓励大众创业以创业带动就业，促进县就业工作稳定。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享受公益性岗位补贴人员数量</w:t>
            </w:r>
          </w:p>
        </w:tc>
        <w:tc>
          <w:tcPr>
            <w:tcW w:w="5386" w:type="dxa"/>
            <w:vAlign w:val="center"/>
          </w:tcPr>
          <w:p>
            <w:pPr>
              <w:pStyle w:val="10"/>
            </w:pPr>
            <w:r>
              <w:t>享受公益性岗位补贴人员数量</w:t>
            </w:r>
          </w:p>
        </w:tc>
        <w:tc>
          <w:tcPr>
            <w:tcW w:w="2268" w:type="dxa"/>
            <w:vAlign w:val="center"/>
          </w:tcPr>
          <w:p>
            <w:pPr>
              <w:pStyle w:val="10"/>
            </w:pPr>
            <w:r>
              <w:t>≥40人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享受社保补贴人员数量</w:t>
            </w:r>
          </w:p>
        </w:tc>
        <w:tc>
          <w:tcPr>
            <w:tcW w:w="5386" w:type="dxa"/>
            <w:vAlign w:val="center"/>
          </w:tcPr>
          <w:p>
            <w:pPr>
              <w:pStyle w:val="10"/>
            </w:pPr>
            <w:r>
              <w:t>享受社保补贴人员数量</w:t>
            </w:r>
          </w:p>
        </w:tc>
        <w:tc>
          <w:tcPr>
            <w:tcW w:w="2268" w:type="dxa"/>
            <w:vAlign w:val="center"/>
          </w:tcPr>
          <w:p>
            <w:pPr>
              <w:pStyle w:val="10"/>
            </w:pPr>
            <w:r>
              <w:t>≥40人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享受小微企业场地租金补贴人员数量</w:t>
            </w:r>
          </w:p>
        </w:tc>
        <w:tc>
          <w:tcPr>
            <w:tcW w:w="5386" w:type="dxa"/>
            <w:vAlign w:val="center"/>
          </w:tcPr>
          <w:p>
            <w:pPr>
              <w:pStyle w:val="10"/>
            </w:pPr>
            <w:r>
              <w:t>享受小微企业场地租金补贴人员数量</w:t>
            </w:r>
          </w:p>
        </w:tc>
        <w:tc>
          <w:tcPr>
            <w:tcW w:w="2268" w:type="dxa"/>
            <w:vAlign w:val="center"/>
          </w:tcPr>
          <w:p>
            <w:pPr>
              <w:pStyle w:val="10"/>
            </w:pPr>
            <w:r>
              <w:t>≥4人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享受房租物业水电费补贴人员数量</w:t>
            </w:r>
          </w:p>
        </w:tc>
        <w:tc>
          <w:tcPr>
            <w:tcW w:w="5386" w:type="dxa"/>
            <w:vAlign w:val="center"/>
          </w:tcPr>
          <w:p>
            <w:pPr>
              <w:pStyle w:val="10"/>
            </w:pPr>
            <w:r>
              <w:t>享受房租物业水电费补贴人员数量</w:t>
            </w:r>
          </w:p>
        </w:tc>
        <w:tc>
          <w:tcPr>
            <w:tcW w:w="2268" w:type="dxa"/>
            <w:vAlign w:val="center"/>
          </w:tcPr>
          <w:p>
            <w:pPr>
              <w:pStyle w:val="10"/>
            </w:pPr>
            <w:r>
              <w:t>≥12人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高技能人才培训基地补贴</w:t>
            </w:r>
          </w:p>
        </w:tc>
        <w:tc>
          <w:tcPr>
            <w:tcW w:w="5386" w:type="dxa"/>
            <w:vAlign w:val="center"/>
          </w:tcPr>
          <w:p>
            <w:pPr>
              <w:pStyle w:val="10"/>
            </w:pPr>
            <w:r>
              <w:t>高技能人才培训基地补贴</w:t>
            </w:r>
          </w:p>
        </w:tc>
        <w:tc>
          <w:tcPr>
            <w:tcW w:w="2268" w:type="dxa"/>
            <w:vAlign w:val="center"/>
          </w:tcPr>
          <w:p>
            <w:pPr>
              <w:pStyle w:val="10"/>
            </w:pPr>
            <w:r>
              <w:t>≥1人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公益性岗位补贴发放准确率</w:t>
            </w:r>
          </w:p>
        </w:tc>
        <w:tc>
          <w:tcPr>
            <w:tcW w:w="5386" w:type="dxa"/>
            <w:vAlign w:val="center"/>
          </w:tcPr>
          <w:p>
            <w:pPr>
              <w:pStyle w:val="10"/>
            </w:pPr>
            <w:r>
              <w:t>公益性岗位补贴发放准确率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社保补贴发放准确率</w:t>
            </w:r>
          </w:p>
        </w:tc>
        <w:tc>
          <w:tcPr>
            <w:tcW w:w="5386" w:type="dxa"/>
            <w:vAlign w:val="center"/>
          </w:tcPr>
          <w:p>
            <w:pPr>
              <w:pStyle w:val="10"/>
            </w:pPr>
            <w:r>
              <w:t>社保补贴发放准确率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小微企业场地租金补贴发放准确率</w:t>
            </w:r>
          </w:p>
        </w:tc>
        <w:tc>
          <w:tcPr>
            <w:tcW w:w="5386" w:type="dxa"/>
            <w:vAlign w:val="center"/>
          </w:tcPr>
          <w:p>
            <w:pPr>
              <w:pStyle w:val="10"/>
            </w:pPr>
            <w:r>
              <w:t>小微企业场地租金补贴发放准确率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房租物业水电费补贴发放准确率</w:t>
            </w:r>
          </w:p>
        </w:tc>
        <w:tc>
          <w:tcPr>
            <w:tcW w:w="5386" w:type="dxa"/>
            <w:vAlign w:val="center"/>
          </w:tcPr>
          <w:p>
            <w:pPr>
              <w:pStyle w:val="10"/>
            </w:pPr>
            <w:r>
              <w:t>房租物业水电费补贴发放准确率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高技能人才培训基地补贴发放准确率</w:t>
            </w:r>
          </w:p>
        </w:tc>
        <w:tc>
          <w:tcPr>
            <w:tcW w:w="5386" w:type="dxa"/>
            <w:vAlign w:val="center"/>
          </w:tcPr>
          <w:p>
            <w:pPr>
              <w:pStyle w:val="10"/>
            </w:pPr>
            <w:r>
              <w:t>高技能人才培训基地补贴发放准确率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补贴资金在规定时间内支付到位率</w:t>
            </w:r>
          </w:p>
        </w:tc>
        <w:tc>
          <w:tcPr>
            <w:tcW w:w="5386" w:type="dxa"/>
            <w:vAlign w:val="center"/>
          </w:tcPr>
          <w:p>
            <w:pPr>
              <w:pStyle w:val="10"/>
            </w:pPr>
            <w:r>
              <w:t>补贴资金在规定时间内支付到位率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公益性岗位补贴人均标准</w:t>
            </w:r>
          </w:p>
        </w:tc>
        <w:tc>
          <w:tcPr>
            <w:tcW w:w="5386" w:type="dxa"/>
            <w:vAlign w:val="center"/>
          </w:tcPr>
          <w:p>
            <w:pPr>
              <w:pStyle w:val="10"/>
            </w:pPr>
            <w:r>
              <w:t>公益性岗位补贴人均标准</w:t>
            </w:r>
          </w:p>
        </w:tc>
        <w:tc>
          <w:tcPr>
            <w:tcW w:w="2268" w:type="dxa"/>
            <w:vAlign w:val="center"/>
          </w:tcPr>
          <w:p>
            <w:pPr>
              <w:pStyle w:val="10"/>
            </w:pPr>
            <w:r>
              <w:t>1800元/月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社保补贴人均标准</w:t>
            </w:r>
          </w:p>
        </w:tc>
        <w:tc>
          <w:tcPr>
            <w:tcW w:w="5386" w:type="dxa"/>
            <w:vAlign w:val="center"/>
          </w:tcPr>
          <w:p>
            <w:pPr>
              <w:pStyle w:val="10"/>
            </w:pPr>
            <w:r>
              <w:t>社保补贴人均标准</w:t>
            </w:r>
          </w:p>
        </w:tc>
        <w:tc>
          <w:tcPr>
            <w:tcW w:w="2268" w:type="dxa"/>
            <w:vAlign w:val="center"/>
          </w:tcPr>
          <w:p>
            <w:pPr>
              <w:pStyle w:val="10"/>
            </w:pPr>
            <w:r>
              <w:t>≤13200元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小微企业场地租金补贴标准</w:t>
            </w:r>
          </w:p>
        </w:tc>
        <w:tc>
          <w:tcPr>
            <w:tcW w:w="5386" w:type="dxa"/>
            <w:vAlign w:val="center"/>
          </w:tcPr>
          <w:p>
            <w:pPr>
              <w:pStyle w:val="10"/>
            </w:pPr>
            <w:r>
              <w:t>小微企业场地租金补贴标准</w:t>
            </w:r>
          </w:p>
        </w:tc>
        <w:tc>
          <w:tcPr>
            <w:tcW w:w="2268" w:type="dxa"/>
            <w:vAlign w:val="center"/>
          </w:tcPr>
          <w:p>
            <w:pPr>
              <w:pStyle w:val="10"/>
            </w:pPr>
            <w:r>
              <w:t>≤5000元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房租物业水电费补贴标准</w:t>
            </w:r>
          </w:p>
        </w:tc>
        <w:tc>
          <w:tcPr>
            <w:tcW w:w="5386" w:type="dxa"/>
            <w:vAlign w:val="center"/>
          </w:tcPr>
          <w:p>
            <w:pPr>
              <w:pStyle w:val="10"/>
            </w:pPr>
            <w:r>
              <w:t>房租物业水电费补贴标准</w:t>
            </w:r>
          </w:p>
        </w:tc>
        <w:tc>
          <w:tcPr>
            <w:tcW w:w="2268" w:type="dxa"/>
            <w:vAlign w:val="center"/>
          </w:tcPr>
          <w:p>
            <w:pPr>
              <w:pStyle w:val="10"/>
            </w:pPr>
            <w:r>
              <w:t>≤34080元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高技能人才培训基地补贴标准</w:t>
            </w:r>
          </w:p>
        </w:tc>
        <w:tc>
          <w:tcPr>
            <w:tcW w:w="5386" w:type="dxa"/>
            <w:vAlign w:val="center"/>
          </w:tcPr>
          <w:p>
            <w:pPr>
              <w:pStyle w:val="10"/>
            </w:pPr>
            <w:r>
              <w:t>高技能人才培训基地补贴标准</w:t>
            </w:r>
          </w:p>
        </w:tc>
        <w:tc>
          <w:tcPr>
            <w:tcW w:w="2268" w:type="dxa"/>
            <w:vAlign w:val="center"/>
          </w:tcPr>
          <w:p>
            <w:pPr>
              <w:pStyle w:val="10"/>
            </w:pPr>
            <w:r>
              <w:t>≤20万元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p>
            <w:pPr>
              <w:pStyle w:val="10"/>
            </w:pPr>
          </w:p>
        </w:tc>
        <w:tc>
          <w:tcPr>
            <w:tcW w:w="5386" w:type="dxa"/>
            <w:vAlign w:val="center"/>
          </w:tcPr>
          <w:p>
            <w:pPr>
              <w:pStyle w:val="10"/>
            </w:pPr>
            <w:r>
              <w:t>享受就业服务及带动就业人次</w:t>
            </w:r>
          </w:p>
          <w:p>
            <w:pPr>
              <w:pStyle w:val="10"/>
            </w:pPr>
          </w:p>
        </w:tc>
        <w:tc>
          <w:tcPr>
            <w:tcW w:w="2268" w:type="dxa"/>
            <w:vAlign w:val="center"/>
          </w:tcPr>
          <w:p>
            <w:pPr>
              <w:pStyle w:val="10"/>
            </w:pPr>
            <w:r>
              <w:t>≥1000人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受益服务对象满意度</w:t>
            </w:r>
          </w:p>
        </w:tc>
        <w:tc>
          <w:tcPr>
            <w:tcW w:w="5386" w:type="dxa"/>
            <w:vAlign w:val="center"/>
          </w:tcPr>
          <w:p>
            <w:pPr>
              <w:pStyle w:val="10"/>
            </w:pPr>
            <w:r>
              <w:t>受益服务对象满意度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14、省级普惠金融发展项目绩效目标表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13063424P000WDD10002X</w:t>
            </w:r>
          </w:p>
        </w:tc>
        <w:tc>
          <w:tcPr>
            <w:tcW w:w="2835" w:type="dxa"/>
            <w:vAlign w:val="center"/>
          </w:tcPr>
          <w:p>
            <w:pPr>
              <w:pStyle w:val="8"/>
            </w:pPr>
            <w:r>
              <w:t>项目名称</w:t>
            </w:r>
          </w:p>
        </w:tc>
        <w:tc>
          <w:tcPr>
            <w:tcW w:w="6095" w:type="dxa"/>
            <w:gridSpan w:val="3"/>
            <w:vAlign w:val="center"/>
          </w:tcPr>
          <w:p>
            <w:pPr>
              <w:pStyle w:val="10"/>
            </w:pPr>
            <w:r>
              <w:t>省级普惠金融发展项目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35.40</w:t>
            </w:r>
          </w:p>
        </w:tc>
        <w:tc>
          <w:tcPr>
            <w:tcW w:w="2835" w:type="dxa"/>
            <w:vAlign w:val="center"/>
          </w:tcPr>
          <w:p>
            <w:pPr>
              <w:pStyle w:val="8"/>
            </w:pPr>
            <w:r>
              <w:t>其中：财政    资金</w:t>
            </w:r>
          </w:p>
        </w:tc>
        <w:tc>
          <w:tcPr>
            <w:tcW w:w="2551" w:type="dxa"/>
            <w:vAlign w:val="center"/>
          </w:tcPr>
          <w:p>
            <w:pPr>
              <w:pStyle w:val="10"/>
            </w:pPr>
            <w:r>
              <w:t>35.40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预算资金35.4万元，其中省级资金35.4万元，主要用于个人和小微企业创业担保贷款贴息使用。按工作进度拨付。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8.85</w:t>
            </w:r>
          </w:p>
        </w:tc>
        <w:tc>
          <w:tcPr>
            <w:tcW w:w="2835" w:type="dxa"/>
            <w:vAlign w:val="center"/>
          </w:tcPr>
          <w:p>
            <w:pPr>
              <w:pStyle w:val="11"/>
            </w:pPr>
            <w:r>
              <w:t>17.70</w:t>
            </w:r>
          </w:p>
        </w:tc>
        <w:tc>
          <w:tcPr>
            <w:tcW w:w="2551" w:type="dxa"/>
            <w:vAlign w:val="center"/>
          </w:tcPr>
          <w:p>
            <w:pPr>
              <w:pStyle w:val="11"/>
            </w:pPr>
            <w:r>
              <w:t>26.55</w:t>
            </w:r>
          </w:p>
        </w:tc>
        <w:tc>
          <w:tcPr>
            <w:tcW w:w="3544" w:type="dxa"/>
            <w:gridSpan w:val="2"/>
            <w:vAlign w:val="center"/>
          </w:tcPr>
          <w:p>
            <w:pPr>
              <w:pStyle w:val="11"/>
            </w:pPr>
            <w:r>
              <w:t>35.40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1.通过就业创业政策扶持，鼓励大众创业，以创业带动就业，促进县就业工作稳定。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扶持创业实体个数</w:t>
            </w:r>
          </w:p>
        </w:tc>
        <w:tc>
          <w:tcPr>
            <w:tcW w:w="5386" w:type="dxa"/>
            <w:vAlign w:val="center"/>
          </w:tcPr>
          <w:p>
            <w:pPr>
              <w:pStyle w:val="10"/>
            </w:pPr>
            <w:r>
              <w:t>扶持创业实体个数</w:t>
            </w:r>
          </w:p>
        </w:tc>
        <w:tc>
          <w:tcPr>
            <w:tcW w:w="2268" w:type="dxa"/>
            <w:vAlign w:val="center"/>
          </w:tcPr>
          <w:p>
            <w:pPr>
              <w:pStyle w:val="10"/>
            </w:pPr>
            <w:r>
              <w:t>≥10个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创业实体创业支持率</w:t>
            </w:r>
          </w:p>
        </w:tc>
        <w:tc>
          <w:tcPr>
            <w:tcW w:w="5386" w:type="dxa"/>
            <w:vAlign w:val="center"/>
          </w:tcPr>
          <w:p>
            <w:pPr>
              <w:pStyle w:val="10"/>
            </w:pPr>
            <w:r>
              <w:t>创业实体创业支持率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创业实体贴息及时支持率</w:t>
            </w:r>
          </w:p>
        </w:tc>
        <w:tc>
          <w:tcPr>
            <w:tcW w:w="5386" w:type="dxa"/>
            <w:vAlign w:val="center"/>
          </w:tcPr>
          <w:p>
            <w:pPr>
              <w:pStyle w:val="10"/>
            </w:pPr>
            <w:r>
              <w:t>创业实体贴息及时支持率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创业实体贴息成本</w:t>
            </w:r>
          </w:p>
        </w:tc>
        <w:tc>
          <w:tcPr>
            <w:tcW w:w="5386" w:type="dxa"/>
            <w:vAlign w:val="center"/>
          </w:tcPr>
          <w:p>
            <w:pPr>
              <w:pStyle w:val="10"/>
            </w:pPr>
            <w:r>
              <w:t>创业实体贴息成本</w:t>
            </w:r>
          </w:p>
        </w:tc>
        <w:tc>
          <w:tcPr>
            <w:tcW w:w="2268" w:type="dxa"/>
            <w:vAlign w:val="center"/>
          </w:tcPr>
          <w:p>
            <w:pPr>
              <w:pStyle w:val="10"/>
            </w:pPr>
            <w:r>
              <w:t>35.4万元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100人次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享受贴息人员对贴息政策的满意度</w:t>
            </w:r>
          </w:p>
        </w:tc>
        <w:tc>
          <w:tcPr>
            <w:tcW w:w="5386" w:type="dxa"/>
            <w:vAlign w:val="center"/>
          </w:tcPr>
          <w:p>
            <w:pPr>
              <w:pStyle w:val="10"/>
            </w:pPr>
            <w:r>
              <w:t>享受贴息人员对贴息政策的满意度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15、省结转普惠金融发展项目绩效目标表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13063424P0001EC100032</w:t>
            </w:r>
          </w:p>
        </w:tc>
        <w:tc>
          <w:tcPr>
            <w:tcW w:w="2835" w:type="dxa"/>
            <w:vAlign w:val="center"/>
          </w:tcPr>
          <w:p>
            <w:pPr>
              <w:pStyle w:val="8"/>
            </w:pPr>
            <w:r>
              <w:t>项目名称</w:t>
            </w:r>
          </w:p>
        </w:tc>
        <w:tc>
          <w:tcPr>
            <w:tcW w:w="6095" w:type="dxa"/>
            <w:gridSpan w:val="3"/>
            <w:vAlign w:val="center"/>
          </w:tcPr>
          <w:p>
            <w:pPr>
              <w:pStyle w:val="10"/>
            </w:pPr>
            <w:r>
              <w:t>省结转普惠金融发展项目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14.59</w:t>
            </w:r>
          </w:p>
        </w:tc>
        <w:tc>
          <w:tcPr>
            <w:tcW w:w="2835" w:type="dxa"/>
            <w:vAlign w:val="center"/>
          </w:tcPr>
          <w:p>
            <w:pPr>
              <w:pStyle w:val="8"/>
            </w:pPr>
            <w:r>
              <w:t>其中：财政    资金</w:t>
            </w:r>
          </w:p>
        </w:tc>
        <w:tc>
          <w:tcPr>
            <w:tcW w:w="2551" w:type="dxa"/>
            <w:vAlign w:val="center"/>
          </w:tcPr>
          <w:p>
            <w:pPr>
              <w:pStyle w:val="10"/>
            </w:pPr>
            <w:r>
              <w:t>14.59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预算资金14.591384万元，其中省级结转资金14.591384万元，主要用于个人和小微企业创业担保贷款贴息使用。按工作进度拨付。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3.65</w:t>
            </w:r>
          </w:p>
        </w:tc>
        <w:tc>
          <w:tcPr>
            <w:tcW w:w="2835" w:type="dxa"/>
            <w:vAlign w:val="center"/>
          </w:tcPr>
          <w:p>
            <w:pPr>
              <w:pStyle w:val="11"/>
            </w:pPr>
            <w:r>
              <w:t>7.30</w:t>
            </w:r>
          </w:p>
        </w:tc>
        <w:tc>
          <w:tcPr>
            <w:tcW w:w="2551" w:type="dxa"/>
            <w:vAlign w:val="center"/>
          </w:tcPr>
          <w:p>
            <w:pPr>
              <w:pStyle w:val="11"/>
            </w:pPr>
            <w:r>
              <w:t>10.94</w:t>
            </w:r>
          </w:p>
        </w:tc>
        <w:tc>
          <w:tcPr>
            <w:tcW w:w="3544" w:type="dxa"/>
            <w:gridSpan w:val="2"/>
            <w:vAlign w:val="center"/>
          </w:tcPr>
          <w:p>
            <w:pPr>
              <w:pStyle w:val="11"/>
            </w:pPr>
            <w:r>
              <w:t>14.59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1.通过就业创业政策扶持，鼓励大众创业，以创业带动就业，促进县就业工作稳定。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扶持创业实体个数</w:t>
            </w:r>
          </w:p>
        </w:tc>
        <w:tc>
          <w:tcPr>
            <w:tcW w:w="5386" w:type="dxa"/>
            <w:vAlign w:val="center"/>
          </w:tcPr>
          <w:p>
            <w:pPr>
              <w:pStyle w:val="10"/>
            </w:pPr>
            <w:r>
              <w:t>扶持创业实体个数</w:t>
            </w:r>
          </w:p>
        </w:tc>
        <w:tc>
          <w:tcPr>
            <w:tcW w:w="2268" w:type="dxa"/>
            <w:vAlign w:val="center"/>
          </w:tcPr>
          <w:p>
            <w:pPr>
              <w:pStyle w:val="10"/>
            </w:pPr>
            <w:r>
              <w:t>≥10个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创业实体创业支持率</w:t>
            </w:r>
          </w:p>
        </w:tc>
        <w:tc>
          <w:tcPr>
            <w:tcW w:w="5386" w:type="dxa"/>
            <w:vAlign w:val="center"/>
          </w:tcPr>
          <w:p>
            <w:pPr>
              <w:pStyle w:val="10"/>
            </w:pPr>
            <w:r>
              <w:t>创业实体创业支持率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创业实体贴息及时支持率</w:t>
            </w:r>
          </w:p>
        </w:tc>
        <w:tc>
          <w:tcPr>
            <w:tcW w:w="5386" w:type="dxa"/>
            <w:vAlign w:val="center"/>
          </w:tcPr>
          <w:p>
            <w:pPr>
              <w:pStyle w:val="10"/>
            </w:pPr>
            <w:r>
              <w:t>创业实体贴息及时支持率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创业实体贴息成本</w:t>
            </w:r>
          </w:p>
        </w:tc>
        <w:tc>
          <w:tcPr>
            <w:tcW w:w="5386" w:type="dxa"/>
            <w:vAlign w:val="center"/>
          </w:tcPr>
          <w:p>
            <w:pPr>
              <w:pStyle w:val="10"/>
            </w:pPr>
            <w:r>
              <w:t>创业实体贴息成本</w:t>
            </w:r>
          </w:p>
        </w:tc>
        <w:tc>
          <w:tcPr>
            <w:tcW w:w="2268" w:type="dxa"/>
            <w:vAlign w:val="center"/>
          </w:tcPr>
          <w:p>
            <w:pPr>
              <w:pStyle w:val="10"/>
            </w:pPr>
            <w:r>
              <w:t>145913.84元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≥100人次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享受贴息人员对贴息政策的满意度</w:t>
            </w:r>
          </w:p>
        </w:tc>
        <w:tc>
          <w:tcPr>
            <w:tcW w:w="5386" w:type="dxa"/>
            <w:vAlign w:val="center"/>
          </w:tcPr>
          <w:p>
            <w:pPr>
              <w:pStyle w:val="10"/>
            </w:pPr>
            <w:r>
              <w:t>享受贴息人员对贴息政策的满意度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16、县级惠普金融发展项目绩效目标表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13063424P0001EC10004M</w:t>
            </w:r>
          </w:p>
        </w:tc>
        <w:tc>
          <w:tcPr>
            <w:tcW w:w="2835" w:type="dxa"/>
            <w:vAlign w:val="center"/>
          </w:tcPr>
          <w:p>
            <w:pPr>
              <w:pStyle w:val="8"/>
            </w:pPr>
            <w:r>
              <w:t>项目名称</w:t>
            </w:r>
          </w:p>
        </w:tc>
        <w:tc>
          <w:tcPr>
            <w:tcW w:w="6095" w:type="dxa"/>
            <w:gridSpan w:val="3"/>
            <w:vAlign w:val="center"/>
          </w:tcPr>
          <w:p>
            <w:pPr>
              <w:pStyle w:val="10"/>
            </w:pPr>
            <w:r>
              <w:t>县级惠普金融发展项目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预算资金20万元，其中县级资金20万元，主要用于个人和小微企业创业担保贷款贴息使用。按工作进度拨付。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5.00</w:t>
            </w:r>
          </w:p>
        </w:tc>
        <w:tc>
          <w:tcPr>
            <w:tcW w:w="2835" w:type="dxa"/>
            <w:vAlign w:val="center"/>
          </w:tcPr>
          <w:p>
            <w:pPr>
              <w:pStyle w:val="11"/>
            </w:pPr>
            <w:r>
              <w:t>10.00</w:t>
            </w:r>
          </w:p>
        </w:tc>
        <w:tc>
          <w:tcPr>
            <w:tcW w:w="2551" w:type="dxa"/>
            <w:vAlign w:val="center"/>
          </w:tcPr>
          <w:p>
            <w:pPr>
              <w:pStyle w:val="11"/>
            </w:pPr>
            <w:r>
              <w:t>15.00</w:t>
            </w:r>
          </w:p>
        </w:tc>
        <w:tc>
          <w:tcPr>
            <w:tcW w:w="3544" w:type="dxa"/>
            <w:gridSpan w:val="2"/>
            <w:vAlign w:val="center"/>
          </w:tcPr>
          <w:p>
            <w:pPr>
              <w:pStyle w:val="11"/>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1.通过就业创业政策扶持，鼓励大众创业，以创业带动就业，促进县就业工作稳定。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扶持创业实体个数</w:t>
            </w:r>
          </w:p>
        </w:tc>
        <w:tc>
          <w:tcPr>
            <w:tcW w:w="5386" w:type="dxa"/>
            <w:vAlign w:val="center"/>
          </w:tcPr>
          <w:p>
            <w:pPr>
              <w:pStyle w:val="10"/>
            </w:pPr>
            <w:r>
              <w:t>扶持创业实体个数</w:t>
            </w:r>
          </w:p>
        </w:tc>
        <w:tc>
          <w:tcPr>
            <w:tcW w:w="2268" w:type="dxa"/>
            <w:vAlign w:val="center"/>
          </w:tcPr>
          <w:p>
            <w:pPr>
              <w:pStyle w:val="10"/>
            </w:pPr>
            <w:r>
              <w:t>≥10个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创业实体创业支持率</w:t>
            </w:r>
          </w:p>
        </w:tc>
        <w:tc>
          <w:tcPr>
            <w:tcW w:w="5386" w:type="dxa"/>
            <w:vAlign w:val="center"/>
          </w:tcPr>
          <w:p>
            <w:pPr>
              <w:pStyle w:val="10"/>
            </w:pPr>
            <w:r>
              <w:t>创业实体创业支持率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创业实体贴息及时支持率</w:t>
            </w:r>
          </w:p>
        </w:tc>
        <w:tc>
          <w:tcPr>
            <w:tcW w:w="5386" w:type="dxa"/>
            <w:vAlign w:val="center"/>
          </w:tcPr>
          <w:p>
            <w:pPr>
              <w:pStyle w:val="10"/>
            </w:pPr>
            <w:r>
              <w:t>创业实体贴息及时支持率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创业实体贴息成本</w:t>
            </w:r>
          </w:p>
        </w:tc>
        <w:tc>
          <w:tcPr>
            <w:tcW w:w="5386" w:type="dxa"/>
            <w:vAlign w:val="center"/>
          </w:tcPr>
          <w:p>
            <w:pPr>
              <w:pStyle w:val="10"/>
            </w:pPr>
            <w:r>
              <w:t>创业实体贴息成本</w:t>
            </w:r>
          </w:p>
        </w:tc>
        <w:tc>
          <w:tcPr>
            <w:tcW w:w="2268" w:type="dxa"/>
            <w:vAlign w:val="center"/>
          </w:tcPr>
          <w:p>
            <w:pPr>
              <w:pStyle w:val="10"/>
            </w:pPr>
            <w:r>
              <w:t>20万元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≥100人次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享受贴息人员对贴息政策的满意度</w:t>
            </w:r>
          </w:p>
        </w:tc>
        <w:tc>
          <w:tcPr>
            <w:tcW w:w="5386" w:type="dxa"/>
            <w:vAlign w:val="center"/>
          </w:tcPr>
          <w:p>
            <w:pPr>
              <w:pStyle w:val="10"/>
            </w:pPr>
            <w:r>
              <w:t>享受贴息人员对贴息政策的满意度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17、县级就业补助资金绩效目标表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13063424P00331410003X</w:t>
            </w:r>
          </w:p>
        </w:tc>
        <w:tc>
          <w:tcPr>
            <w:tcW w:w="2835" w:type="dxa"/>
            <w:vAlign w:val="center"/>
          </w:tcPr>
          <w:p>
            <w:pPr>
              <w:pStyle w:val="8"/>
            </w:pPr>
            <w:r>
              <w:t>项目名称</w:t>
            </w:r>
          </w:p>
        </w:tc>
        <w:tc>
          <w:tcPr>
            <w:tcW w:w="6095" w:type="dxa"/>
            <w:gridSpan w:val="3"/>
            <w:vAlign w:val="center"/>
          </w:tcPr>
          <w:p>
            <w:pPr>
              <w:pStyle w:val="10"/>
            </w:pPr>
            <w:r>
              <w:t>县级就业补助资金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20.20</w:t>
            </w:r>
          </w:p>
        </w:tc>
        <w:tc>
          <w:tcPr>
            <w:tcW w:w="2835" w:type="dxa"/>
            <w:vAlign w:val="center"/>
          </w:tcPr>
          <w:p>
            <w:pPr>
              <w:pStyle w:val="8"/>
            </w:pPr>
            <w:r>
              <w:t>其中：财政    资金</w:t>
            </w:r>
          </w:p>
        </w:tc>
        <w:tc>
          <w:tcPr>
            <w:tcW w:w="2551" w:type="dxa"/>
            <w:vAlign w:val="center"/>
          </w:tcPr>
          <w:p>
            <w:pPr>
              <w:pStyle w:val="10"/>
            </w:pPr>
            <w:r>
              <w:t>20.20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预算资金20.2万元，其中县级资金20.2万元，主要用于提升创业孵化基地和各类创业活动支出，按工作进度拨付。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10.00</w:t>
            </w:r>
          </w:p>
        </w:tc>
        <w:tc>
          <w:tcPr>
            <w:tcW w:w="3544" w:type="dxa"/>
            <w:gridSpan w:val="2"/>
            <w:vAlign w:val="center"/>
          </w:tcPr>
          <w:p>
            <w:pPr>
              <w:pStyle w:val="11"/>
            </w:pPr>
            <w:r>
              <w:t>20.20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1.通过就业创业政策扶持，提升孵化基地孵化功能，吸引更多人员就业。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提升创业孵化基地数量</w:t>
            </w:r>
          </w:p>
        </w:tc>
        <w:tc>
          <w:tcPr>
            <w:tcW w:w="5386" w:type="dxa"/>
            <w:vAlign w:val="center"/>
          </w:tcPr>
          <w:p>
            <w:pPr>
              <w:pStyle w:val="10"/>
            </w:pPr>
            <w:r>
              <w:t>提升创业孵化基地数量</w:t>
            </w:r>
          </w:p>
        </w:tc>
        <w:tc>
          <w:tcPr>
            <w:tcW w:w="2268" w:type="dxa"/>
            <w:vAlign w:val="center"/>
          </w:tcPr>
          <w:p>
            <w:pPr>
              <w:pStyle w:val="10"/>
            </w:pPr>
            <w:r>
              <w:t>1家</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基地测绘评估数量</w:t>
            </w:r>
          </w:p>
        </w:tc>
        <w:tc>
          <w:tcPr>
            <w:tcW w:w="5386" w:type="dxa"/>
            <w:vAlign w:val="center"/>
          </w:tcPr>
          <w:p>
            <w:pPr>
              <w:pStyle w:val="10"/>
            </w:pPr>
            <w:r>
              <w:t>基地测绘评估数量</w:t>
            </w:r>
          </w:p>
        </w:tc>
        <w:tc>
          <w:tcPr>
            <w:tcW w:w="2268" w:type="dxa"/>
            <w:vAlign w:val="center"/>
          </w:tcPr>
          <w:p>
            <w:pPr>
              <w:pStyle w:val="10"/>
            </w:pPr>
            <w:r>
              <w:t>≤3家</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各类创业活动经费数量</w:t>
            </w:r>
          </w:p>
        </w:tc>
        <w:tc>
          <w:tcPr>
            <w:tcW w:w="5386" w:type="dxa"/>
            <w:vAlign w:val="center"/>
          </w:tcPr>
          <w:p>
            <w:pPr>
              <w:pStyle w:val="10"/>
            </w:pPr>
            <w:r>
              <w:t>各类创业活动经费数量</w:t>
            </w:r>
          </w:p>
        </w:tc>
        <w:tc>
          <w:tcPr>
            <w:tcW w:w="2268" w:type="dxa"/>
            <w:vAlign w:val="center"/>
          </w:tcPr>
          <w:p>
            <w:pPr>
              <w:pStyle w:val="10"/>
            </w:pPr>
            <w:r>
              <w:t>≤3.2万元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提升创业孵化基地数量资金使用准确率</w:t>
            </w:r>
          </w:p>
        </w:tc>
        <w:tc>
          <w:tcPr>
            <w:tcW w:w="5386" w:type="dxa"/>
            <w:vAlign w:val="center"/>
          </w:tcPr>
          <w:p>
            <w:pPr>
              <w:pStyle w:val="10"/>
            </w:pPr>
            <w:r>
              <w:t>提升创业孵化基地数量资金使用准确率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基地测绘评估资金发放准确率</w:t>
            </w:r>
          </w:p>
        </w:tc>
        <w:tc>
          <w:tcPr>
            <w:tcW w:w="5386" w:type="dxa"/>
            <w:vAlign w:val="center"/>
          </w:tcPr>
          <w:p>
            <w:pPr>
              <w:pStyle w:val="10"/>
            </w:pPr>
            <w:r>
              <w:t>基地测绘评估资金发放准确率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各类创业经费资金发放准确率</w:t>
            </w:r>
          </w:p>
        </w:tc>
        <w:tc>
          <w:tcPr>
            <w:tcW w:w="5386" w:type="dxa"/>
            <w:vAlign w:val="center"/>
          </w:tcPr>
          <w:p>
            <w:pPr>
              <w:pStyle w:val="10"/>
            </w:pPr>
            <w:r>
              <w:t>各类创业经费资金发放准确率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各项资金发放及时率</w:t>
            </w:r>
          </w:p>
        </w:tc>
        <w:tc>
          <w:tcPr>
            <w:tcW w:w="5386" w:type="dxa"/>
            <w:vAlign w:val="center"/>
          </w:tcPr>
          <w:p>
            <w:pPr>
              <w:pStyle w:val="10"/>
            </w:pPr>
            <w:r>
              <w:t>各项资金发放及时率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提升创业孵化基地成本</w:t>
            </w:r>
          </w:p>
        </w:tc>
        <w:tc>
          <w:tcPr>
            <w:tcW w:w="5386" w:type="dxa"/>
            <w:vAlign w:val="center"/>
          </w:tcPr>
          <w:p>
            <w:pPr>
              <w:pStyle w:val="10"/>
            </w:pPr>
            <w:r>
              <w:t>提升创业孵化基地成本</w:t>
            </w:r>
          </w:p>
        </w:tc>
        <w:tc>
          <w:tcPr>
            <w:tcW w:w="2268" w:type="dxa"/>
            <w:vAlign w:val="center"/>
          </w:tcPr>
          <w:p>
            <w:pPr>
              <w:pStyle w:val="10"/>
            </w:pPr>
            <w:r>
              <w:t>10万元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基地测绘评估成本</w:t>
            </w:r>
          </w:p>
        </w:tc>
        <w:tc>
          <w:tcPr>
            <w:tcW w:w="5386" w:type="dxa"/>
            <w:vAlign w:val="center"/>
          </w:tcPr>
          <w:p>
            <w:pPr>
              <w:pStyle w:val="10"/>
            </w:pPr>
            <w:r>
              <w:t>基地测绘评估成本</w:t>
            </w:r>
          </w:p>
        </w:tc>
        <w:tc>
          <w:tcPr>
            <w:tcW w:w="2268" w:type="dxa"/>
            <w:vAlign w:val="center"/>
          </w:tcPr>
          <w:p>
            <w:pPr>
              <w:pStyle w:val="10"/>
            </w:pPr>
            <w:r>
              <w:t>≤7万元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各类创业活动经费成本</w:t>
            </w:r>
          </w:p>
        </w:tc>
        <w:tc>
          <w:tcPr>
            <w:tcW w:w="5386" w:type="dxa"/>
            <w:vAlign w:val="center"/>
          </w:tcPr>
          <w:p>
            <w:pPr>
              <w:pStyle w:val="10"/>
            </w:pPr>
            <w:r>
              <w:t>各类创业活动经费成本</w:t>
            </w:r>
          </w:p>
        </w:tc>
        <w:tc>
          <w:tcPr>
            <w:tcW w:w="2268" w:type="dxa"/>
            <w:vAlign w:val="center"/>
          </w:tcPr>
          <w:p>
            <w:pPr>
              <w:pStyle w:val="10"/>
            </w:pPr>
            <w:r>
              <w:t>≤3.2万元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≥20人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受益服务对象满意度</w:t>
            </w:r>
          </w:p>
        </w:tc>
        <w:tc>
          <w:tcPr>
            <w:tcW w:w="5386" w:type="dxa"/>
            <w:vAlign w:val="center"/>
          </w:tcPr>
          <w:p>
            <w:pPr>
              <w:pStyle w:val="10"/>
            </w:pPr>
            <w:r>
              <w:t>享受各类就业补贴人员对就业补助资金补贴的满意度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18、中央就业补助资金绩效目标表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13063424P00428810007G</w:t>
            </w:r>
          </w:p>
        </w:tc>
        <w:tc>
          <w:tcPr>
            <w:tcW w:w="2835" w:type="dxa"/>
            <w:vAlign w:val="center"/>
          </w:tcPr>
          <w:p>
            <w:pPr>
              <w:pStyle w:val="8"/>
            </w:pPr>
            <w:r>
              <w:t>项目名称</w:t>
            </w:r>
          </w:p>
        </w:tc>
        <w:tc>
          <w:tcPr>
            <w:tcW w:w="6095" w:type="dxa"/>
            <w:gridSpan w:val="3"/>
            <w:vAlign w:val="center"/>
          </w:tcPr>
          <w:p>
            <w:pPr>
              <w:pStyle w:val="10"/>
            </w:pPr>
            <w:r>
              <w:t>中央就业补助资金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860.00</w:t>
            </w:r>
          </w:p>
        </w:tc>
        <w:tc>
          <w:tcPr>
            <w:tcW w:w="2835" w:type="dxa"/>
            <w:vAlign w:val="center"/>
          </w:tcPr>
          <w:p>
            <w:pPr>
              <w:pStyle w:val="8"/>
            </w:pPr>
            <w:r>
              <w:t>其中：财政    资金</w:t>
            </w:r>
          </w:p>
        </w:tc>
        <w:tc>
          <w:tcPr>
            <w:tcW w:w="2551" w:type="dxa"/>
            <w:vAlign w:val="center"/>
          </w:tcPr>
          <w:p>
            <w:pPr>
              <w:pStyle w:val="10"/>
            </w:pPr>
            <w:r>
              <w:t>860.00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预算资金860万元，其中中央资金860万元，主要用于就业创业政策补贴，按工作进度拨付。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150.00</w:t>
            </w:r>
          </w:p>
        </w:tc>
        <w:tc>
          <w:tcPr>
            <w:tcW w:w="2835" w:type="dxa"/>
            <w:vAlign w:val="center"/>
          </w:tcPr>
          <w:p>
            <w:pPr>
              <w:pStyle w:val="11"/>
            </w:pPr>
            <w:r>
              <w:t>400.00</w:t>
            </w:r>
          </w:p>
        </w:tc>
        <w:tc>
          <w:tcPr>
            <w:tcW w:w="2551" w:type="dxa"/>
            <w:vAlign w:val="center"/>
          </w:tcPr>
          <w:p>
            <w:pPr>
              <w:pStyle w:val="11"/>
            </w:pPr>
            <w:r>
              <w:t>750.00</w:t>
            </w:r>
          </w:p>
        </w:tc>
        <w:tc>
          <w:tcPr>
            <w:tcW w:w="3544" w:type="dxa"/>
            <w:gridSpan w:val="2"/>
            <w:vAlign w:val="center"/>
          </w:tcPr>
          <w:p>
            <w:pPr>
              <w:pStyle w:val="11"/>
            </w:pPr>
            <w:r>
              <w:t>860.00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享受公益性岗位补贴人员数量</w:t>
            </w:r>
          </w:p>
        </w:tc>
        <w:tc>
          <w:tcPr>
            <w:tcW w:w="5386" w:type="dxa"/>
            <w:vAlign w:val="center"/>
          </w:tcPr>
          <w:p>
            <w:pPr>
              <w:pStyle w:val="10"/>
            </w:pPr>
            <w:r>
              <w:t>享受公益性岗位补贴人员数量</w:t>
            </w:r>
          </w:p>
        </w:tc>
        <w:tc>
          <w:tcPr>
            <w:tcW w:w="2268" w:type="dxa"/>
            <w:vAlign w:val="center"/>
          </w:tcPr>
          <w:p>
            <w:pPr>
              <w:pStyle w:val="10"/>
            </w:pPr>
            <w:r>
              <w:t>≥80人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享受社保补贴人员数量</w:t>
            </w:r>
          </w:p>
        </w:tc>
        <w:tc>
          <w:tcPr>
            <w:tcW w:w="5386" w:type="dxa"/>
            <w:vAlign w:val="center"/>
          </w:tcPr>
          <w:p>
            <w:pPr>
              <w:pStyle w:val="10"/>
            </w:pPr>
            <w:r>
              <w:t>享受社保补贴人员数量</w:t>
            </w:r>
          </w:p>
        </w:tc>
        <w:tc>
          <w:tcPr>
            <w:tcW w:w="2268" w:type="dxa"/>
            <w:vAlign w:val="center"/>
          </w:tcPr>
          <w:p>
            <w:pPr>
              <w:pStyle w:val="10"/>
            </w:pPr>
            <w:r>
              <w:t>≥284人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享受小微企业场地租金补贴人员数量</w:t>
            </w:r>
          </w:p>
        </w:tc>
        <w:tc>
          <w:tcPr>
            <w:tcW w:w="5386" w:type="dxa"/>
            <w:vAlign w:val="center"/>
          </w:tcPr>
          <w:p>
            <w:pPr>
              <w:pStyle w:val="10"/>
            </w:pPr>
            <w:r>
              <w:t>享受小微企业场地租金补贴人员数量</w:t>
            </w:r>
          </w:p>
        </w:tc>
        <w:tc>
          <w:tcPr>
            <w:tcW w:w="2268" w:type="dxa"/>
            <w:vAlign w:val="center"/>
          </w:tcPr>
          <w:p>
            <w:pPr>
              <w:pStyle w:val="10"/>
            </w:pPr>
            <w:r>
              <w:t>≥12人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享受房租物业水电费补贴人员数量</w:t>
            </w:r>
          </w:p>
        </w:tc>
        <w:tc>
          <w:tcPr>
            <w:tcW w:w="5386" w:type="dxa"/>
            <w:vAlign w:val="center"/>
          </w:tcPr>
          <w:p>
            <w:pPr>
              <w:pStyle w:val="10"/>
            </w:pPr>
            <w:r>
              <w:t>享受房租物业水电费补贴人员数量</w:t>
            </w:r>
          </w:p>
        </w:tc>
        <w:tc>
          <w:tcPr>
            <w:tcW w:w="2268" w:type="dxa"/>
            <w:vAlign w:val="center"/>
          </w:tcPr>
          <w:p>
            <w:pPr>
              <w:pStyle w:val="10"/>
            </w:pPr>
            <w:r>
              <w:t>≥147人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享受吸纳补贴人员数量</w:t>
            </w:r>
          </w:p>
        </w:tc>
        <w:tc>
          <w:tcPr>
            <w:tcW w:w="5386" w:type="dxa"/>
            <w:vAlign w:val="center"/>
          </w:tcPr>
          <w:p>
            <w:pPr>
              <w:pStyle w:val="10"/>
            </w:pPr>
            <w:r>
              <w:t>享受吸纳补贴人员数量</w:t>
            </w:r>
          </w:p>
        </w:tc>
        <w:tc>
          <w:tcPr>
            <w:tcW w:w="2268" w:type="dxa"/>
            <w:vAlign w:val="center"/>
          </w:tcPr>
          <w:p>
            <w:pPr>
              <w:pStyle w:val="10"/>
            </w:pPr>
            <w:r>
              <w:t>≥20人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享受就业帮扶转岗人员数量</w:t>
            </w:r>
          </w:p>
        </w:tc>
        <w:tc>
          <w:tcPr>
            <w:tcW w:w="5386" w:type="dxa"/>
            <w:vAlign w:val="center"/>
          </w:tcPr>
          <w:p>
            <w:pPr>
              <w:pStyle w:val="10"/>
            </w:pPr>
            <w:r>
              <w:t>享受就业帮扶转岗人员数量</w:t>
            </w:r>
          </w:p>
        </w:tc>
        <w:tc>
          <w:tcPr>
            <w:tcW w:w="2268" w:type="dxa"/>
            <w:vAlign w:val="center"/>
          </w:tcPr>
          <w:p>
            <w:pPr>
              <w:pStyle w:val="10"/>
            </w:pPr>
            <w:r>
              <w:t>≥33人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享受食宿和交通费补贴人员数量</w:t>
            </w:r>
          </w:p>
        </w:tc>
        <w:tc>
          <w:tcPr>
            <w:tcW w:w="5386" w:type="dxa"/>
            <w:vAlign w:val="center"/>
          </w:tcPr>
          <w:p>
            <w:pPr>
              <w:pStyle w:val="10"/>
            </w:pPr>
            <w:r>
              <w:t>享受食宿和交通费补贴人员数量</w:t>
            </w:r>
          </w:p>
        </w:tc>
        <w:tc>
          <w:tcPr>
            <w:tcW w:w="2268" w:type="dxa"/>
            <w:vAlign w:val="center"/>
          </w:tcPr>
          <w:p>
            <w:pPr>
              <w:pStyle w:val="10"/>
            </w:pPr>
            <w:r>
              <w:t>≥50人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享受创业补贴人员数量</w:t>
            </w:r>
          </w:p>
        </w:tc>
        <w:tc>
          <w:tcPr>
            <w:tcW w:w="5386" w:type="dxa"/>
            <w:vAlign w:val="center"/>
          </w:tcPr>
          <w:p>
            <w:pPr>
              <w:pStyle w:val="10"/>
            </w:pPr>
            <w:r>
              <w:t>享受创业补贴人员数量</w:t>
            </w:r>
          </w:p>
        </w:tc>
        <w:tc>
          <w:tcPr>
            <w:tcW w:w="2268" w:type="dxa"/>
            <w:vAlign w:val="center"/>
          </w:tcPr>
          <w:p>
            <w:pPr>
              <w:pStyle w:val="10"/>
            </w:pPr>
            <w:r>
              <w:t>≥12人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享受求职补贴人员数量</w:t>
            </w:r>
          </w:p>
        </w:tc>
        <w:tc>
          <w:tcPr>
            <w:tcW w:w="5386" w:type="dxa"/>
            <w:vAlign w:val="center"/>
          </w:tcPr>
          <w:p>
            <w:pPr>
              <w:pStyle w:val="10"/>
            </w:pPr>
            <w:r>
              <w:t>享受求职补贴人员数量</w:t>
            </w:r>
          </w:p>
        </w:tc>
        <w:tc>
          <w:tcPr>
            <w:tcW w:w="2268" w:type="dxa"/>
            <w:vAlign w:val="center"/>
          </w:tcPr>
          <w:p>
            <w:pPr>
              <w:pStyle w:val="10"/>
            </w:pPr>
            <w:r>
              <w:t>≥10人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享受职业技能鉴定补贴人员数量</w:t>
            </w:r>
          </w:p>
        </w:tc>
        <w:tc>
          <w:tcPr>
            <w:tcW w:w="5386" w:type="dxa"/>
            <w:vAlign w:val="center"/>
          </w:tcPr>
          <w:p>
            <w:pPr>
              <w:pStyle w:val="10"/>
            </w:pPr>
            <w:r>
              <w:t>享受职业技能鉴定补贴人员数量</w:t>
            </w:r>
          </w:p>
        </w:tc>
        <w:tc>
          <w:tcPr>
            <w:tcW w:w="2268" w:type="dxa"/>
            <w:vAlign w:val="center"/>
          </w:tcPr>
          <w:p>
            <w:pPr>
              <w:pStyle w:val="10"/>
            </w:pPr>
            <w:r>
              <w:t>≥462人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享受技能培训补贴人员数量</w:t>
            </w:r>
          </w:p>
        </w:tc>
        <w:tc>
          <w:tcPr>
            <w:tcW w:w="5386" w:type="dxa"/>
            <w:vAlign w:val="center"/>
          </w:tcPr>
          <w:p>
            <w:pPr>
              <w:pStyle w:val="10"/>
            </w:pPr>
            <w:r>
              <w:t>享受技能培训补贴人员数量</w:t>
            </w:r>
          </w:p>
        </w:tc>
        <w:tc>
          <w:tcPr>
            <w:tcW w:w="2268" w:type="dxa"/>
            <w:vAlign w:val="center"/>
          </w:tcPr>
          <w:p>
            <w:pPr>
              <w:pStyle w:val="10"/>
            </w:pPr>
            <w:r>
              <w:t>≥845人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公益性岗位补贴发放准确率</w:t>
            </w:r>
          </w:p>
        </w:tc>
        <w:tc>
          <w:tcPr>
            <w:tcW w:w="5386" w:type="dxa"/>
            <w:vAlign w:val="center"/>
          </w:tcPr>
          <w:p>
            <w:pPr>
              <w:pStyle w:val="10"/>
            </w:pPr>
            <w:r>
              <w:t>公益性岗位补贴发放准确率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社保补贴发放准确率</w:t>
            </w:r>
          </w:p>
        </w:tc>
        <w:tc>
          <w:tcPr>
            <w:tcW w:w="5386" w:type="dxa"/>
            <w:vAlign w:val="center"/>
          </w:tcPr>
          <w:p>
            <w:pPr>
              <w:pStyle w:val="10"/>
            </w:pPr>
            <w:r>
              <w:t>社保补贴发放准确率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小微企业场地租金补贴发放准确率</w:t>
            </w:r>
          </w:p>
        </w:tc>
        <w:tc>
          <w:tcPr>
            <w:tcW w:w="5386" w:type="dxa"/>
            <w:vAlign w:val="center"/>
          </w:tcPr>
          <w:p>
            <w:pPr>
              <w:pStyle w:val="10"/>
            </w:pPr>
            <w:r>
              <w:t>小微企业场地租金补贴发放准确率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房租物业水电费补贴发放准确率</w:t>
            </w:r>
          </w:p>
        </w:tc>
        <w:tc>
          <w:tcPr>
            <w:tcW w:w="5386" w:type="dxa"/>
            <w:vAlign w:val="center"/>
          </w:tcPr>
          <w:p>
            <w:pPr>
              <w:pStyle w:val="10"/>
            </w:pPr>
            <w:r>
              <w:t>房租物业水电费补贴发放准确率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一次性吸纳补贴发放准确率</w:t>
            </w:r>
          </w:p>
        </w:tc>
        <w:tc>
          <w:tcPr>
            <w:tcW w:w="5386" w:type="dxa"/>
            <w:vAlign w:val="center"/>
          </w:tcPr>
          <w:p>
            <w:pPr>
              <w:pStyle w:val="10"/>
            </w:pPr>
            <w:r>
              <w:t>一次性吸纳补贴发放准确率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就业帮扶专岗补贴发放准确率</w:t>
            </w:r>
          </w:p>
        </w:tc>
        <w:tc>
          <w:tcPr>
            <w:tcW w:w="5386" w:type="dxa"/>
            <w:vAlign w:val="center"/>
          </w:tcPr>
          <w:p>
            <w:pPr>
              <w:pStyle w:val="10"/>
            </w:pPr>
            <w:r>
              <w:t>就业帮扶专岗补贴发放准确率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食宿和交通费补贴发放准确率</w:t>
            </w:r>
          </w:p>
        </w:tc>
        <w:tc>
          <w:tcPr>
            <w:tcW w:w="5386" w:type="dxa"/>
            <w:vAlign w:val="center"/>
          </w:tcPr>
          <w:p>
            <w:pPr>
              <w:pStyle w:val="10"/>
            </w:pPr>
            <w:r>
              <w:t>食宿和交通费补贴发放准确率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创业补贴发放准确率</w:t>
            </w:r>
          </w:p>
        </w:tc>
        <w:tc>
          <w:tcPr>
            <w:tcW w:w="5386" w:type="dxa"/>
            <w:vAlign w:val="center"/>
          </w:tcPr>
          <w:p>
            <w:pPr>
              <w:pStyle w:val="10"/>
            </w:pPr>
            <w:r>
              <w:t>创业补贴发放准确率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求职补贴发放准确率</w:t>
            </w:r>
          </w:p>
        </w:tc>
        <w:tc>
          <w:tcPr>
            <w:tcW w:w="5386" w:type="dxa"/>
            <w:vAlign w:val="center"/>
          </w:tcPr>
          <w:p>
            <w:pPr>
              <w:pStyle w:val="10"/>
            </w:pPr>
            <w:r>
              <w:t>求职补贴发放准确率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职业技能鉴定补贴发放准确率</w:t>
            </w:r>
          </w:p>
        </w:tc>
        <w:tc>
          <w:tcPr>
            <w:tcW w:w="5386" w:type="dxa"/>
            <w:vAlign w:val="center"/>
          </w:tcPr>
          <w:p>
            <w:pPr>
              <w:pStyle w:val="10"/>
            </w:pPr>
            <w:r>
              <w:t>职业技能鉴定补贴发放准确率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技能培训补贴发放准确率</w:t>
            </w:r>
          </w:p>
        </w:tc>
        <w:tc>
          <w:tcPr>
            <w:tcW w:w="5386" w:type="dxa"/>
            <w:vAlign w:val="center"/>
          </w:tcPr>
          <w:p>
            <w:pPr>
              <w:pStyle w:val="10"/>
            </w:pPr>
            <w:r>
              <w:t>技能培训补贴发放准确率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补贴资金在规定时间内支付到位率</w:t>
            </w:r>
          </w:p>
        </w:tc>
        <w:tc>
          <w:tcPr>
            <w:tcW w:w="5386" w:type="dxa"/>
            <w:vAlign w:val="center"/>
          </w:tcPr>
          <w:p>
            <w:pPr>
              <w:pStyle w:val="10"/>
            </w:pPr>
            <w:r>
              <w:t>补贴资金在规定时间内支付到位率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公益性岗位补贴人均标准</w:t>
            </w:r>
          </w:p>
        </w:tc>
        <w:tc>
          <w:tcPr>
            <w:tcW w:w="5386" w:type="dxa"/>
            <w:vAlign w:val="center"/>
          </w:tcPr>
          <w:p>
            <w:pPr>
              <w:pStyle w:val="10"/>
            </w:pPr>
            <w:r>
              <w:t>公益性岗位补贴人均标准</w:t>
            </w:r>
          </w:p>
        </w:tc>
        <w:tc>
          <w:tcPr>
            <w:tcW w:w="2268" w:type="dxa"/>
            <w:vAlign w:val="center"/>
          </w:tcPr>
          <w:p>
            <w:pPr>
              <w:pStyle w:val="10"/>
            </w:pPr>
            <w:r>
              <w:t>1800元/月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社保补贴人均标准</w:t>
            </w:r>
          </w:p>
        </w:tc>
        <w:tc>
          <w:tcPr>
            <w:tcW w:w="5386" w:type="dxa"/>
            <w:vAlign w:val="center"/>
          </w:tcPr>
          <w:p>
            <w:pPr>
              <w:pStyle w:val="10"/>
            </w:pPr>
            <w:r>
              <w:t>社保补贴人均标准</w:t>
            </w:r>
          </w:p>
        </w:tc>
        <w:tc>
          <w:tcPr>
            <w:tcW w:w="2268" w:type="dxa"/>
            <w:vAlign w:val="center"/>
          </w:tcPr>
          <w:p>
            <w:pPr>
              <w:pStyle w:val="10"/>
            </w:pPr>
            <w:r>
              <w:t>≤13200元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小微企业场地租金补贴人均标准</w:t>
            </w:r>
          </w:p>
        </w:tc>
        <w:tc>
          <w:tcPr>
            <w:tcW w:w="5386" w:type="dxa"/>
            <w:vAlign w:val="center"/>
          </w:tcPr>
          <w:p>
            <w:pPr>
              <w:pStyle w:val="10"/>
            </w:pPr>
            <w:r>
              <w:t>小微企业场地租金补贴人均标准</w:t>
            </w:r>
          </w:p>
        </w:tc>
        <w:tc>
          <w:tcPr>
            <w:tcW w:w="2268" w:type="dxa"/>
            <w:vAlign w:val="center"/>
          </w:tcPr>
          <w:p>
            <w:pPr>
              <w:pStyle w:val="10"/>
            </w:pPr>
            <w:r>
              <w:t>≤5000元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房租物业水电费补贴人均标准</w:t>
            </w:r>
          </w:p>
        </w:tc>
        <w:tc>
          <w:tcPr>
            <w:tcW w:w="5386" w:type="dxa"/>
            <w:vAlign w:val="center"/>
          </w:tcPr>
          <w:p>
            <w:pPr>
              <w:pStyle w:val="10"/>
            </w:pPr>
            <w:r>
              <w:t>房租物业水电费补贴人均标准</w:t>
            </w:r>
          </w:p>
        </w:tc>
        <w:tc>
          <w:tcPr>
            <w:tcW w:w="2268" w:type="dxa"/>
            <w:vAlign w:val="center"/>
          </w:tcPr>
          <w:p>
            <w:pPr>
              <w:pStyle w:val="10"/>
            </w:pPr>
            <w:r>
              <w:t>≤34080元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一次性吸纳补贴人均标准</w:t>
            </w:r>
          </w:p>
        </w:tc>
        <w:tc>
          <w:tcPr>
            <w:tcW w:w="5386" w:type="dxa"/>
            <w:vAlign w:val="center"/>
          </w:tcPr>
          <w:p>
            <w:pPr>
              <w:pStyle w:val="10"/>
            </w:pPr>
            <w:r>
              <w:t>一次性吸纳补贴人均标准</w:t>
            </w:r>
          </w:p>
        </w:tc>
        <w:tc>
          <w:tcPr>
            <w:tcW w:w="2268" w:type="dxa"/>
            <w:vAlign w:val="center"/>
          </w:tcPr>
          <w:p>
            <w:pPr>
              <w:pStyle w:val="10"/>
            </w:pPr>
            <w:r>
              <w:t>1000元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就业帮扶专岗补贴人均标准</w:t>
            </w:r>
          </w:p>
        </w:tc>
        <w:tc>
          <w:tcPr>
            <w:tcW w:w="5386" w:type="dxa"/>
            <w:vAlign w:val="center"/>
          </w:tcPr>
          <w:p>
            <w:pPr>
              <w:pStyle w:val="10"/>
            </w:pPr>
            <w:r>
              <w:t>就业帮扶专岗补贴人均标准</w:t>
            </w:r>
          </w:p>
        </w:tc>
        <w:tc>
          <w:tcPr>
            <w:tcW w:w="2268" w:type="dxa"/>
            <w:vAlign w:val="center"/>
          </w:tcPr>
          <w:p>
            <w:pPr>
              <w:pStyle w:val="10"/>
            </w:pPr>
            <w:r>
              <w:t>300元/月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食宿和交通费补贴人均标准</w:t>
            </w:r>
          </w:p>
        </w:tc>
        <w:tc>
          <w:tcPr>
            <w:tcW w:w="5386" w:type="dxa"/>
            <w:vAlign w:val="center"/>
          </w:tcPr>
          <w:p>
            <w:pPr>
              <w:pStyle w:val="10"/>
            </w:pPr>
            <w:r>
              <w:t>食宿和交通费补贴人均标准</w:t>
            </w:r>
          </w:p>
        </w:tc>
        <w:tc>
          <w:tcPr>
            <w:tcW w:w="2268" w:type="dxa"/>
            <w:vAlign w:val="center"/>
          </w:tcPr>
          <w:p>
            <w:pPr>
              <w:pStyle w:val="10"/>
            </w:pPr>
            <w:r>
              <w:t>100元/天</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创业补贴人均标准</w:t>
            </w:r>
          </w:p>
        </w:tc>
        <w:tc>
          <w:tcPr>
            <w:tcW w:w="5386" w:type="dxa"/>
            <w:vAlign w:val="center"/>
          </w:tcPr>
          <w:p>
            <w:pPr>
              <w:pStyle w:val="10"/>
            </w:pPr>
            <w:r>
              <w:t>创业补贴人均标准</w:t>
            </w:r>
          </w:p>
        </w:tc>
        <w:tc>
          <w:tcPr>
            <w:tcW w:w="2268" w:type="dxa"/>
            <w:vAlign w:val="center"/>
          </w:tcPr>
          <w:p>
            <w:pPr>
              <w:pStyle w:val="10"/>
            </w:pPr>
            <w:r>
              <w:t>5000元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求职补贴人均标准</w:t>
            </w:r>
          </w:p>
        </w:tc>
        <w:tc>
          <w:tcPr>
            <w:tcW w:w="5386" w:type="dxa"/>
            <w:vAlign w:val="center"/>
          </w:tcPr>
          <w:p>
            <w:pPr>
              <w:pStyle w:val="10"/>
            </w:pPr>
            <w:r>
              <w:t>求职补贴人均标准</w:t>
            </w:r>
          </w:p>
        </w:tc>
        <w:tc>
          <w:tcPr>
            <w:tcW w:w="2268" w:type="dxa"/>
            <w:vAlign w:val="center"/>
          </w:tcPr>
          <w:p>
            <w:pPr>
              <w:pStyle w:val="10"/>
            </w:pPr>
            <w:r>
              <w:t>2000元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职业技能鉴定补贴人均标准</w:t>
            </w:r>
          </w:p>
        </w:tc>
        <w:tc>
          <w:tcPr>
            <w:tcW w:w="5386" w:type="dxa"/>
            <w:vAlign w:val="center"/>
          </w:tcPr>
          <w:p>
            <w:pPr>
              <w:pStyle w:val="10"/>
            </w:pPr>
            <w:r>
              <w:t>职业技能鉴定补贴人均标准</w:t>
            </w:r>
          </w:p>
        </w:tc>
        <w:tc>
          <w:tcPr>
            <w:tcW w:w="2268" w:type="dxa"/>
            <w:vAlign w:val="center"/>
          </w:tcPr>
          <w:p>
            <w:pPr>
              <w:pStyle w:val="10"/>
            </w:pPr>
            <w:r>
              <w:t>≥190元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技能培训补贴人均标准</w:t>
            </w:r>
          </w:p>
        </w:tc>
        <w:tc>
          <w:tcPr>
            <w:tcW w:w="5386" w:type="dxa"/>
            <w:vAlign w:val="center"/>
          </w:tcPr>
          <w:p>
            <w:pPr>
              <w:pStyle w:val="10"/>
            </w:pPr>
            <w:r>
              <w:t>技能培训补贴人均标准</w:t>
            </w:r>
          </w:p>
        </w:tc>
        <w:tc>
          <w:tcPr>
            <w:tcW w:w="2268" w:type="dxa"/>
            <w:vAlign w:val="center"/>
          </w:tcPr>
          <w:p>
            <w:pPr>
              <w:pStyle w:val="10"/>
            </w:pPr>
            <w:r>
              <w:t>≥300元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≥3430人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受益服务对象满意度</w:t>
            </w:r>
          </w:p>
        </w:tc>
        <w:tc>
          <w:tcPr>
            <w:tcW w:w="5386" w:type="dxa"/>
            <w:vAlign w:val="center"/>
          </w:tcPr>
          <w:p>
            <w:pPr>
              <w:pStyle w:val="10"/>
            </w:pPr>
            <w:r>
              <w:t>受益服务对象满意度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19、中央普惠金融发展项目2023绩效目标表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13063423P003538100034</w:t>
            </w:r>
          </w:p>
        </w:tc>
        <w:tc>
          <w:tcPr>
            <w:tcW w:w="2835" w:type="dxa"/>
            <w:vAlign w:val="center"/>
          </w:tcPr>
          <w:p>
            <w:pPr>
              <w:pStyle w:val="8"/>
            </w:pPr>
            <w:r>
              <w:t>项目名称</w:t>
            </w:r>
          </w:p>
        </w:tc>
        <w:tc>
          <w:tcPr>
            <w:tcW w:w="6095" w:type="dxa"/>
            <w:gridSpan w:val="3"/>
            <w:vAlign w:val="center"/>
          </w:tcPr>
          <w:p>
            <w:pPr>
              <w:pStyle w:val="10"/>
            </w:pPr>
            <w:r>
              <w:t>中央普惠金融发展项目2023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23.63</w:t>
            </w:r>
          </w:p>
        </w:tc>
        <w:tc>
          <w:tcPr>
            <w:tcW w:w="2835" w:type="dxa"/>
            <w:vAlign w:val="center"/>
          </w:tcPr>
          <w:p>
            <w:pPr>
              <w:pStyle w:val="8"/>
            </w:pPr>
            <w:r>
              <w:t>其中：财政    资金</w:t>
            </w:r>
          </w:p>
        </w:tc>
        <w:tc>
          <w:tcPr>
            <w:tcW w:w="2551" w:type="dxa"/>
            <w:vAlign w:val="center"/>
          </w:tcPr>
          <w:p>
            <w:pPr>
              <w:pStyle w:val="10"/>
            </w:pPr>
            <w:r>
              <w:t>23.63</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预算资金23.626633万元，其中中央资金23.626633万元，主要用于创业担保贷款贴息工资，按合同拨付。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5.91</w:t>
            </w:r>
          </w:p>
        </w:tc>
        <w:tc>
          <w:tcPr>
            <w:tcW w:w="2835" w:type="dxa"/>
            <w:vAlign w:val="center"/>
          </w:tcPr>
          <w:p>
            <w:pPr>
              <w:pStyle w:val="11"/>
            </w:pPr>
            <w:r>
              <w:t>11.81</w:t>
            </w:r>
          </w:p>
        </w:tc>
        <w:tc>
          <w:tcPr>
            <w:tcW w:w="2551" w:type="dxa"/>
            <w:vAlign w:val="center"/>
          </w:tcPr>
          <w:p>
            <w:pPr>
              <w:pStyle w:val="11"/>
            </w:pPr>
            <w:r>
              <w:t>17.72</w:t>
            </w:r>
          </w:p>
        </w:tc>
        <w:tc>
          <w:tcPr>
            <w:tcW w:w="3544" w:type="dxa"/>
            <w:gridSpan w:val="2"/>
            <w:vAlign w:val="center"/>
          </w:tcPr>
          <w:p>
            <w:pPr>
              <w:pStyle w:val="11"/>
            </w:pPr>
            <w:r>
              <w:t>23.63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1.通过创业政策扶持，鼓励大众创业，以创业带动就业提高就业率，保持就形势总体稳定</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扶持创业实体个数</w:t>
            </w:r>
          </w:p>
        </w:tc>
        <w:tc>
          <w:tcPr>
            <w:tcW w:w="5386" w:type="dxa"/>
            <w:vAlign w:val="center"/>
          </w:tcPr>
          <w:p>
            <w:pPr>
              <w:pStyle w:val="10"/>
            </w:pPr>
            <w:r>
              <w:t>扶持创业实体个数</w:t>
            </w:r>
          </w:p>
        </w:tc>
        <w:tc>
          <w:tcPr>
            <w:tcW w:w="2268" w:type="dxa"/>
            <w:vAlign w:val="center"/>
          </w:tcPr>
          <w:p>
            <w:pPr>
              <w:pStyle w:val="10"/>
            </w:pPr>
            <w:r>
              <w:t>≥15个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创业实体创业支持率</w:t>
            </w:r>
          </w:p>
        </w:tc>
        <w:tc>
          <w:tcPr>
            <w:tcW w:w="5386" w:type="dxa"/>
            <w:vAlign w:val="center"/>
          </w:tcPr>
          <w:p>
            <w:pPr>
              <w:pStyle w:val="10"/>
            </w:pPr>
            <w:r>
              <w:t>创业实体创业支持率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创业实体贴息及时支持率</w:t>
            </w:r>
          </w:p>
        </w:tc>
        <w:tc>
          <w:tcPr>
            <w:tcW w:w="5386" w:type="dxa"/>
            <w:vAlign w:val="center"/>
          </w:tcPr>
          <w:p>
            <w:pPr>
              <w:pStyle w:val="10"/>
            </w:pPr>
            <w:r>
              <w:t>创业实体贴息及时支持率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创业实体贴息成本</w:t>
            </w:r>
          </w:p>
        </w:tc>
        <w:tc>
          <w:tcPr>
            <w:tcW w:w="5386" w:type="dxa"/>
            <w:vAlign w:val="center"/>
          </w:tcPr>
          <w:p>
            <w:pPr>
              <w:pStyle w:val="10"/>
            </w:pPr>
            <w:r>
              <w:t>创业实体贴息成本</w:t>
            </w:r>
          </w:p>
        </w:tc>
        <w:tc>
          <w:tcPr>
            <w:tcW w:w="2268" w:type="dxa"/>
            <w:vAlign w:val="center"/>
          </w:tcPr>
          <w:p>
            <w:pPr>
              <w:pStyle w:val="10"/>
            </w:pPr>
            <w:r>
              <w:t>≤236266.33元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≥500人次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受益服务对象满意度</w:t>
            </w:r>
          </w:p>
        </w:tc>
        <w:tc>
          <w:tcPr>
            <w:tcW w:w="5386" w:type="dxa"/>
            <w:vAlign w:val="center"/>
          </w:tcPr>
          <w:p>
            <w:pPr>
              <w:pStyle w:val="10"/>
            </w:pPr>
            <w:r>
              <w:t>享受贴息人员对贴息政策的满意度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20、国有企业退休人员社会化管理省级财政补助资金绩效目标表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13063424P00449910002T</w:t>
            </w:r>
          </w:p>
        </w:tc>
        <w:tc>
          <w:tcPr>
            <w:tcW w:w="2835" w:type="dxa"/>
            <w:vAlign w:val="center"/>
          </w:tcPr>
          <w:p>
            <w:pPr>
              <w:pStyle w:val="8"/>
            </w:pPr>
            <w:r>
              <w:t>项目名称</w:t>
            </w:r>
          </w:p>
        </w:tc>
        <w:tc>
          <w:tcPr>
            <w:tcW w:w="6095" w:type="dxa"/>
            <w:gridSpan w:val="3"/>
            <w:vAlign w:val="center"/>
          </w:tcPr>
          <w:p>
            <w:pPr>
              <w:pStyle w:val="10"/>
            </w:pPr>
            <w:r>
              <w:t>国有企业退休人员社会化管理省级财政补助资金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w:t>
            </w:r>
          </w:p>
        </w:tc>
        <w:tc>
          <w:tcPr>
            <w:tcW w:w="2835" w:type="dxa"/>
            <w:vAlign w:val="center"/>
          </w:tcPr>
          <w:p>
            <w:pPr>
              <w:pStyle w:val="8"/>
            </w:pPr>
            <w:r>
              <w:t>其中：财政    资金</w:t>
            </w:r>
          </w:p>
        </w:tc>
        <w:tc>
          <w:tcPr>
            <w:tcW w:w="2551" w:type="dxa"/>
            <w:vAlign w:val="center"/>
          </w:tcPr>
          <w:p>
            <w:pPr>
              <w:pStyle w:val="10"/>
            </w:pPr>
            <w:r>
              <w:t>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预算数为1万元，其省级资金1万元，主要用于国有企业退休人员档案管理方面，按照实际需求拨付。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1.通过对国有企业退休人员档案日常维修（护），达到省档案管理验收要求，保证档案正常运行和社保经办工作平稳开展。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国有企业退休人员档案数量</w:t>
            </w:r>
          </w:p>
        </w:tc>
        <w:tc>
          <w:tcPr>
            <w:tcW w:w="5386" w:type="dxa"/>
            <w:vAlign w:val="center"/>
          </w:tcPr>
          <w:p>
            <w:pPr>
              <w:pStyle w:val="10"/>
            </w:pPr>
            <w:r>
              <w:t>国有企业退休人员档案数量</w:t>
            </w:r>
          </w:p>
        </w:tc>
        <w:tc>
          <w:tcPr>
            <w:tcW w:w="2268" w:type="dxa"/>
            <w:vAlign w:val="center"/>
          </w:tcPr>
          <w:p>
            <w:pPr>
              <w:pStyle w:val="10"/>
            </w:pPr>
            <w:r>
              <w:t>≥5500份</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国有企业退休人员档案整理工作完成率</w:t>
            </w:r>
          </w:p>
        </w:tc>
        <w:tc>
          <w:tcPr>
            <w:tcW w:w="5386" w:type="dxa"/>
            <w:vAlign w:val="center"/>
          </w:tcPr>
          <w:p>
            <w:pPr>
              <w:pStyle w:val="10"/>
            </w:pPr>
            <w:r>
              <w:t>国有企业退休人员档案整理工作完成率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国有企业退休人员档案整理工作及时率</w:t>
            </w:r>
          </w:p>
        </w:tc>
        <w:tc>
          <w:tcPr>
            <w:tcW w:w="5386" w:type="dxa"/>
            <w:vAlign w:val="center"/>
          </w:tcPr>
          <w:p>
            <w:pPr>
              <w:pStyle w:val="10"/>
            </w:pPr>
            <w:r>
              <w:t>国有企业退休人员档案整理工作及时率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国有企业退休人员档案维护成本</w:t>
            </w:r>
          </w:p>
        </w:tc>
        <w:tc>
          <w:tcPr>
            <w:tcW w:w="5386" w:type="dxa"/>
            <w:vAlign w:val="center"/>
          </w:tcPr>
          <w:p>
            <w:pPr>
              <w:pStyle w:val="10"/>
            </w:pPr>
            <w:r>
              <w:t>国有企业退休人员档案维护成本</w:t>
            </w:r>
          </w:p>
        </w:tc>
        <w:tc>
          <w:tcPr>
            <w:tcW w:w="2268" w:type="dxa"/>
            <w:vAlign w:val="center"/>
          </w:tcPr>
          <w:p>
            <w:pPr>
              <w:pStyle w:val="10"/>
            </w:pPr>
            <w:r>
              <w:t>10000元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国有企业退休人员档案正常查调保障率</w:t>
            </w:r>
          </w:p>
        </w:tc>
        <w:tc>
          <w:tcPr>
            <w:tcW w:w="5386" w:type="dxa"/>
            <w:vAlign w:val="center"/>
          </w:tcPr>
          <w:p>
            <w:pPr>
              <w:pStyle w:val="10"/>
            </w:pPr>
            <w:r>
              <w:t>国有企业退休人员档案正常查调保障率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国有企业档案存放退休人员满意度</w:t>
            </w:r>
          </w:p>
        </w:tc>
        <w:tc>
          <w:tcPr>
            <w:tcW w:w="5386" w:type="dxa"/>
            <w:vAlign w:val="center"/>
          </w:tcPr>
          <w:p>
            <w:pPr>
              <w:pStyle w:val="10"/>
            </w:pPr>
            <w:r>
              <w:t>国有企业档案存放退休人员满意度</w:t>
            </w:r>
          </w:p>
        </w:tc>
        <w:tc>
          <w:tcPr>
            <w:tcW w:w="2268" w:type="dxa"/>
            <w:vAlign w:val="center"/>
          </w:tcPr>
          <w:p>
            <w:pPr>
              <w:pStyle w:val="10"/>
            </w:pPr>
            <w:r>
              <w:t>≥98%</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21、国有企业职教幼教退休教师补贴经费绩效目标表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13063424P00322510002F</w:t>
            </w:r>
          </w:p>
        </w:tc>
        <w:tc>
          <w:tcPr>
            <w:tcW w:w="2835" w:type="dxa"/>
            <w:vAlign w:val="center"/>
          </w:tcPr>
          <w:p>
            <w:pPr>
              <w:pStyle w:val="8"/>
            </w:pPr>
            <w:r>
              <w:t>项目名称</w:t>
            </w:r>
          </w:p>
        </w:tc>
        <w:tc>
          <w:tcPr>
            <w:tcW w:w="6095" w:type="dxa"/>
            <w:gridSpan w:val="3"/>
            <w:vAlign w:val="center"/>
          </w:tcPr>
          <w:p>
            <w:pPr>
              <w:pStyle w:val="10"/>
            </w:pPr>
            <w:r>
              <w:t>国有企业职教幼教退休教师补贴经费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22.00</w:t>
            </w:r>
          </w:p>
        </w:tc>
        <w:tc>
          <w:tcPr>
            <w:tcW w:w="2835" w:type="dxa"/>
            <w:vAlign w:val="center"/>
          </w:tcPr>
          <w:p>
            <w:pPr>
              <w:pStyle w:val="8"/>
            </w:pPr>
            <w:r>
              <w:t>其中：财政    资金</w:t>
            </w:r>
          </w:p>
        </w:tc>
        <w:tc>
          <w:tcPr>
            <w:tcW w:w="2551" w:type="dxa"/>
            <w:vAlign w:val="center"/>
          </w:tcPr>
          <w:p>
            <w:pPr>
              <w:pStyle w:val="10"/>
            </w:pPr>
            <w:r>
              <w:t>22.00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预算数是22万元，其中县级资金22万元，主要用于发放国有企业职教幼教退休教师补贴工资，资金按进度拨付。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5.50</w:t>
            </w:r>
          </w:p>
        </w:tc>
        <w:tc>
          <w:tcPr>
            <w:tcW w:w="2835" w:type="dxa"/>
            <w:vAlign w:val="center"/>
          </w:tcPr>
          <w:p>
            <w:pPr>
              <w:pStyle w:val="11"/>
            </w:pPr>
            <w:r>
              <w:t>11.00</w:t>
            </w:r>
          </w:p>
        </w:tc>
        <w:tc>
          <w:tcPr>
            <w:tcW w:w="2551" w:type="dxa"/>
            <w:vAlign w:val="center"/>
          </w:tcPr>
          <w:p>
            <w:pPr>
              <w:pStyle w:val="11"/>
            </w:pPr>
            <w:r>
              <w:t>16.50</w:t>
            </w:r>
          </w:p>
        </w:tc>
        <w:tc>
          <w:tcPr>
            <w:tcW w:w="3544" w:type="dxa"/>
            <w:gridSpan w:val="2"/>
            <w:vAlign w:val="center"/>
          </w:tcPr>
          <w:p>
            <w:pPr>
              <w:pStyle w:val="11"/>
            </w:pPr>
            <w:r>
              <w:t>22.00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1.根据上级通知及时发放教师补贴工资，提供优质服务达到满意效果。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教师补贴工资发放人数</w:t>
            </w:r>
          </w:p>
        </w:tc>
        <w:tc>
          <w:tcPr>
            <w:tcW w:w="5386" w:type="dxa"/>
            <w:vAlign w:val="center"/>
          </w:tcPr>
          <w:p>
            <w:pPr>
              <w:pStyle w:val="10"/>
            </w:pPr>
            <w:r>
              <w:t>教师补贴发放人数</w:t>
            </w:r>
          </w:p>
        </w:tc>
        <w:tc>
          <w:tcPr>
            <w:tcW w:w="2268" w:type="dxa"/>
            <w:vAlign w:val="center"/>
          </w:tcPr>
          <w:p>
            <w:pPr>
              <w:pStyle w:val="10"/>
            </w:pPr>
            <w:r>
              <w:t>11人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补贴足额发放完成率</w:t>
            </w:r>
          </w:p>
        </w:tc>
        <w:tc>
          <w:tcPr>
            <w:tcW w:w="5386" w:type="dxa"/>
            <w:vAlign w:val="center"/>
          </w:tcPr>
          <w:p>
            <w:pPr>
              <w:pStyle w:val="10"/>
            </w:pPr>
            <w:r>
              <w:t>补贴足额发放完成率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补贴发放及时率</w:t>
            </w:r>
          </w:p>
        </w:tc>
        <w:tc>
          <w:tcPr>
            <w:tcW w:w="5386" w:type="dxa"/>
            <w:vAlign w:val="center"/>
          </w:tcPr>
          <w:p>
            <w:pPr>
              <w:pStyle w:val="10"/>
            </w:pPr>
            <w:r>
              <w:t>补贴发放及时率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教师人均补贴成本</w:t>
            </w:r>
          </w:p>
        </w:tc>
        <w:tc>
          <w:tcPr>
            <w:tcW w:w="5386" w:type="dxa"/>
            <w:vAlign w:val="center"/>
          </w:tcPr>
          <w:p>
            <w:pPr>
              <w:pStyle w:val="10"/>
            </w:pPr>
            <w:r>
              <w:t>教师人均补贴成本</w:t>
            </w:r>
          </w:p>
        </w:tc>
        <w:tc>
          <w:tcPr>
            <w:tcW w:w="2268" w:type="dxa"/>
            <w:vAlign w:val="center"/>
          </w:tcPr>
          <w:p>
            <w:pPr>
              <w:pStyle w:val="10"/>
            </w:pPr>
            <w:r>
              <w:t>2万元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退休教师职工补助保障率</w:t>
            </w:r>
          </w:p>
        </w:tc>
        <w:tc>
          <w:tcPr>
            <w:tcW w:w="5386" w:type="dxa"/>
            <w:vAlign w:val="center"/>
          </w:tcPr>
          <w:p>
            <w:pPr>
              <w:pStyle w:val="10"/>
            </w:pPr>
            <w:r>
              <w:t>退休教师职工补助保障率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受益群体满意度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22、社保中心档案室维护经费绩效目标表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13063424P00R3C310002W</w:t>
            </w:r>
          </w:p>
        </w:tc>
        <w:tc>
          <w:tcPr>
            <w:tcW w:w="2835" w:type="dxa"/>
            <w:vAlign w:val="center"/>
          </w:tcPr>
          <w:p>
            <w:pPr>
              <w:pStyle w:val="8"/>
            </w:pPr>
            <w:r>
              <w:t>项目名称</w:t>
            </w:r>
          </w:p>
        </w:tc>
        <w:tc>
          <w:tcPr>
            <w:tcW w:w="6095" w:type="dxa"/>
            <w:gridSpan w:val="3"/>
            <w:vAlign w:val="center"/>
          </w:tcPr>
          <w:p>
            <w:pPr>
              <w:pStyle w:val="10"/>
            </w:pPr>
            <w:r>
              <w:t>社保中心档案室维护经费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w:t>
            </w:r>
          </w:p>
        </w:tc>
        <w:tc>
          <w:tcPr>
            <w:tcW w:w="2835" w:type="dxa"/>
            <w:vAlign w:val="center"/>
          </w:tcPr>
          <w:p>
            <w:pPr>
              <w:pStyle w:val="8"/>
            </w:pPr>
            <w:r>
              <w:t>其中：财政    资金</w:t>
            </w:r>
          </w:p>
        </w:tc>
        <w:tc>
          <w:tcPr>
            <w:tcW w:w="2551" w:type="dxa"/>
            <w:vAlign w:val="center"/>
          </w:tcPr>
          <w:p>
            <w:pPr>
              <w:pStyle w:val="10"/>
            </w:pPr>
            <w:r>
              <w:t>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预算数是3万元，其中县级资金3万元，主要用于对档案室进行维修（护），达到省档案室达标验收要求，保障档案整理工作的平稳开展，资金按进度拨付。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0.75</w:t>
            </w:r>
          </w:p>
        </w:tc>
        <w:tc>
          <w:tcPr>
            <w:tcW w:w="2835" w:type="dxa"/>
            <w:vAlign w:val="center"/>
          </w:tcPr>
          <w:p>
            <w:pPr>
              <w:pStyle w:val="11"/>
            </w:pPr>
            <w:r>
              <w:t>1.50</w:t>
            </w:r>
          </w:p>
        </w:tc>
        <w:tc>
          <w:tcPr>
            <w:tcW w:w="2551" w:type="dxa"/>
            <w:vAlign w:val="center"/>
          </w:tcPr>
          <w:p>
            <w:pPr>
              <w:pStyle w:val="11"/>
            </w:pPr>
            <w:r>
              <w:t>2.25</w:t>
            </w:r>
          </w:p>
        </w:tc>
        <w:tc>
          <w:tcPr>
            <w:tcW w:w="3544" w:type="dxa"/>
            <w:gridSpan w:val="2"/>
            <w:vAlign w:val="center"/>
          </w:tcPr>
          <w:p>
            <w:pPr>
              <w:pStyle w:val="11"/>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1.通过对档案室进行日常维修（护），达到省档案室达标验收要求 ，保证档案正常运行和社保经办工作平稳开展。</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档案整理数量</w:t>
            </w:r>
          </w:p>
        </w:tc>
        <w:tc>
          <w:tcPr>
            <w:tcW w:w="5386" w:type="dxa"/>
            <w:vAlign w:val="center"/>
          </w:tcPr>
          <w:p>
            <w:pPr>
              <w:pStyle w:val="10"/>
            </w:pPr>
            <w:r>
              <w:t>档案整理数量</w:t>
            </w:r>
          </w:p>
        </w:tc>
        <w:tc>
          <w:tcPr>
            <w:tcW w:w="2268" w:type="dxa"/>
            <w:vAlign w:val="center"/>
          </w:tcPr>
          <w:p>
            <w:pPr>
              <w:pStyle w:val="10"/>
            </w:pPr>
            <w:r>
              <w:t>≥3000份</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档案整理工作完成率</w:t>
            </w:r>
          </w:p>
        </w:tc>
        <w:tc>
          <w:tcPr>
            <w:tcW w:w="5386" w:type="dxa"/>
            <w:vAlign w:val="center"/>
          </w:tcPr>
          <w:p>
            <w:pPr>
              <w:pStyle w:val="10"/>
            </w:pPr>
            <w:r>
              <w:t>档案整理工作完成率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档案整理工作及时率</w:t>
            </w:r>
          </w:p>
        </w:tc>
        <w:tc>
          <w:tcPr>
            <w:tcW w:w="5386" w:type="dxa"/>
            <w:vAlign w:val="center"/>
          </w:tcPr>
          <w:p>
            <w:pPr>
              <w:pStyle w:val="10"/>
            </w:pPr>
            <w:r>
              <w:t>档案整理工作及时率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档案室维护成本</w:t>
            </w:r>
          </w:p>
        </w:tc>
        <w:tc>
          <w:tcPr>
            <w:tcW w:w="5386" w:type="dxa"/>
            <w:vAlign w:val="center"/>
          </w:tcPr>
          <w:p>
            <w:pPr>
              <w:pStyle w:val="10"/>
            </w:pPr>
            <w:r>
              <w:t>档案室维护成本</w:t>
            </w:r>
          </w:p>
        </w:tc>
        <w:tc>
          <w:tcPr>
            <w:tcW w:w="2268" w:type="dxa"/>
            <w:vAlign w:val="center"/>
          </w:tcPr>
          <w:p>
            <w:pPr>
              <w:pStyle w:val="10"/>
            </w:pPr>
            <w:r>
              <w:t>3万元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档案室正常使用保障使用情况</w:t>
            </w:r>
          </w:p>
        </w:tc>
        <w:tc>
          <w:tcPr>
            <w:tcW w:w="5386" w:type="dxa"/>
            <w:vAlign w:val="center"/>
          </w:tcPr>
          <w:p>
            <w:pPr>
              <w:pStyle w:val="10"/>
            </w:pPr>
            <w:r>
              <w:t>档案室正常使用保障使用情况</w:t>
            </w:r>
          </w:p>
        </w:tc>
        <w:tc>
          <w:tcPr>
            <w:tcW w:w="2268" w:type="dxa"/>
            <w:vAlign w:val="center"/>
          </w:tcPr>
          <w:p>
            <w:pPr>
              <w:pStyle w:val="10"/>
            </w:pPr>
            <w:r>
              <w:t>正常使用</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档案存放人员满意度</w:t>
            </w:r>
          </w:p>
        </w:tc>
        <w:tc>
          <w:tcPr>
            <w:tcW w:w="5386" w:type="dxa"/>
            <w:vAlign w:val="center"/>
          </w:tcPr>
          <w:p>
            <w:pPr>
              <w:pStyle w:val="10"/>
            </w:pPr>
            <w:r>
              <w:t>档案存放人员满意度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23、社保中心劳务派遣人员项目经费绩效目标表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13063424P002B1D10002Q</w:t>
            </w:r>
          </w:p>
        </w:tc>
        <w:tc>
          <w:tcPr>
            <w:tcW w:w="2835" w:type="dxa"/>
            <w:vAlign w:val="center"/>
          </w:tcPr>
          <w:p>
            <w:pPr>
              <w:pStyle w:val="8"/>
            </w:pPr>
            <w:r>
              <w:t>项目名称</w:t>
            </w:r>
          </w:p>
        </w:tc>
        <w:tc>
          <w:tcPr>
            <w:tcW w:w="6095" w:type="dxa"/>
            <w:gridSpan w:val="3"/>
            <w:vAlign w:val="center"/>
          </w:tcPr>
          <w:p>
            <w:pPr>
              <w:pStyle w:val="10"/>
            </w:pPr>
            <w:r>
              <w:t>社保中心劳务派遣人员项目经费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35.24</w:t>
            </w:r>
          </w:p>
        </w:tc>
        <w:tc>
          <w:tcPr>
            <w:tcW w:w="2835" w:type="dxa"/>
            <w:vAlign w:val="center"/>
          </w:tcPr>
          <w:p>
            <w:pPr>
              <w:pStyle w:val="8"/>
            </w:pPr>
            <w:r>
              <w:t>其中：财政    资金</w:t>
            </w:r>
          </w:p>
        </w:tc>
        <w:tc>
          <w:tcPr>
            <w:tcW w:w="2551" w:type="dxa"/>
            <w:vAlign w:val="center"/>
          </w:tcPr>
          <w:p>
            <w:pPr>
              <w:pStyle w:val="10"/>
            </w:pPr>
            <w:r>
              <w:t>35.24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预算数是35.24万元，其中县级资金35.24万元，主要用于发放劳务派遣人员劳务费，资金按月拨付。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8.81</w:t>
            </w:r>
          </w:p>
        </w:tc>
        <w:tc>
          <w:tcPr>
            <w:tcW w:w="2835" w:type="dxa"/>
            <w:vAlign w:val="center"/>
          </w:tcPr>
          <w:p>
            <w:pPr>
              <w:pStyle w:val="11"/>
            </w:pPr>
            <w:r>
              <w:t>17.62</w:t>
            </w:r>
          </w:p>
        </w:tc>
        <w:tc>
          <w:tcPr>
            <w:tcW w:w="2551" w:type="dxa"/>
            <w:vAlign w:val="center"/>
          </w:tcPr>
          <w:p>
            <w:pPr>
              <w:pStyle w:val="11"/>
            </w:pPr>
            <w:r>
              <w:t>26.43</w:t>
            </w:r>
          </w:p>
        </w:tc>
        <w:tc>
          <w:tcPr>
            <w:tcW w:w="3544" w:type="dxa"/>
            <w:gridSpan w:val="2"/>
            <w:vAlign w:val="center"/>
          </w:tcPr>
          <w:p>
            <w:pPr>
              <w:pStyle w:val="11"/>
            </w:pPr>
            <w:r>
              <w:t>35.24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1.按时足额发放劳务派遣人员工资，保障劳务派遣人员安心从事社保工作，提高工作效率。</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劳务派遣人员数量</w:t>
            </w:r>
          </w:p>
        </w:tc>
        <w:tc>
          <w:tcPr>
            <w:tcW w:w="2268" w:type="dxa"/>
            <w:vAlign w:val="center"/>
          </w:tcPr>
          <w:p>
            <w:pPr>
              <w:pStyle w:val="10"/>
            </w:pPr>
            <w:r>
              <w:t>7人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劳务派遣补助发放到位率</w:t>
            </w:r>
          </w:p>
        </w:tc>
        <w:tc>
          <w:tcPr>
            <w:tcW w:w="5386" w:type="dxa"/>
            <w:vAlign w:val="center"/>
          </w:tcPr>
          <w:p>
            <w:pPr>
              <w:pStyle w:val="10"/>
            </w:pPr>
            <w:r>
              <w:t>劳务派遣补助发放到位率</w:t>
            </w:r>
          </w:p>
        </w:tc>
        <w:tc>
          <w:tcPr>
            <w:tcW w:w="2268" w:type="dxa"/>
            <w:vAlign w:val="center"/>
          </w:tcPr>
          <w:p>
            <w:pPr>
              <w:pStyle w:val="10"/>
            </w:pPr>
            <w:r>
              <w:t>≥96%</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劳务派遣补助发放及时率</w:t>
            </w:r>
          </w:p>
        </w:tc>
        <w:tc>
          <w:tcPr>
            <w:tcW w:w="5386" w:type="dxa"/>
            <w:vAlign w:val="center"/>
          </w:tcPr>
          <w:p>
            <w:pPr>
              <w:pStyle w:val="10"/>
            </w:pPr>
            <w:r>
              <w:t>劳务派遣补助发放及时率</w:t>
            </w:r>
          </w:p>
        </w:tc>
        <w:tc>
          <w:tcPr>
            <w:tcW w:w="2268" w:type="dxa"/>
            <w:vAlign w:val="center"/>
          </w:tcPr>
          <w:p>
            <w:pPr>
              <w:pStyle w:val="10"/>
            </w:pPr>
            <w:r>
              <w:t>≥96%</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劳务派遣人均补助成本</w:t>
            </w:r>
          </w:p>
        </w:tc>
        <w:tc>
          <w:tcPr>
            <w:tcW w:w="5386" w:type="dxa"/>
            <w:vAlign w:val="center"/>
          </w:tcPr>
          <w:p>
            <w:pPr>
              <w:pStyle w:val="10"/>
            </w:pPr>
            <w:r>
              <w:t>劳务派遣人均补助成本</w:t>
            </w:r>
          </w:p>
        </w:tc>
        <w:tc>
          <w:tcPr>
            <w:tcW w:w="2268" w:type="dxa"/>
            <w:vAlign w:val="center"/>
          </w:tcPr>
          <w:p>
            <w:pPr>
              <w:pStyle w:val="10"/>
            </w:pPr>
            <w:r>
              <w:t>≥3872.29元/月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劳务派遣人员尽职尽责率</w:t>
            </w:r>
          </w:p>
        </w:tc>
        <w:tc>
          <w:tcPr>
            <w:tcW w:w="5386" w:type="dxa"/>
            <w:vAlign w:val="center"/>
          </w:tcPr>
          <w:p>
            <w:pPr>
              <w:pStyle w:val="10"/>
            </w:pPr>
            <w:r>
              <w:t>劳务派遣人员尽职尽责率</w:t>
            </w:r>
          </w:p>
        </w:tc>
        <w:tc>
          <w:tcPr>
            <w:tcW w:w="2268" w:type="dxa"/>
            <w:vAlign w:val="center"/>
          </w:tcPr>
          <w:p>
            <w:pPr>
              <w:pStyle w:val="10"/>
            </w:pPr>
            <w:r>
              <w:t>≥96%</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≥96%</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24、社保中心离退休人员年审专项经费绩效目标表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13063424P00C6BX10002Y</w:t>
            </w:r>
          </w:p>
        </w:tc>
        <w:tc>
          <w:tcPr>
            <w:tcW w:w="2835" w:type="dxa"/>
            <w:vAlign w:val="center"/>
          </w:tcPr>
          <w:p>
            <w:pPr>
              <w:pStyle w:val="8"/>
            </w:pPr>
            <w:r>
              <w:t>项目名称</w:t>
            </w:r>
          </w:p>
        </w:tc>
        <w:tc>
          <w:tcPr>
            <w:tcW w:w="6095" w:type="dxa"/>
            <w:gridSpan w:val="3"/>
            <w:vAlign w:val="center"/>
          </w:tcPr>
          <w:p>
            <w:pPr>
              <w:pStyle w:val="10"/>
            </w:pPr>
            <w:r>
              <w:t>社保中心离退休人员年审专项经费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w:t>
            </w:r>
          </w:p>
        </w:tc>
        <w:tc>
          <w:tcPr>
            <w:tcW w:w="2835" w:type="dxa"/>
            <w:vAlign w:val="center"/>
          </w:tcPr>
          <w:p>
            <w:pPr>
              <w:pStyle w:val="8"/>
            </w:pPr>
            <w:r>
              <w:t>其中：财政    资金</w:t>
            </w:r>
          </w:p>
        </w:tc>
        <w:tc>
          <w:tcPr>
            <w:tcW w:w="2551" w:type="dxa"/>
            <w:vAlign w:val="center"/>
          </w:tcPr>
          <w:p>
            <w:pPr>
              <w:pStyle w:val="10"/>
            </w:pPr>
            <w:r>
              <w:t>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预算数为4万元，其中县级资金4万元，主要用于离退休人员领取基本养老金的资格认证所需费用，资金按进度拨付。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1.00</w:t>
            </w:r>
          </w:p>
        </w:tc>
        <w:tc>
          <w:tcPr>
            <w:tcW w:w="2835" w:type="dxa"/>
            <w:vAlign w:val="center"/>
          </w:tcPr>
          <w:p>
            <w:pPr>
              <w:pStyle w:val="11"/>
            </w:pPr>
            <w:r>
              <w:t>2.00</w:t>
            </w:r>
          </w:p>
        </w:tc>
        <w:tc>
          <w:tcPr>
            <w:tcW w:w="2551" w:type="dxa"/>
            <w:vAlign w:val="center"/>
          </w:tcPr>
          <w:p>
            <w:pPr>
              <w:pStyle w:val="11"/>
            </w:pPr>
            <w:r>
              <w:t>3.00</w:t>
            </w:r>
          </w:p>
        </w:tc>
        <w:tc>
          <w:tcPr>
            <w:tcW w:w="3544" w:type="dxa"/>
            <w:gridSpan w:val="2"/>
            <w:vAlign w:val="center"/>
          </w:tcPr>
          <w:p>
            <w:pPr>
              <w:pStyle w:val="11"/>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1.通过拨付离退休人员年审专项经费，及时完成对参加基本养老保险的离退休人员领取基本养老金的资格核查。</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离退休人员年审人数</w:t>
            </w:r>
          </w:p>
        </w:tc>
        <w:tc>
          <w:tcPr>
            <w:tcW w:w="5386" w:type="dxa"/>
            <w:vAlign w:val="center"/>
          </w:tcPr>
          <w:p>
            <w:pPr>
              <w:pStyle w:val="10"/>
            </w:pPr>
            <w:r>
              <w:t>离退休人员年审人数</w:t>
            </w:r>
          </w:p>
        </w:tc>
        <w:tc>
          <w:tcPr>
            <w:tcW w:w="2268" w:type="dxa"/>
            <w:vAlign w:val="center"/>
          </w:tcPr>
          <w:p>
            <w:pPr>
              <w:pStyle w:val="10"/>
            </w:pPr>
            <w:r>
              <w:t>≥5000人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离退休人员年审覆盖率</w:t>
            </w:r>
          </w:p>
        </w:tc>
        <w:tc>
          <w:tcPr>
            <w:tcW w:w="5386" w:type="dxa"/>
            <w:vAlign w:val="center"/>
          </w:tcPr>
          <w:p>
            <w:pPr>
              <w:pStyle w:val="10"/>
            </w:pPr>
            <w:r>
              <w:t>离退休人员年审覆盖率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离退休人员年审及时率</w:t>
            </w:r>
          </w:p>
        </w:tc>
        <w:tc>
          <w:tcPr>
            <w:tcW w:w="5386" w:type="dxa"/>
            <w:vAlign w:val="center"/>
          </w:tcPr>
          <w:p>
            <w:pPr>
              <w:pStyle w:val="10"/>
            </w:pPr>
            <w:r>
              <w:t>离退休人员年审及时率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离退休人员年审成本总额</w:t>
            </w:r>
          </w:p>
        </w:tc>
        <w:tc>
          <w:tcPr>
            <w:tcW w:w="5386" w:type="dxa"/>
            <w:vAlign w:val="center"/>
          </w:tcPr>
          <w:p>
            <w:pPr>
              <w:pStyle w:val="10"/>
            </w:pPr>
            <w:r>
              <w:t>离退休人员年审成本总额</w:t>
            </w:r>
          </w:p>
        </w:tc>
        <w:tc>
          <w:tcPr>
            <w:tcW w:w="2268" w:type="dxa"/>
            <w:vAlign w:val="center"/>
          </w:tcPr>
          <w:p>
            <w:pPr>
              <w:pStyle w:val="10"/>
            </w:pPr>
            <w:r>
              <w:t>4万元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离退休人员年审便捷率</w:t>
            </w:r>
          </w:p>
        </w:tc>
        <w:tc>
          <w:tcPr>
            <w:tcW w:w="5386" w:type="dxa"/>
            <w:vAlign w:val="center"/>
          </w:tcPr>
          <w:p>
            <w:pPr>
              <w:pStyle w:val="10"/>
            </w:pPr>
            <w:r>
              <w:t>离退休人员年审便捷率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收益群众满意度</w:t>
            </w:r>
          </w:p>
        </w:tc>
        <w:tc>
          <w:tcPr>
            <w:tcW w:w="5386" w:type="dxa"/>
            <w:vAlign w:val="center"/>
          </w:tcPr>
          <w:p>
            <w:pPr>
              <w:pStyle w:val="10"/>
            </w:pPr>
            <w:r>
              <w:t>收益群众满意度</w:t>
            </w:r>
          </w:p>
        </w:tc>
        <w:tc>
          <w:tcPr>
            <w:tcW w:w="2268" w:type="dxa"/>
            <w:vAlign w:val="center"/>
          </w:tcPr>
          <w:p>
            <w:pPr>
              <w:pStyle w:val="10"/>
            </w:pPr>
            <w:r>
              <w:t>≥98%</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25、养老保险审定征收经费绩效目标表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13063424P002F81100026</w:t>
            </w:r>
          </w:p>
        </w:tc>
        <w:tc>
          <w:tcPr>
            <w:tcW w:w="2835" w:type="dxa"/>
            <w:vAlign w:val="center"/>
          </w:tcPr>
          <w:p>
            <w:pPr>
              <w:pStyle w:val="8"/>
            </w:pPr>
            <w:r>
              <w:t>项目名称</w:t>
            </w:r>
          </w:p>
        </w:tc>
        <w:tc>
          <w:tcPr>
            <w:tcW w:w="6095" w:type="dxa"/>
            <w:gridSpan w:val="3"/>
            <w:vAlign w:val="center"/>
          </w:tcPr>
          <w:p>
            <w:pPr>
              <w:pStyle w:val="10"/>
            </w:pPr>
            <w:r>
              <w:t>养老保险审定征收经费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11.00</w:t>
            </w:r>
          </w:p>
        </w:tc>
        <w:tc>
          <w:tcPr>
            <w:tcW w:w="2835" w:type="dxa"/>
            <w:vAlign w:val="center"/>
          </w:tcPr>
          <w:p>
            <w:pPr>
              <w:pStyle w:val="8"/>
            </w:pPr>
            <w:r>
              <w:t>其中：财政    资金</w:t>
            </w:r>
          </w:p>
        </w:tc>
        <w:tc>
          <w:tcPr>
            <w:tcW w:w="2551" w:type="dxa"/>
            <w:vAlign w:val="center"/>
          </w:tcPr>
          <w:p>
            <w:pPr>
              <w:pStyle w:val="10"/>
            </w:pPr>
            <w:r>
              <w:t>11.00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预算数是11万元，其中县级资金11万元，主要用于审定征收社会保险费工作的宣传印刷及日常办公所需费用，资金按进度拨付。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2.75</w:t>
            </w:r>
          </w:p>
        </w:tc>
        <w:tc>
          <w:tcPr>
            <w:tcW w:w="2835" w:type="dxa"/>
            <w:vAlign w:val="center"/>
          </w:tcPr>
          <w:p>
            <w:pPr>
              <w:pStyle w:val="11"/>
            </w:pPr>
            <w:r>
              <w:t>5.50</w:t>
            </w:r>
          </w:p>
        </w:tc>
        <w:tc>
          <w:tcPr>
            <w:tcW w:w="2551" w:type="dxa"/>
            <w:vAlign w:val="center"/>
          </w:tcPr>
          <w:p>
            <w:pPr>
              <w:pStyle w:val="11"/>
            </w:pPr>
            <w:r>
              <w:t>8.25</w:t>
            </w:r>
          </w:p>
        </w:tc>
        <w:tc>
          <w:tcPr>
            <w:tcW w:w="3544" w:type="dxa"/>
            <w:gridSpan w:val="2"/>
            <w:vAlign w:val="center"/>
          </w:tcPr>
          <w:p>
            <w:pPr>
              <w:pStyle w:val="11"/>
            </w:pPr>
            <w:r>
              <w:t>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1.通过养老保险审定征收专项经费供给，保障曲阳县社会保险工作正常运转。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养老保险审定征收扩面单位数</w:t>
            </w:r>
          </w:p>
        </w:tc>
        <w:tc>
          <w:tcPr>
            <w:tcW w:w="5386" w:type="dxa"/>
            <w:vAlign w:val="center"/>
          </w:tcPr>
          <w:p>
            <w:pPr>
              <w:pStyle w:val="10"/>
            </w:pPr>
            <w:r>
              <w:t>养老保险审定征收扩面单位数</w:t>
            </w:r>
          </w:p>
        </w:tc>
        <w:tc>
          <w:tcPr>
            <w:tcW w:w="2268" w:type="dxa"/>
            <w:vAlign w:val="center"/>
          </w:tcPr>
          <w:p>
            <w:pPr>
              <w:pStyle w:val="10"/>
            </w:pPr>
            <w:r>
              <w:t>≥100个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养老保险审定征收工作完成率</w:t>
            </w:r>
          </w:p>
        </w:tc>
        <w:tc>
          <w:tcPr>
            <w:tcW w:w="5386" w:type="dxa"/>
            <w:vAlign w:val="center"/>
          </w:tcPr>
          <w:p>
            <w:pPr>
              <w:pStyle w:val="10"/>
            </w:pPr>
            <w:r>
              <w:t>养老保险审定征收工作完成率</w:t>
            </w:r>
          </w:p>
        </w:tc>
        <w:tc>
          <w:tcPr>
            <w:tcW w:w="2268" w:type="dxa"/>
            <w:vAlign w:val="center"/>
          </w:tcPr>
          <w:p>
            <w:pPr>
              <w:pStyle w:val="10"/>
            </w:pPr>
            <w:r>
              <w:t>≥94%</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养老保险扩面任务完成及时率</w:t>
            </w:r>
          </w:p>
        </w:tc>
        <w:tc>
          <w:tcPr>
            <w:tcW w:w="5386" w:type="dxa"/>
            <w:vAlign w:val="center"/>
          </w:tcPr>
          <w:p>
            <w:pPr>
              <w:pStyle w:val="10"/>
            </w:pPr>
            <w:r>
              <w:t>养老保险扩面任务完成及时率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养老保险审定征收成本总额</w:t>
            </w:r>
          </w:p>
        </w:tc>
        <w:tc>
          <w:tcPr>
            <w:tcW w:w="5386" w:type="dxa"/>
            <w:vAlign w:val="center"/>
          </w:tcPr>
          <w:p>
            <w:pPr>
              <w:pStyle w:val="10"/>
            </w:pPr>
            <w:r>
              <w:t>养老保险审定征收成本总额</w:t>
            </w:r>
          </w:p>
        </w:tc>
        <w:tc>
          <w:tcPr>
            <w:tcW w:w="2268" w:type="dxa"/>
            <w:vAlign w:val="center"/>
          </w:tcPr>
          <w:p>
            <w:pPr>
              <w:pStyle w:val="10"/>
            </w:pPr>
            <w:r>
              <w:t>11万元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退休人员养老金保障率</w:t>
            </w:r>
          </w:p>
        </w:tc>
        <w:tc>
          <w:tcPr>
            <w:tcW w:w="5386" w:type="dxa"/>
            <w:vAlign w:val="center"/>
          </w:tcPr>
          <w:p>
            <w:pPr>
              <w:pStyle w:val="10"/>
            </w:pPr>
            <w:r>
              <w:t>退休人员养老金保障率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参保人员满意率</w:t>
            </w:r>
          </w:p>
        </w:tc>
        <w:tc>
          <w:tcPr>
            <w:tcW w:w="5386" w:type="dxa"/>
            <w:vAlign w:val="center"/>
          </w:tcPr>
          <w:p>
            <w:pPr>
              <w:pStyle w:val="10"/>
            </w:pPr>
            <w:r>
              <w:t>参保人员满意率</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26、劳动保障监察专项经费绩效目标表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13063424P00450710001J</w:t>
            </w:r>
          </w:p>
        </w:tc>
        <w:tc>
          <w:tcPr>
            <w:tcW w:w="2835" w:type="dxa"/>
            <w:vAlign w:val="center"/>
          </w:tcPr>
          <w:p>
            <w:pPr>
              <w:pStyle w:val="8"/>
            </w:pPr>
            <w:r>
              <w:t>项目名称</w:t>
            </w:r>
          </w:p>
        </w:tc>
        <w:tc>
          <w:tcPr>
            <w:tcW w:w="6095" w:type="dxa"/>
            <w:gridSpan w:val="3"/>
            <w:vAlign w:val="center"/>
          </w:tcPr>
          <w:p>
            <w:pPr>
              <w:pStyle w:val="10"/>
            </w:pPr>
            <w:r>
              <w:t>劳动保障监察专项经费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12.00</w:t>
            </w:r>
          </w:p>
        </w:tc>
        <w:tc>
          <w:tcPr>
            <w:tcW w:w="2835" w:type="dxa"/>
            <w:vAlign w:val="center"/>
          </w:tcPr>
          <w:p>
            <w:pPr>
              <w:pStyle w:val="8"/>
            </w:pPr>
            <w:r>
              <w:t>其中：财政    资金</w:t>
            </w:r>
          </w:p>
        </w:tc>
        <w:tc>
          <w:tcPr>
            <w:tcW w:w="2551" w:type="dxa"/>
            <w:vAlign w:val="center"/>
          </w:tcPr>
          <w:p>
            <w:pPr>
              <w:pStyle w:val="10"/>
            </w:pPr>
            <w:r>
              <w:t>12.00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预算数为12万元，其中县级资金12万元，主要用于保障劳动保障监察工作的正常运转，所需资金按实际工作进度拨付。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3.00</w:t>
            </w:r>
          </w:p>
        </w:tc>
        <w:tc>
          <w:tcPr>
            <w:tcW w:w="2835" w:type="dxa"/>
            <w:vAlign w:val="center"/>
          </w:tcPr>
          <w:p>
            <w:pPr>
              <w:pStyle w:val="11"/>
            </w:pPr>
            <w:r>
              <w:t>6.00</w:t>
            </w:r>
          </w:p>
        </w:tc>
        <w:tc>
          <w:tcPr>
            <w:tcW w:w="2551" w:type="dxa"/>
            <w:vAlign w:val="center"/>
          </w:tcPr>
          <w:p>
            <w:pPr>
              <w:pStyle w:val="11"/>
            </w:pPr>
            <w:r>
              <w:t>9.00</w:t>
            </w:r>
          </w:p>
        </w:tc>
        <w:tc>
          <w:tcPr>
            <w:tcW w:w="3544" w:type="dxa"/>
            <w:gridSpan w:val="2"/>
            <w:vAlign w:val="center"/>
          </w:tcPr>
          <w:p>
            <w:pPr>
              <w:pStyle w:val="11"/>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1.通过劳动保障监察专项经费的供给，保障曲阳县劳动和社会保障监察大队工作的正常运转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劳动保障监察工作次数</w:t>
            </w:r>
          </w:p>
        </w:tc>
        <w:tc>
          <w:tcPr>
            <w:tcW w:w="5386" w:type="dxa"/>
            <w:vAlign w:val="center"/>
          </w:tcPr>
          <w:p>
            <w:pPr>
              <w:pStyle w:val="10"/>
            </w:pPr>
            <w:r>
              <w:t>劳动保障监察工作次数</w:t>
            </w:r>
          </w:p>
        </w:tc>
        <w:tc>
          <w:tcPr>
            <w:tcW w:w="2268" w:type="dxa"/>
            <w:vAlign w:val="center"/>
          </w:tcPr>
          <w:p>
            <w:pPr>
              <w:pStyle w:val="10"/>
            </w:pPr>
            <w:r>
              <w:t>≥20次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劳动保障监察工作有序运转</w:t>
            </w:r>
          </w:p>
        </w:tc>
        <w:tc>
          <w:tcPr>
            <w:tcW w:w="5386" w:type="dxa"/>
            <w:vAlign w:val="center"/>
          </w:tcPr>
          <w:p>
            <w:pPr>
              <w:pStyle w:val="10"/>
            </w:pPr>
            <w:r>
              <w:t>劳动保障监察工作有序运转</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受理举报投诉，查处违规用工</w:t>
            </w:r>
          </w:p>
        </w:tc>
        <w:tc>
          <w:tcPr>
            <w:tcW w:w="5386" w:type="dxa"/>
            <w:vAlign w:val="center"/>
          </w:tcPr>
          <w:p>
            <w:pPr>
              <w:pStyle w:val="10"/>
            </w:pPr>
            <w:r>
              <w:t>受理举报投诉，查处违规用工</w:t>
            </w:r>
          </w:p>
        </w:tc>
        <w:tc>
          <w:tcPr>
            <w:tcW w:w="2268" w:type="dxa"/>
            <w:vAlign w:val="center"/>
          </w:tcPr>
          <w:p>
            <w:pPr>
              <w:pStyle w:val="10"/>
            </w:pPr>
            <w:r>
              <w:t>30日内办结</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劳动保障监察工作经费成本</w:t>
            </w:r>
          </w:p>
        </w:tc>
        <w:tc>
          <w:tcPr>
            <w:tcW w:w="5386" w:type="dxa"/>
            <w:vAlign w:val="center"/>
          </w:tcPr>
          <w:p>
            <w:pPr>
              <w:pStyle w:val="10"/>
            </w:pPr>
            <w:r>
              <w:t>劳动保障监察工作经费成本</w:t>
            </w:r>
          </w:p>
        </w:tc>
        <w:tc>
          <w:tcPr>
            <w:tcW w:w="2268" w:type="dxa"/>
            <w:vAlign w:val="center"/>
          </w:tcPr>
          <w:p>
            <w:pPr>
              <w:pStyle w:val="10"/>
            </w:pPr>
            <w:r>
              <w:t>≤12万元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提升服务能力</w:t>
            </w:r>
          </w:p>
        </w:tc>
        <w:tc>
          <w:tcPr>
            <w:tcW w:w="5386" w:type="dxa"/>
            <w:vAlign w:val="center"/>
          </w:tcPr>
          <w:p>
            <w:pPr>
              <w:pStyle w:val="10"/>
            </w:pPr>
            <w:r>
              <w:t>提升县级劳动保障监察服务能力水平</w:t>
            </w:r>
          </w:p>
        </w:tc>
        <w:tc>
          <w:tcPr>
            <w:tcW w:w="2268" w:type="dxa"/>
            <w:vAlign w:val="center"/>
          </w:tcPr>
          <w:p>
            <w:pPr>
              <w:pStyle w:val="10"/>
            </w:pPr>
            <w:r>
              <w:t>有所提升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27、城居保中心档案室建设经费绩效目标表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13063424P00G7B210002P</w:t>
            </w:r>
          </w:p>
        </w:tc>
        <w:tc>
          <w:tcPr>
            <w:tcW w:w="2835" w:type="dxa"/>
            <w:vAlign w:val="center"/>
          </w:tcPr>
          <w:p>
            <w:pPr>
              <w:pStyle w:val="8"/>
            </w:pPr>
            <w:r>
              <w:t>项目名称</w:t>
            </w:r>
          </w:p>
        </w:tc>
        <w:tc>
          <w:tcPr>
            <w:tcW w:w="6095" w:type="dxa"/>
            <w:gridSpan w:val="3"/>
            <w:vAlign w:val="center"/>
          </w:tcPr>
          <w:p>
            <w:pPr>
              <w:pStyle w:val="10"/>
            </w:pPr>
            <w:r>
              <w:t>城居保中心档案室建设经费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w:t>
            </w:r>
          </w:p>
        </w:tc>
        <w:tc>
          <w:tcPr>
            <w:tcW w:w="2835" w:type="dxa"/>
            <w:vAlign w:val="center"/>
          </w:tcPr>
          <w:p>
            <w:pPr>
              <w:pStyle w:val="8"/>
            </w:pPr>
            <w:r>
              <w:t>其中：财政    资金</w:t>
            </w:r>
          </w:p>
        </w:tc>
        <w:tc>
          <w:tcPr>
            <w:tcW w:w="2551" w:type="dxa"/>
            <w:vAlign w:val="center"/>
          </w:tcPr>
          <w:p>
            <w:pPr>
              <w:pStyle w:val="10"/>
            </w:pPr>
            <w:r>
              <w:t>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预算数为1万元，其中县级资金1万元，主要用于城居保中心档案室的正常运转和维修维护，所需资金按实际工作进度拨付。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0.25</w:t>
            </w:r>
          </w:p>
        </w:tc>
        <w:tc>
          <w:tcPr>
            <w:tcW w:w="2835" w:type="dxa"/>
            <w:vAlign w:val="center"/>
          </w:tcPr>
          <w:p>
            <w:pPr>
              <w:pStyle w:val="11"/>
            </w:pPr>
            <w:r>
              <w:t>0.50</w:t>
            </w:r>
          </w:p>
        </w:tc>
        <w:tc>
          <w:tcPr>
            <w:tcW w:w="2551" w:type="dxa"/>
            <w:vAlign w:val="center"/>
          </w:tcPr>
          <w:p>
            <w:pPr>
              <w:pStyle w:val="11"/>
            </w:pPr>
            <w:r>
              <w:t>0.75</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1.通过档案室建设经费，保障档案室正常运转，提高社保经办机构工作效率。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档案室维修次数</w:t>
            </w:r>
          </w:p>
        </w:tc>
        <w:tc>
          <w:tcPr>
            <w:tcW w:w="5386" w:type="dxa"/>
            <w:vAlign w:val="center"/>
          </w:tcPr>
          <w:p>
            <w:pPr>
              <w:pStyle w:val="10"/>
            </w:pPr>
            <w:r>
              <w:t>档案室维修次数</w:t>
            </w:r>
          </w:p>
        </w:tc>
        <w:tc>
          <w:tcPr>
            <w:tcW w:w="2268" w:type="dxa"/>
            <w:vAlign w:val="center"/>
          </w:tcPr>
          <w:p>
            <w:pPr>
              <w:pStyle w:val="10"/>
            </w:pPr>
            <w:r>
              <w:t>≥5次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配套设施设备完好率</w:t>
            </w:r>
          </w:p>
        </w:tc>
        <w:tc>
          <w:tcPr>
            <w:tcW w:w="5386" w:type="dxa"/>
            <w:vAlign w:val="center"/>
          </w:tcPr>
          <w:p>
            <w:pPr>
              <w:pStyle w:val="10"/>
            </w:pPr>
            <w:r>
              <w:t>配套设施设备完好率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档案室维修维护时效</w:t>
            </w:r>
          </w:p>
        </w:tc>
        <w:tc>
          <w:tcPr>
            <w:tcW w:w="5386" w:type="dxa"/>
            <w:vAlign w:val="center"/>
          </w:tcPr>
          <w:p>
            <w:pPr>
              <w:pStyle w:val="10"/>
            </w:pPr>
            <w:r>
              <w:t>出现需维修维护情况后的维修时效</w:t>
            </w:r>
          </w:p>
        </w:tc>
        <w:tc>
          <w:tcPr>
            <w:tcW w:w="2268" w:type="dxa"/>
            <w:vAlign w:val="center"/>
          </w:tcPr>
          <w:p>
            <w:pPr>
              <w:pStyle w:val="10"/>
            </w:pPr>
            <w:r>
              <w:t>10日内</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档案室维护成本</w:t>
            </w:r>
          </w:p>
        </w:tc>
        <w:tc>
          <w:tcPr>
            <w:tcW w:w="5386" w:type="dxa"/>
            <w:vAlign w:val="center"/>
          </w:tcPr>
          <w:p>
            <w:pPr>
              <w:pStyle w:val="10"/>
            </w:pPr>
            <w:r>
              <w:t>档案室维护成本</w:t>
            </w:r>
          </w:p>
        </w:tc>
        <w:tc>
          <w:tcPr>
            <w:tcW w:w="2268" w:type="dxa"/>
            <w:vAlign w:val="center"/>
          </w:tcPr>
          <w:p>
            <w:pPr>
              <w:pStyle w:val="10"/>
            </w:pPr>
            <w:r>
              <w:t>≤10000元/年</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提升服务能力</w:t>
            </w:r>
          </w:p>
        </w:tc>
        <w:tc>
          <w:tcPr>
            <w:tcW w:w="5386" w:type="dxa"/>
            <w:vAlign w:val="center"/>
          </w:tcPr>
          <w:p>
            <w:pPr>
              <w:pStyle w:val="10"/>
            </w:pPr>
            <w:r>
              <w:t>提升县级社保经办服务能力水平</w:t>
            </w:r>
          </w:p>
        </w:tc>
        <w:tc>
          <w:tcPr>
            <w:tcW w:w="2268" w:type="dxa"/>
            <w:vAlign w:val="center"/>
          </w:tcPr>
          <w:p>
            <w:pPr>
              <w:pStyle w:val="10"/>
            </w:pPr>
            <w:r>
              <w:t>有所提升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28、城居保中心劳务派遣人员经费绩效目标表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13063424P000HDB10002D</w:t>
            </w:r>
          </w:p>
        </w:tc>
        <w:tc>
          <w:tcPr>
            <w:tcW w:w="2835" w:type="dxa"/>
            <w:vAlign w:val="center"/>
          </w:tcPr>
          <w:p>
            <w:pPr>
              <w:pStyle w:val="8"/>
            </w:pPr>
            <w:r>
              <w:t>项目名称</w:t>
            </w:r>
          </w:p>
        </w:tc>
        <w:tc>
          <w:tcPr>
            <w:tcW w:w="6095" w:type="dxa"/>
            <w:gridSpan w:val="3"/>
            <w:vAlign w:val="center"/>
          </w:tcPr>
          <w:p>
            <w:pPr>
              <w:pStyle w:val="10"/>
            </w:pPr>
            <w:r>
              <w:t>城居保中心劳务派遣人员经费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46.55</w:t>
            </w:r>
          </w:p>
        </w:tc>
        <w:tc>
          <w:tcPr>
            <w:tcW w:w="2835" w:type="dxa"/>
            <w:vAlign w:val="center"/>
          </w:tcPr>
          <w:p>
            <w:pPr>
              <w:pStyle w:val="8"/>
            </w:pPr>
            <w:r>
              <w:t>其中：财政    资金</w:t>
            </w:r>
          </w:p>
        </w:tc>
        <w:tc>
          <w:tcPr>
            <w:tcW w:w="2551" w:type="dxa"/>
            <w:vAlign w:val="center"/>
          </w:tcPr>
          <w:p>
            <w:pPr>
              <w:pStyle w:val="10"/>
            </w:pPr>
            <w:r>
              <w:t>46.55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预算数为46.55万元，其中县级资金46.55万元，主要用于为本单位劳务派遣人员发放工资及缴纳社保费用。所需资金按月进行拨付。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11.64</w:t>
            </w:r>
          </w:p>
        </w:tc>
        <w:tc>
          <w:tcPr>
            <w:tcW w:w="2835" w:type="dxa"/>
            <w:vAlign w:val="center"/>
          </w:tcPr>
          <w:p>
            <w:pPr>
              <w:pStyle w:val="11"/>
            </w:pPr>
            <w:r>
              <w:t>23.28</w:t>
            </w:r>
          </w:p>
        </w:tc>
        <w:tc>
          <w:tcPr>
            <w:tcW w:w="2551" w:type="dxa"/>
            <w:vAlign w:val="center"/>
          </w:tcPr>
          <w:p>
            <w:pPr>
              <w:pStyle w:val="11"/>
            </w:pPr>
            <w:r>
              <w:t>34.91</w:t>
            </w:r>
          </w:p>
        </w:tc>
        <w:tc>
          <w:tcPr>
            <w:tcW w:w="3544" w:type="dxa"/>
            <w:gridSpan w:val="2"/>
            <w:vAlign w:val="center"/>
          </w:tcPr>
          <w:p>
            <w:pPr>
              <w:pStyle w:val="11"/>
            </w:pPr>
            <w:r>
              <w:t>46.55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1.通过对劳务派遣人员及时足额发放工资、缴纳保险、保障劳务派遣人员正常工作和生活需要。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劳务派遣人员数量</w:t>
            </w:r>
          </w:p>
        </w:tc>
        <w:tc>
          <w:tcPr>
            <w:tcW w:w="2268" w:type="dxa"/>
            <w:vAlign w:val="center"/>
          </w:tcPr>
          <w:p>
            <w:pPr>
              <w:pStyle w:val="10"/>
            </w:pPr>
            <w:r>
              <w:t>10人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劳务派遣补助发放到位率</w:t>
            </w:r>
          </w:p>
        </w:tc>
        <w:tc>
          <w:tcPr>
            <w:tcW w:w="5386" w:type="dxa"/>
            <w:vAlign w:val="center"/>
          </w:tcPr>
          <w:p>
            <w:pPr>
              <w:pStyle w:val="10"/>
            </w:pPr>
            <w:r>
              <w:t>劳务派遣补助发放到位率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劳务派遣补助发放时间</w:t>
            </w:r>
          </w:p>
        </w:tc>
        <w:tc>
          <w:tcPr>
            <w:tcW w:w="5386" w:type="dxa"/>
            <w:vAlign w:val="center"/>
          </w:tcPr>
          <w:p>
            <w:pPr>
              <w:pStyle w:val="10"/>
            </w:pPr>
            <w:r>
              <w:t>劳务派遣补助发放时间</w:t>
            </w:r>
          </w:p>
        </w:tc>
        <w:tc>
          <w:tcPr>
            <w:tcW w:w="2268" w:type="dxa"/>
            <w:vAlign w:val="center"/>
          </w:tcPr>
          <w:p>
            <w:pPr>
              <w:pStyle w:val="10"/>
            </w:pPr>
            <w:r>
              <w:t>每月月底</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劳务派遣月均补助成本</w:t>
            </w:r>
          </w:p>
        </w:tc>
        <w:tc>
          <w:tcPr>
            <w:tcW w:w="5386" w:type="dxa"/>
            <w:vAlign w:val="center"/>
          </w:tcPr>
          <w:p>
            <w:pPr>
              <w:pStyle w:val="10"/>
            </w:pPr>
            <w:r>
              <w:t>劳务派遣人均补助成本</w:t>
            </w:r>
          </w:p>
        </w:tc>
        <w:tc>
          <w:tcPr>
            <w:tcW w:w="2268" w:type="dxa"/>
            <w:vAlign w:val="center"/>
          </w:tcPr>
          <w:p>
            <w:pPr>
              <w:pStyle w:val="10"/>
            </w:pPr>
            <w:r>
              <w:t>≥3580.21元/月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提升养老保险业务经办水平</w:t>
            </w:r>
          </w:p>
        </w:tc>
        <w:tc>
          <w:tcPr>
            <w:tcW w:w="5386" w:type="dxa"/>
            <w:vAlign w:val="center"/>
          </w:tcPr>
          <w:p>
            <w:pPr>
              <w:pStyle w:val="10"/>
            </w:pPr>
            <w:r>
              <w:t>提升养老保险业务工作的经办水平</w:t>
            </w:r>
          </w:p>
        </w:tc>
        <w:tc>
          <w:tcPr>
            <w:tcW w:w="2268" w:type="dxa"/>
            <w:vAlign w:val="center"/>
          </w:tcPr>
          <w:p>
            <w:pPr>
              <w:pStyle w:val="10"/>
            </w:pPr>
            <w:r>
              <w:t>有效提升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29、城乡居民养老保险错误数据处理经费绩效目标表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13063424P004460100022</w:t>
            </w:r>
          </w:p>
        </w:tc>
        <w:tc>
          <w:tcPr>
            <w:tcW w:w="2835" w:type="dxa"/>
            <w:vAlign w:val="center"/>
          </w:tcPr>
          <w:p>
            <w:pPr>
              <w:pStyle w:val="8"/>
            </w:pPr>
            <w:r>
              <w:t>项目名称</w:t>
            </w:r>
          </w:p>
        </w:tc>
        <w:tc>
          <w:tcPr>
            <w:tcW w:w="6095" w:type="dxa"/>
            <w:gridSpan w:val="3"/>
            <w:vAlign w:val="center"/>
          </w:tcPr>
          <w:p>
            <w:pPr>
              <w:pStyle w:val="10"/>
            </w:pPr>
            <w:r>
              <w:t>城乡居民养老保险错误数据处理经费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0.10</w:t>
            </w:r>
          </w:p>
        </w:tc>
        <w:tc>
          <w:tcPr>
            <w:tcW w:w="2835" w:type="dxa"/>
            <w:vAlign w:val="center"/>
          </w:tcPr>
          <w:p>
            <w:pPr>
              <w:pStyle w:val="8"/>
            </w:pPr>
            <w:r>
              <w:t>其中：财政    资金</w:t>
            </w:r>
          </w:p>
        </w:tc>
        <w:tc>
          <w:tcPr>
            <w:tcW w:w="2551" w:type="dxa"/>
            <w:vAlign w:val="center"/>
          </w:tcPr>
          <w:p>
            <w:pPr>
              <w:pStyle w:val="10"/>
            </w:pPr>
            <w:r>
              <w:t>0.10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预算数为0.1万元，其中县级资金0.1万元，主要用于处理2024年度发现的城乡居民养老保险错误数据，资金按实际需求进行拨付。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0.03</w:t>
            </w:r>
          </w:p>
        </w:tc>
        <w:tc>
          <w:tcPr>
            <w:tcW w:w="2835" w:type="dxa"/>
            <w:vAlign w:val="center"/>
          </w:tcPr>
          <w:p>
            <w:pPr>
              <w:pStyle w:val="11"/>
            </w:pPr>
            <w:r>
              <w:t>0.05</w:t>
            </w:r>
          </w:p>
        </w:tc>
        <w:tc>
          <w:tcPr>
            <w:tcW w:w="2551" w:type="dxa"/>
            <w:vAlign w:val="center"/>
          </w:tcPr>
          <w:p>
            <w:pPr>
              <w:pStyle w:val="11"/>
            </w:pPr>
            <w:r>
              <w:t>0.08</w:t>
            </w:r>
          </w:p>
        </w:tc>
        <w:tc>
          <w:tcPr>
            <w:tcW w:w="3544" w:type="dxa"/>
            <w:gridSpan w:val="2"/>
            <w:vAlign w:val="center"/>
          </w:tcPr>
          <w:p>
            <w:pPr>
              <w:pStyle w:val="11"/>
            </w:pPr>
            <w:r>
              <w:t>0.10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1.通过城居保错误数据处理经费，保障参保人利益，妥善化解矛盾纠纷。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处理错误数据的次数</w:t>
            </w:r>
          </w:p>
        </w:tc>
        <w:tc>
          <w:tcPr>
            <w:tcW w:w="5386" w:type="dxa"/>
            <w:vAlign w:val="center"/>
          </w:tcPr>
          <w:p>
            <w:pPr>
              <w:pStyle w:val="10"/>
            </w:pPr>
            <w:r>
              <w:t>每年处理错误数据的次数</w:t>
            </w:r>
          </w:p>
        </w:tc>
        <w:tc>
          <w:tcPr>
            <w:tcW w:w="2268" w:type="dxa"/>
            <w:vAlign w:val="center"/>
          </w:tcPr>
          <w:p>
            <w:pPr>
              <w:pStyle w:val="10"/>
            </w:pPr>
            <w:r>
              <w:t>≤10人/次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错误数据处理工作的准确率</w:t>
            </w:r>
          </w:p>
        </w:tc>
        <w:tc>
          <w:tcPr>
            <w:tcW w:w="5386" w:type="dxa"/>
            <w:vAlign w:val="center"/>
          </w:tcPr>
          <w:p>
            <w:pPr>
              <w:pStyle w:val="10"/>
            </w:pPr>
            <w:r>
              <w:t>错误数据处理工作的准确率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错误数据工作处理时效</w:t>
            </w:r>
          </w:p>
        </w:tc>
        <w:tc>
          <w:tcPr>
            <w:tcW w:w="5386" w:type="dxa"/>
            <w:vAlign w:val="center"/>
          </w:tcPr>
          <w:p>
            <w:pPr>
              <w:pStyle w:val="10"/>
            </w:pPr>
            <w:r>
              <w:t>核准错误数据后的处理时效</w:t>
            </w:r>
          </w:p>
        </w:tc>
        <w:tc>
          <w:tcPr>
            <w:tcW w:w="2268" w:type="dxa"/>
            <w:vAlign w:val="center"/>
          </w:tcPr>
          <w:p>
            <w:pPr>
              <w:pStyle w:val="10"/>
            </w:pPr>
            <w:r>
              <w:t>1个月内</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错误数据处理工作经费成本</w:t>
            </w:r>
          </w:p>
        </w:tc>
        <w:tc>
          <w:tcPr>
            <w:tcW w:w="5386" w:type="dxa"/>
            <w:vAlign w:val="center"/>
          </w:tcPr>
          <w:p>
            <w:pPr>
              <w:pStyle w:val="10"/>
            </w:pPr>
            <w:r>
              <w:t>错误数据处理工作经费成本</w:t>
            </w:r>
          </w:p>
        </w:tc>
        <w:tc>
          <w:tcPr>
            <w:tcW w:w="2268" w:type="dxa"/>
            <w:vAlign w:val="center"/>
          </w:tcPr>
          <w:p>
            <w:pPr>
              <w:pStyle w:val="10"/>
            </w:pPr>
            <w:r>
              <w:t>≤0.1万元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提升对错误数据引起的矛盾化解情况</w:t>
            </w:r>
          </w:p>
        </w:tc>
        <w:tc>
          <w:tcPr>
            <w:tcW w:w="5386" w:type="dxa"/>
            <w:vAlign w:val="center"/>
          </w:tcPr>
          <w:p>
            <w:pPr>
              <w:pStyle w:val="10"/>
            </w:pPr>
            <w:r>
              <w:t>提升对错误数据引起的矛盾化解情况</w:t>
            </w:r>
          </w:p>
        </w:tc>
        <w:tc>
          <w:tcPr>
            <w:tcW w:w="2268" w:type="dxa"/>
            <w:vAlign w:val="center"/>
          </w:tcPr>
          <w:p>
            <w:pPr>
              <w:pStyle w:val="10"/>
            </w:pPr>
            <w:r>
              <w:t>有效提升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30、城乡居民养老保险代办员补助资金绩效目标表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13063424P004286100023</w:t>
            </w:r>
          </w:p>
        </w:tc>
        <w:tc>
          <w:tcPr>
            <w:tcW w:w="2835" w:type="dxa"/>
            <w:vAlign w:val="center"/>
          </w:tcPr>
          <w:p>
            <w:pPr>
              <w:pStyle w:val="8"/>
            </w:pPr>
            <w:r>
              <w:t>项目名称</w:t>
            </w:r>
          </w:p>
        </w:tc>
        <w:tc>
          <w:tcPr>
            <w:tcW w:w="6095" w:type="dxa"/>
            <w:gridSpan w:val="3"/>
            <w:vAlign w:val="center"/>
          </w:tcPr>
          <w:p>
            <w:pPr>
              <w:pStyle w:val="10"/>
            </w:pPr>
            <w:r>
              <w:t>城乡居民养老保险代办员补助资金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8.00</w:t>
            </w:r>
          </w:p>
        </w:tc>
        <w:tc>
          <w:tcPr>
            <w:tcW w:w="2835" w:type="dxa"/>
            <w:vAlign w:val="center"/>
          </w:tcPr>
          <w:p>
            <w:pPr>
              <w:pStyle w:val="8"/>
            </w:pPr>
            <w:r>
              <w:t>其中：财政    资金</w:t>
            </w:r>
          </w:p>
        </w:tc>
        <w:tc>
          <w:tcPr>
            <w:tcW w:w="2551" w:type="dxa"/>
            <w:vAlign w:val="center"/>
          </w:tcPr>
          <w:p>
            <w:pPr>
              <w:pStyle w:val="10"/>
            </w:pPr>
            <w:r>
              <w:t>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预算数为8万元，其中省级资金8万元，主要用于为城乡居民养老保险村级代办员发放补助，所需资金于2024年第4季度一次性进行拨付。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1.保障全县每个行政村都有专人负责城乡居民社会保险经办服务。</w:t>
            </w:r>
          </w:p>
          <w:p>
            <w:pPr>
              <w:pStyle w:val="10"/>
            </w:pPr>
            <w:r>
              <w:t>2.保障城乡居民社会保险代办员综合素质和服务能力提升。</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补助村级代办员人数</w:t>
            </w:r>
          </w:p>
        </w:tc>
        <w:tc>
          <w:tcPr>
            <w:tcW w:w="5386" w:type="dxa"/>
            <w:vAlign w:val="center"/>
          </w:tcPr>
          <w:p>
            <w:pPr>
              <w:pStyle w:val="10"/>
            </w:pPr>
            <w:r>
              <w:t>补助村级代办员人数</w:t>
            </w:r>
          </w:p>
        </w:tc>
        <w:tc>
          <w:tcPr>
            <w:tcW w:w="2268" w:type="dxa"/>
            <w:vAlign w:val="center"/>
          </w:tcPr>
          <w:p>
            <w:pPr>
              <w:pStyle w:val="10"/>
            </w:pPr>
            <w:r>
              <w:t>376人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补助资金发放覆盖率</w:t>
            </w:r>
          </w:p>
        </w:tc>
        <w:tc>
          <w:tcPr>
            <w:tcW w:w="5386" w:type="dxa"/>
            <w:vAlign w:val="center"/>
          </w:tcPr>
          <w:p>
            <w:pPr>
              <w:pStyle w:val="10"/>
            </w:pPr>
            <w:r>
              <w:t>补助资金发放覆盖率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代办员补助发放时间</w:t>
            </w:r>
          </w:p>
        </w:tc>
        <w:tc>
          <w:tcPr>
            <w:tcW w:w="5386" w:type="dxa"/>
            <w:vAlign w:val="center"/>
          </w:tcPr>
          <w:p>
            <w:pPr>
              <w:pStyle w:val="10"/>
            </w:pPr>
            <w:r>
              <w:t>代办员补助发放时间</w:t>
            </w:r>
          </w:p>
        </w:tc>
        <w:tc>
          <w:tcPr>
            <w:tcW w:w="2268" w:type="dxa"/>
            <w:vAlign w:val="center"/>
          </w:tcPr>
          <w:p>
            <w:pPr>
              <w:pStyle w:val="10"/>
            </w:pPr>
            <w:r>
              <w:t>年底前</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村级代办员人均补助资金</w:t>
            </w:r>
          </w:p>
        </w:tc>
        <w:tc>
          <w:tcPr>
            <w:tcW w:w="5386" w:type="dxa"/>
            <w:vAlign w:val="center"/>
          </w:tcPr>
          <w:p>
            <w:pPr>
              <w:pStyle w:val="10"/>
            </w:pPr>
            <w:r>
              <w:t>村级代办员人均补助资金</w:t>
            </w:r>
          </w:p>
        </w:tc>
        <w:tc>
          <w:tcPr>
            <w:tcW w:w="2268" w:type="dxa"/>
            <w:vAlign w:val="center"/>
          </w:tcPr>
          <w:p>
            <w:pPr>
              <w:pStyle w:val="10"/>
            </w:pPr>
            <w:r>
              <w:t>212.76元/年</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提升村级养老保险经办业务水平</w:t>
            </w:r>
          </w:p>
        </w:tc>
        <w:tc>
          <w:tcPr>
            <w:tcW w:w="5386" w:type="dxa"/>
            <w:vAlign w:val="center"/>
          </w:tcPr>
          <w:p>
            <w:pPr>
              <w:pStyle w:val="10"/>
            </w:pPr>
            <w:r>
              <w:t>提升村级养老保险经办业务水平</w:t>
            </w:r>
          </w:p>
        </w:tc>
        <w:tc>
          <w:tcPr>
            <w:tcW w:w="2268" w:type="dxa"/>
            <w:vAlign w:val="center"/>
          </w:tcPr>
          <w:p>
            <w:pPr>
              <w:pStyle w:val="10"/>
            </w:pPr>
            <w:r>
              <w:t>有所提升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31、城乡居民养老保险待遇领取资格认证经费绩效目标表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13063424P00NW88100026</w:t>
            </w:r>
          </w:p>
        </w:tc>
        <w:tc>
          <w:tcPr>
            <w:tcW w:w="2835" w:type="dxa"/>
            <w:vAlign w:val="center"/>
          </w:tcPr>
          <w:p>
            <w:pPr>
              <w:pStyle w:val="8"/>
            </w:pPr>
            <w:r>
              <w:t>项目名称</w:t>
            </w:r>
          </w:p>
        </w:tc>
        <w:tc>
          <w:tcPr>
            <w:tcW w:w="6095" w:type="dxa"/>
            <w:gridSpan w:val="3"/>
            <w:vAlign w:val="center"/>
          </w:tcPr>
          <w:p>
            <w:pPr>
              <w:pStyle w:val="10"/>
            </w:pPr>
            <w:r>
              <w:t>城乡居民养老保险待遇领取资格认证经费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7.10</w:t>
            </w:r>
          </w:p>
        </w:tc>
        <w:tc>
          <w:tcPr>
            <w:tcW w:w="2835" w:type="dxa"/>
            <w:vAlign w:val="center"/>
          </w:tcPr>
          <w:p>
            <w:pPr>
              <w:pStyle w:val="8"/>
            </w:pPr>
            <w:r>
              <w:t>其中：财政    资金</w:t>
            </w:r>
          </w:p>
        </w:tc>
        <w:tc>
          <w:tcPr>
            <w:tcW w:w="2551" w:type="dxa"/>
            <w:vAlign w:val="center"/>
          </w:tcPr>
          <w:p>
            <w:pPr>
              <w:pStyle w:val="10"/>
            </w:pPr>
            <w:r>
              <w:t>7.10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预算数为7.1万元，其中：县级资金7.1万元，主要用于城乡居民养老保险待遇领取人员进行资格认证。根据实际工作开展情况拨付资金。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1.78</w:t>
            </w:r>
          </w:p>
        </w:tc>
        <w:tc>
          <w:tcPr>
            <w:tcW w:w="2835" w:type="dxa"/>
            <w:vAlign w:val="center"/>
          </w:tcPr>
          <w:p>
            <w:pPr>
              <w:pStyle w:val="11"/>
            </w:pPr>
            <w:r>
              <w:t>3.55</w:t>
            </w:r>
          </w:p>
        </w:tc>
        <w:tc>
          <w:tcPr>
            <w:tcW w:w="2551" w:type="dxa"/>
            <w:vAlign w:val="center"/>
          </w:tcPr>
          <w:p>
            <w:pPr>
              <w:pStyle w:val="11"/>
            </w:pPr>
            <w:r>
              <w:t>5.33</w:t>
            </w:r>
          </w:p>
        </w:tc>
        <w:tc>
          <w:tcPr>
            <w:tcW w:w="3544" w:type="dxa"/>
            <w:gridSpan w:val="2"/>
            <w:vAlign w:val="center"/>
          </w:tcPr>
          <w:p>
            <w:pPr>
              <w:pStyle w:val="11"/>
            </w:pPr>
            <w:r>
              <w:t>7.10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1.通过待遇领取资格认证工作，最大限度防止冒领社保基金，保障社保基金安全。</w:t>
            </w:r>
            <w:r>
              <w:tab/>
            </w:r>
          </w:p>
          <w:p>
            <w:pPr>
              <w:pStyle w:val="10"/>
            </w:pPr>
            <w:r>
              <w:t>2.通过智能认证工作，最大限度的方便养老保险待遇领取人，节约认证成本。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资格认证人数</w:t>
            </w:r>
          </w:p>
        </w:tc>
        <w:tc>
          <w:tcPr>
            <w:tcW w:w="5386" w:type="dxa"/>
            <w:vAlign w:val="center"/>
          </w:tcPr>
          <w:p>
            <w:pPr>
              <w:pStyle w:val="10"/>
            </w:pPr>
            <w:r>
              <w:t>年度内成功完成待遇领取资格认证的人数</w:t>
            </w:r>
          </w:p>
        </w:tc>
        <w:tc>
          <w:tcPr>
            <w:tcW w:w="2268" w:type="dxa"/>
            <w:vAlign w:val="center"/>
          </w:tcPr>
          <w:p>
            <w:pPr>
              <w:pStyle w:val="10"/>
            </w:pPr>
            <w:r>
              <w:t>≥100000人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资格认证完成率</w:t>
            </w:r>
          </w:p>
        </w:tc>
        <w:tc>
          <w:tcPr>
            <w:tcW w:w="5386" w:type="dxa"/>
            <w:vAlign w:val="center"/>
          </w:tcPr>
          <w:p>
            <w:pPr>
              <w:pStyle w:val="10"/>
            </w:pPr>
            <w:r>
              <w:t>资格认证完成率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资格认证完成时间</w:t>
            </w:r>
          </w:p>
        </w:tc>
        <w:tc>
          <w:tcPr>
            <w:tcW w:w="5386" w:type="dxa"/>
            <w:vAlign w:val="center"/>
          </w:tcPr>
          <w:p>
            <w:pPr>
              <w:pStyle w:val="10"/>
            </w:pPr>
            <w:r>
              <w:t>2次资格认证的完成时间</w:t>
            </w:r>
          </w:p>
        </w:tc>
        <w:tc>
          <w:tcPr>
            <w:tcW w:w="2268" w:type="dxa"/>
            <w:vAlign w:val="center"/>
          </w:tcPr>
          <w:p>
            <w:pPr>
              <w:pStyle w:val="10"/>
            </w:pPr>
            <w:r>
              <w:t>每年5月，11月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资格认证人均成本</w:t>
            </w:r>
          </w:p>
        </w:tc>
        <w:tc>
          <w:tcPr>
            <w:tcW w:w="5386" w:type="dxa"/>
            <w:vAlign w:val="center"/>
          </w:tcPr>
          <w:p>
            <w:pPr>
              <w:pStyle w:val="10"/>
            </w:pPr>
            <w:r>
              <w:t>资格认证人均成本</w:t>
            </w:r>
          </w:p>
        </w:tc>
        <w:tc>
          <w:tcPr>
            <w:tcW w:w="2268" w:type="dxa"/>
            <w:vAlign w:val="center"/>
          </w:tcPr>
          <w:p>
            <w:pPr>
              <w:pStyle w:val="10"/>
            </w:pPr>
            <w:r>
              <w:t>0.7元/年</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提升老年人资格认证便捷程度</w:t>
            </w:r>
          </w:p>
        </w:tc>
        <w:tc>
          <w:tcPr>
            <w:tcW w:w="5386" w:type="dxa"/>
            <w:vAlign w:val="center"/>
          </w:tcPr>
          <w:p>
            <w:pPr>
              <w:pStyle w:val="10"/>
            </w:pPr>
            <w:r>
              <w:t>提升老年人资格认证便捷程度</w:t>
            </w:r>
          </w:p>
        </w:tc>
        <w:tc>
          <w:tcPr>
            <w:tcW w:w="2268" w:type="dxa"/>
            <w:vAlign w:val="center"/>
          </w:tcPr>
          <w:p>
            <w:pPr>
              <w:pStyle w:val="10"/>
            </w:pPr>
            <w:r>
              <w:t>有所提升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32、城乡居民养老保险专项经费绩效目标表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13063424P00EN7C10002J</w:t>
            </w:r>
          </w:p>
        </w:tc>
        <w:tc>
          <w:tcPr>
            <w:tcW w:w="2835" w:type="dxa"/>
            <w:vAlign w:val="center"/>
          </w:tcPr>
          <w:p>
            <w:pPr>
              <w:pStyle w:val="8"/>
            </w:pPr>
            <w:r>
              <w:t>项目名称</w:t>
            </w:r>
          </w:p>
        </w:tc>
        <w:tc>
          <w:tcPr>
            <w:tcW w:w="6095" w:type="dxa"/>
            <w:gridSpan w:val="3"/>
            <w:vAlign w:val="center"/>
          </w:tcPr>
          <w:p>
            <w:pPr>
              <w:pStyle w:val="10"/>
            </w:pPr>
            <w:r>
              <w:t>城乡居民养老保险专项经费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w:t>
            </w:r>
          </w:p>
        </w:tc>
        <w:tc>
          <w:tcPr>
            <w:tcW w:w="2835" w:type="dxa"/>
            <w:vAlign w:val="center"/>
          </w:tcPr>
          <w:p>
            <w:pPr>
              <w:pStyle w:val="8"/>
            </w:pPr>
            <w:r>
              <w:t>其中：财政    资金</w:t>
            </w:r>
          </w:p>
        </w:tc>
        <w:tc>
          <w:tcPr>
            <w:tcW w:w="2551" w:type="dxa"/>
            <w:vAlign w:val="center"/>
          </w:tcPr>
          <w:p>
            <w:pPr>
              <w:pStyle w:val="10"/>
            </w:pPr>
            <w:r>
              <w:t>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预算数为6万元，其中县级资金6万元，主要用于保障城居保中心正常工作运转，所需资金按实际工作进度拨付。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1.50</w:t>
            </w:r>
          </w:p>
        </w:tc>
        <w:tc>
          <w:tcPr>
            <w:tcW w:w="2835" w:type="dxa"/>
            <w:vAlign w:val="center"/>
          </w:tcPr>
          <w:p>
            <w:pPr>
              <w:pStyle w:val="11"/>
            </w:pPr>
            <w:r>
              <w:t>3.00</w:t>
            </w:r>
          </w:p>
        </w:tc>
        <w:tc>
          <w:tcPr>
            <w:tcW w:w="2551" w:type="dxa"/>
            <w:vAlign w:val="center"/>
          </w:tcPr>
          <w:p>
            <w:pPr>
              <w:pStyle w:val="11"/>
            </w:pPr>
            <w:r>
              <w:t>4.50</w:t>
            </w:r>
          </w:p>
        </w:tc>
        <w:tc>
          <w:tcPr>
            <w:tcW w:w="3544" w:type="dxa"/>
            <w:gridSpan w:val="2"/>
            <w:vAlign w:val="center"/>
          </w:tcPr>
          <w:p>
            <w:pPr>
              <w:pStyle w:val="11"/>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1.通过养老保险专项经费供给，保障曲阳县城乡居民社会养老保险工作的正常运转。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保障养老保险业务工作笔数</w:t>
            </w:r>
          </w:p>
        </w:tc>
        <w:tc>
          <w:tcPr>
            <w:tcW w:w="5386" w:type="dxa"/>
            <w:vAlign w:val="center"/>
          </w:tcPr>
          <w:p>
            <w:pPr>
              <w:pStyle w:val="10"/>
            </w:pPr>
            <w:r>
              <w:t>保障养老保险业务工作笔数</w:t>
            </w:r>
          </w:p>
        </w:tc>
        <w:tc>
          <w:tcPr>
            <w:tcW w:w="2268" w:type="dxa"/>
            <w:vAlign w:val="center"/>
          </w:tcPr>
          <w:p>
            <w:pPr>
              <w:pStyle w:val="10"/>
            </w:pPr>
            <w:r>
              <w:t>≥50笔/月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养老保险工作有序运转率</w:t>
            </w:r>
          </w:p>
        </w:tc>
        <w:tc>
          <w:tcPr>
            <w:tcW w:w="5386" w:type="dxa"/>
            <w:vAlign w:val="center"/>
          </w:tcPr>
          <w:p>
            <w:pPr>
              <w:pStyle w:val="10"/>
            </w:pPr>
            <w:r>
              <w:t>养老保险工作有序运转率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养老保险金发放时间</w:t>
            </w:r>
          </w:p>
        </w:tc>
        <w:tc>
          <w:tcPr>
            <w:tcW w:w="5386" w:type="dxa"/>
            <w:vAlign w:val="center"/>
          </w:tcPr>
          <w:p>
            <w:pPr>
              <w:pStyle w:val="10"/>
            </w:pPr>
            <w:r>
              <w:t>养老保险金发放时间</w:t>
            </w:r>
          </w:p>
        </w:tc>
        <w:tc>
          <w:tcPr>
            <w:tcW w:w="2268" w:type="dxa"/>
            <w:vAlign w:val="center"/>
          </w:tcPr>
          <w:p>
            <w:pPr>
              <w:pStyle w:val="10"/>
            </w:pPr>
            <w:r>
              <w:t>每月月底</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养老保险工作经费成本</w:t>
            </w:r>
          </w:p>
        </w:tc>
        <w:tc>
          <w:tcPr>
            <w:tcW w:w="5386" w:type="dxa"/>
            <w:vAlign w:val="center"/>
          </w:tcPr>
          <w:p>
            <w:pPr>
              <w:pStyle w:val="10"/>
            </w:pPr>
            <w:r>
              <w:t>养老保险工作经费成本</w:t>
            </w:r>
          </w:p>
        </w:tc>
        <w:tc>
          <w:tcPr>
            <w:tcW w:w="2268" w:type="dxa"/>
            <w:vAlign w:val="center"/>
          </w:tcPr>
          <w:p>
            <w:pPr>
              <w:pStyle w:val="10"/>
            </w:pPr>
            <w:r>
              <w:t>≤6万元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提升服务能力</w:t>
            </w:r>
          </w:p>
        </w:tc>
        <w:tc>
          <w:tcPr>
            <w:tcW w:w="5386" w:type="dxa"/>
            <w:vAlign w:val="center"/>
          </w:tcPr>
          <w:p>
            <w:pPr>
              <w:pStyle w:val="10"/>
            </w:pPr>
            <w:r>
              <w:t>提升县级社保经办服务能力水平</w:t>
            </w:r>
          </w:p>
        </w:tc>
        <w:tc>
          <w:tcPr>
            <w:tcW w:w="2268" w:type="dxa"/>
            <w:vAlign w:val="center"/>
          </w:tcPr>
          <w:p>
            <w:pPr>
              <w:pStyle w:val="10"/>
            </w:pPr>
            <w:r>
              <w:t>有所提升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33、就业服务中心劳务派遣人员经费项目绩效目标表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13063424P00081710002A</w:t>
            </w:r>
          </w:p>
        </w:tc>
        <w:tc>
          <w:tcPr>
            <w:tcW w:w="2835" w:type="dxa"/>
            <w:vAlign w:val="center"/>
          </w:tcPr>
          <w:p>
            <w:pPr>
              <w:pStyle w:val="8"/>
            </w:pPr>
            <w:r>
              <w:t>项目名称</w:t>
            </w:r>
          </w:p>
        </w:tc>
        <w:tc>
          <w:tcPr>
            <w:tcW w:w="6095" w:type="dxa"/>
            <w:gridSpan w:val="3"/>
            <w:vAlign w:val="center"/>
          </w:tcPr>
          <w:p>
            <w:pPr>
              <w:pStyle w:val="10"/>
            </w:pPr>
            <w:r>
              <w:t>就业服务中心劳务派遣人员经费项目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5.24</w:t>
            </w:r>
          </w:p>
        </w:tc>
        <w:tc>
          <w:tcPr>
            <w:tcW w:w="2835" w:type="dxa"/>
            <w:vAlign w:val="center"/>
          </w:tcPr>
          <w:p>
            <w:pPr>
              <w:pStyle w:val="8"/>
            </w:pPr>
            <w:r>
              <w:t>其中：财政    资金</w:t>
            </w:r>
          </w:p>
        </w:tc>
        <w:tc>
          <w:tcPr>
            <w:tcW w:w="2551" w:type="dxa"/>
            <w:vAlign w:val="center"/>
          </w:tcPr>
          <w:p>
            <w:pPr>
              <w:pStyle w:val="10"/>
            </w:pPr>
            <w:r>
              <w:t>5.24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预算数是5.24万元，其中县级资金5.24万元，主要用于发放劳务派遣人员劳务费，资金按月拨付。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1.31</w:t>
            </w:r>
          </w:p>
        </w:tc>
        <w:tc>
          <w:tcPr>
            <w:tcW w:w="2835" w:type="dxa"/>
            <w:vAlign w:val="center"/>
          </w:tcPr>
          <w:p>
            <w:pPr>
              <w:pStyle w:val="11"/>
            </w:pPr>
            <w:r>
              <w:t>2.62</w:t>
            </w:r>
          </w:p>
        </w:tc>
        <w:tc>
          <w:tcPr>
            <w:tcW w:w="2551" w:type="dxa"/>
            <w:vAlign w:val="center"/>
          </w:tcPr>
          <w:p>
            <w:pPr>
              <w:pStyle w:val="11"/>
            </w:pPr>
            <w:r>
              <w:t>3.93</w:t>
            </w:r>
          </w:p>
        </w:tc>
        <w:tc>
          <w:tcPr>
            <w:tcW w:w="3544" w:type="dxa"/>
            <w:gridSpan w:val="2"/>
            <w:vAlign w:val="center"/>
          </w:tcPr>
          <w:p>
            <w:pPr>
              <w:pStyle w:val="11"/>
            </w:pPr>
            <w:r>
              <w:t>5.24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1.通过对劳务派遣人员及时足额发放工资、缴纳保险、保障劳务派遣人员正常工作和生活需要。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劳务派遣人员数量</w:t>
            </w:r>
          </w:p>
        </w:tc>
        <w:tc>
          <w:tcPr>
            <w:tcW w:w="2268" w:type="dxa"/>
            <w:vAlign w:val="center"/>
          </w:tcPr>
          <w:p>
            <w:pPr>
              <w:pStyle w:val="10"/>
            </w:pPr>
            <w:r>
              <w:t>1人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劳务派遣补助发放到位率</w:t>
            </w:r>
          </w:p>
        </w:tc>
        <w:tc>
          <w:tcPr>
            <w:tcW w:w="5386" w:type="dxa"/>
            <w:vAlign w:val="center"/>
          </w:tcPr>
          <w:p>
            <w:pPr>
              <w:pStyle w:val="10"/>
            </w:pPr>
            <w:r>
              <w:t>劳务派遣补助发放到位率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劳务派遣补助发放时间</w:t>
            </w:r>
          </w:p>
        </w:tc>
        <w:tc>
          <w:tcPr>
            <w:tcW w:w="5386" w:type="dxa"/>
            <w:vAlign w:val="center"/>
          </w:tcPr>
          <w:p>
            <w:pPr>
              <w:pStyle w:val="10"/>
            </w:pPr>
            <w:r>
              <w:t>劳务派遣补助发放时间</w:t>
            </w:r>
          </w:p>
        </w:tc>
        <w:tc>
          <w:tcPr>
            <w:tcW w:w="2268" w:type="dxa"/>
            <w:vAlign w:val="center"/>
          </w:tcPr>
          <w:p>
            <w:pPr>
              <w:pStyle w:val="10"/>
            </w:pPr>
            <w:r>
              <w:t>每月月底</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劳务派遣月均补助成本</w:t>
            </w:r>
          </w:p>
        </w:tc>
        <w:tc>
          <w:tcPr>
            <w:tcW w:w="5386" w:type="dxa"/>
            <w:vAlign w:val="center"/>
          </w:tcPr>
          <w:p>
            <w:pPr>
              <w:pStyle w:val="10"/>
            </w:pPr>
            <w:r>
              <w:t>劳务派遣人均补助成本</w:t>
            </w:r>
          </w:p>
        </w:tc>
        <w:tc>
          <w:tcPr>
            <w:tcW w:w="2268" w:type="dxa"/>
            <w:vAlign w:val="center"/>
          </w:tcPr>
          <w:p>
            <w:pPr>
              <w:pStyle w:val="10"/>
            </w:pPr>
            <w:r>
              <w:t>≥4030.01元/月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提升就业财务工作的业务水平</w:t>
            </w:r>
          </w:p>
        </w:tc>
        <w:tc>
          <w:tcPr>
            <w:tcW w:w="5386" w:type="dxa"/>
            <w:vAlign w:val="center"/>
          </w:tcPr>
          <w:p>
            <w:pPr>
              <w:pStyle w:val="10"/>
            </w:pPr>
            <w:r>
              <w:t>提升就业财务工作的业务水平</w:t>
            </w:r>
          </w:p>
        </w:tc>
        <w:tc>
          <w:tcPr>
            <w:tcW w:w="2268" w:type="dxa"/>
            <w:vAlign w:val="center"/>
          </w:tcPr>
          <w:p>
            <w:pPr>
              <w:pStyle w:val="10"/>
            </w:pPr>
            <w:r>
              <w:t>有效提升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≥98%</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34、就业中心公共就业服务专项活动项目绩效目标表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13063424P00AAN3100011</w:t>
            </w:r>
          </w:p>
        </w:tc>
        <w:tc>
          <w:tcPr>
            <w:tcW w:w="2835" w:type="dxa"/>
            <w:vAlign w:val="center"/>
          </w:tcPr>
          <w:p>
            <w:pPr>
              <w:pStyle w:val="8"/>
            </w:pPr>
            <w:r>
              <w:t>项目名称</w:t>
            </w:r>
          </w:p>
        </w:tc>
        <w:tc>
          <w:tcPr>
            <w:tcW w:w="6095" w:type="dxa"/>
            <w:gridSpan w:val="3"/>
            <w:vAlign w:val="center"/>
          </w:tcPr>
          <w:p>
            <w:pPr>
              <w:pStyle w:val="10"/>
            </w:pPr>
            <w:r>
              <w:t>就业中心公共就业服务专项活动项目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9.00</w:t>
            </w:r>
          </w:p>
        </w:tc>
        <w:tc>
          <w:tcPr>
            <w:tcW w:w="2835" w:type="dxa"/>
            <w:vAlign w:val="center"/>
          </w:tcPr>
          <w:p>
            <w:pPr>
              <w:pStyle w:val="8"/>
            </w:pPr>
            <w:r>
              <w:t>其中：财政    资金</w:t>
            </w:r>
          </w:p>
        </w:tc>
        <w:tc>
          <w:tcPr>
            <w:tcW w:w="2551" w:type="dxa"/>
            <w:vAlign w:val="center"/>
          </w:tcPr>
          <w:p>
            <w:pPr>
              <w:pStyle w:val="10"/>
            </w:pPr>
            <w:r>
              <w:t>9.00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预算数是9万元，其中县级资金9万元，主要用于公共就业服务活动印刷宣传资料及制作展板、条幅、喷绘布等，资金按进度拨付。</w:t>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2.25</w:t>
            </w:r>
          </w:p>
        </w:tc>
        <w:tc>
          <w:tcPr>
            <w:tcW w:w="2835" w:type="dxa"/>
            <w:vAlign w:val="center"/>
          </w:tcPr>
          <w:p>
            <w:pPr>
              <w:pStyle w:val="11"/>
            </w:pPr>
            <w:r>
              <w:t>4.50</w:t>
            </w:r>
          </w:p>
        </w:tc>
        <w:tc>
          <w:tcPr>
            <w:tcW w:w="2551" w:type="dxa"/>
            <w:vAlign w:val="center"/>
          </w:tcPr>
          <w:p>
            <w:pPr>
              <w:pStyle w:val="11"/>
            </w:pPr>
            <w:r>
              <w:t>6.75</w:t>
            </w:r>
          </w:p>
        </w:tc>
        <w:tc>
          <w:tcPr>
            <w:tcW w:w="3544" w:type="dxa"/>
            <w:gridSpan w:val="2"/>
            <w:vAlign w:val="center"/>
          </w:tcPr>
          <w:p>
            <w:pPr>
              <w:pStyle w:val="11"/>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rPr>
                <w:rFonts w:hint="eastAsia" w:eastAsiaTheme="minorEastAsia"/>
                <w:lang w:eastAsia="zh-CN"/>
              </w:rPr>
            </w:pPr>
            <w:r>
              <w:t>1.更好促进城乡劳动者就业创业，保障基本公共就业服务，保障各类服务对象获得机会均等的基本公共就业服务。</w:t>
            </w:r>
            <w:r>
              <w:tab/>
            </w:r>
            <w:r>
              <w:tab/>
            </w:r>
            <w:r>
              <w:tab/>
            </w:r>
            <w:r>
              <w:tab/>
            </w:r>
            <w:r>
              <w:tab/>
            </w:r>
          </w:p>
          <w:p>
            <w:pPr>
              <w:pStyle w:val="10"/>
              <w:rPr>
                <w:rFonts w:hint="eastAsia" w:eastAsiaTheme="minorEastAsia"/>
                <w:lang w:eastAsia="zh-CN"/>
              </w:rPr>
            </w:pPr>
            <w:r>
              <w:t>2.全面提升公共就业服务质量和效率。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获得政策咨询人数</w:t>
            </w:r>
          </w:p>
        </w:tc>
        <w:tc>
          <w:tcPr>
            <w:tcW w:w="5386" w:type="dxa"/>
            <w:vAlign w:val="center"/>
          </w:tcPr>
          <w:p>
            <w:pPr>
              <w:pStyle w:val="10"/>
            </w:pPr>
            <w:r>
              <w:t>在各类公共就业服务专项活动中获得的就业政策咨询</w:t>
            </w:r>
          </w:p>
        </w:tc>
        <w:tc>
          <w:tcPr>
            <w:tcW w:w="2268" w:type="dxa"/>
            <w:vAlign w:val="center"/>
          </w:tcPr>
          <w:p>
            <w:pPr>
              <w:pStyle w:val="10"/>
            </w:pPr>
            <w:r>
              <w:t>≥2000人数</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公共就业服务活动完成率</w:t>
            </w:r>
          </w:p>
        </w:tc>
        <w:tc>
          <w:tcPr>
            <w:tcW w:w="5386" w:type="dxa"/>
            <w:vAlign w:val="center"/>
          </w:tcPr>
          <w:p>
            <w:pPr>
              <w:pStyle w:val="10"/>
            </w:pPr>
            <w:r>
              <w:t>公共就业服务活动完成率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活动开展及时性</w:t>
            </w:r>
          </w:p>
        </w:tc>
        <w:tc>
          <w:tcPr>
            <w:tcW w:w="5386" w:type="dxa"/>
            <w:vAlign w:val="center"/>
          </w:tcPr>
          <w:p>
            <w:pPr>
              <w:pStyle w:val="10"/>
            </w:pPr>
            <w:r>
              <w:t>各类公共就业服务专项活动开展及时性</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项目总成本</w:t>
            </w:r>
          </w:p>
        </w:tc>
        <w:tc>
          <w:tcPr>
            <w:tcW w:w="5386" w:type="dxa"/>
            <w:vAlign w:val="center"/>
          </w:tcPr>
          <w:p>
            <w:pPr>
              <w:pStyle w:val="10"/>
            </w:pPr>
            <w:r>
              <w:t>项目总成本</w:t>
            </w:r>
          </w:p>
        </w:tc>
        <w:tc>
          <w:tcPr>
            <w:tcW w:w="2268" w:type="dxa"/>
            <w:vAlign w:val="center"/>
          </w:tcPr>
          <w:p>
            <w:pPr>
              <w:pStyle w:val="10"/>
            </w:pPr>
            <w:r>
              <w:t>≤90000元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≥500人次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2"/>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36.37</w:t>
            </w:r>
          </w:p>
        </w:tc>
        <w:tc>
          <w:tcPr>
            <w:tcW w:w="964" w:type="dxa"/>
            <w:vAlign w:val="center"/>
          </w:tcPr>
          <w:p>
            <w:pPr>
              <w:pStyle w:val="13"/>
            </w:pPr>
            <w:r>
              <w:t>36.37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曲阳县人力资源和社会保障局本级小计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20.57</w:t>
            </w:r>
          </w:p>
        </w:tc>
        <w:tc>
          <w:tcPr>
            <w:tcW w:w="964" w:type="dxa"/>
            <w:vAlign w:val="center"/>
          </w:tcPr>
          <w:p>
            <w:pPr>
              <w:pStyle w:val="13"/>
            </w:pPr>
            <w:r>
              <w:t>20.57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13.32</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0.80</w:t>
            </w:r>
          </w:p>
        </w:tc>
        <w:tc>
          <w:tcPr>
            <w:tcW w:w="964" w:type="dxa"/>
            <w:vAlign w:val="center"/>
          </w:tcPr>
          <w:p>
            <w:pPr>
              <w:pStyle w:val="9"/>
            </w:pPr>
            <w:r>
              <w:t>0.80</w:t>
            </w: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13.32</w:t>
            </w:r>
          </w:p>
        </w:tc>
        <w:tc>
          <w:tcPr>
            <w:tcW w:w="1134" w:type="dxa"/>
            <w:vAlign w:val="center"/>
          </w:tcPr>
          <w:p>
            <w:pPr>
              <w:pStyle w:val="10"/>
            </w:pPr>
            <w:r>
              <w:t>网络接入服务</w:t>
            </w:r>
          </w:p>
        </w:tc>
        <w:tc>
          <w:tcPr>
            <w:tcW w:w="1134" w:type="dxa"/>
            <w:vAlign w:val="center"/>
          </w:tcPr>
          <w:p>
            <w:pPr>
              <w:pStyle w:val="10"/>
            </w:pPr>
            <w:r>
              <w:t>C17010200</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0.20</w:t>
            </w:r>
          </w:p>
        </w:tc>
        <w:tc>
          <w:tcPr>
            <w:tcW w:w="964" w:type="dxa"/>
            <w:vAlign w:val="center"/>
          </w:tcPr>
          <w:p>
            <w:pPr>
              <w:pStyle w:val="9"/>
            </w:pPr>
            <w:r>
              <w:t>0.20</w:t>
            </w:r>
          </w:p>
        </w:tc>
        <w:tc>
          <w:tcPr>
            <w:tcW w:w="964" w:type="dxa"/>
            <w:vAlign w:val="center"/>
          </w:tcPr>
          <w:p>
            <w:pPr>
              <w:pStyle w:val="9"/>
            </w:pPr>
            <w:r>
              <w:t>0.20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13.32</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1.20</w:t>
            </w:r>
          </w:p>
        </w:tc>
        <w:tc>
          <w:tcPr>
            <w:tcW w:w="964" w:type="dxa"/>
            <w:vAlign w:val="center"/>
          </w:tcPr>
          <w:p>
            <w:pPr>
              <w:pStyle w:val="9"/>
            </w:pPr>
            <w:r>
              <w:t>1.20</w:t>
            </w: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人社局劳动仲裁工作经费项目</w:t>
            </w:r>
          </w:p>
        </w:tc>
        <w:tc>
          <w:tcPr>
            <w:tcW w:w="964" w:type="dxa"/>
            <w:vAlign w:val="center"/>
          </w:tcPr>
          <w:p>
            <w:pPr>
              <w:pStyle w:val="9"/>
            </w:pPr>
            <w:r>
              <w:t>5.00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2.00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人社局流动人员人事档案数字化建设经费项目</w:t>
            </w:r>
          </w:p>
        </w:tc>
        <w:tc>
          <w:tcPr>
            <w:tcW w:w="964" w:type="dxa"/>
            <w:vAlign w:val="center"/>
          </w:tcPr>
          <w:p>
            <w:pPr>
              <w:pStyle w:val="9"/>
            </w:pPr>
            <w:r>
              <w:t>15.00</w:t>
            </w:r>
          </w:p>
        </w:tc>
        <w:tc>
          <w:tcPr>
            <w:tcW w:w="1134" w:type="dxa"/>
            <w:vAlign w:val="center"/>
          </w:tcPr>
          <w:p>
            <w:pPr>
              <w:pStyle w:val="10"/>
            </w:pPr>
            <w:r>
              <w:t>空调机</w:t>
            </w:r>
          </w:p>
        </w:tc>
        <w:tc>
          <w:tcPr>
            <w:tcW w:w="1134" w:type="dxa"/>
            <w:vAlign w:val="center"/>
          </w:tcPr>
          <w:p>
            <w:pPr>
              <w:pStyle w:val="10"/>
            </w:pPr>
            <w:r>
              <w:t>A02061804</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1.60</w:t>
            </w:r>
          </w:p>
        </w:tc>
        <w:tc>
          <w:tcPr>
            <w:tcW w:w="964" w:type="dxa"/>
            <w:vAlign w:val="center"/>
          </w:tcPr>
          <w:p>
            <w:pPr>
              <w:pStyle w:val="9"/>
            </w:pPr>
            <w:r>
              <w:t>1.60</w:t>
            </w:r>
          </w:p>
        </w:tc>
        <w:tc>
          <w:tcPr>
            <w:tcW w:w="964" w:type="dxa"/>
            <w:vAlign w:val="center"/>
          </w:tcPr>
          <w:p>
            <w:pPr>
              <w:pStyle w:val="9"/>
            </w:pPr>
            <w:r>
              <w:t>1.60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人社局专网服务费</w:t>
            </w:r>
          </w:p>
        </w:tc>
        <w:tc>
          <w:tcPr>
            <w:tcW w:w="964" w:type="dxa"/>
            <w:vAlign w:val="center"/>
          </w:tcPr>
          <w:p>
            <w:pPr>
              <w:pStyle w:val="9"/>
            </w:pPr>
            <w:r>
              <w:t>7.21</w:t>
            </w:r>
          </w:p>
        </w:tc>
        <w:tc>
          <w:tcPr>
            <w:tcW w:w="1134" w:type="dxa"/>
            <w:vAlign w:val="center"/>
          </w:tcPr>
          <w:p>
            <w:pPr>
              <w:pStyle w:val="10"/>
            </w:pPr>
            <w:r>
              <w:t>网络接入服务</w:t>
            </w:r>
          </w:p>
        </w:tc>
        <w:tc>
          <w:tcPr>
            <w:tcW w:w="1134" w:type="dxa"/>
            <w:vAlign w:val="center"/>
          </w:tcPr>
          <w:p>
            <w:pPr>
              <w:pStyle w:val="10"/>
            </w:pPr>
            <w:r>
              <w:t>C17010200</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7.21</w:t>
            </w:r>
          </w:p>
        </w:tc>
        <w:tc>
          <w:tcPr>
            <w:tcW w:w="964" w:type="dxa"/>
            <w:vAlign w:val="center"/>
          </w:tcPr>
          <w:p>
            <w:pPr>
              <w:pStyle w:val="9"/>
            </w:pPr>
            <w:r>
              <w:t>7.21</w:t>
            </w:r>
          </w:p>
        </w:tc>
        <w:tc>
          <w:tcPr>
            <w:tcW w:w="964" w:type="dxa"/>
            <w:vAlign w:val="center"/>
          </w:tcPr>
          <w:p>
            <w:pPr>
              <w:pStyle w:val="9"/>
            </w:pPr>
            <w:r>
              <w:t>7.21</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人社局综合业务经费</w:t>
            </w:r>
          </w:p>
        </w:tc>
        <w:tc>
          <w:tcPr>
            <w:tcW w:w="964" w:type="dxa"/>
            <w:vAlign w:val="center"/>
          </w:tcPr>
          <w:p>
            <w:pPr>
              <w:pStyle w:val="9"/>
            </w:pPr>
            <w:r>
              <w:t>7.56</w:t>
            </w:r>
          </w:p>
        </w:tc>
        <w:tc>
          <w:tcPr>
            <w:tcW w:w="1134" w:type="dxa"/>
            <w:vAlign w:val="center"/>
          </w:tcPr>
          <w:p>
            <w:pPr>
              <w:pStyle w:val="10"/>
            </w:pPr>
            <w:r>
              <w:t>物业管理服务</w:t>
            </w:r>
          </w:p>
        </w:tc>
        <w:tc>
          <w:tcPr>
            <w:tcW w:w="1134" w:type="dxa"/>
            <w:vAlign w:val="center"/>
          </w:tcPr>
          <w:p>
            <w:pPr>
              <w:pStyle w:val="10"/>
            </w:pPr>
            <w:r>
              <w:t>C21040000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7.56</w:t>
            </w:r>
          </w:p>
        </w:tc>
        <w:tc>
          <w:tcPr>
            <w:tcW w:w="964" w:type="dxa"/>
            <w:vAlign w:val="center"/>
          </w:tcPr>
          <w:p>
            <w:pPr>
              <w:pStyle w:val="9"/>
            </w:pPr>
            <w:r>
              <w:t>7.56</w:t>
            </w:r>
          </w:p>
        </w:tc>
        <w:tc>
          <w:tcPr>
            <w:tcW w:w="964" w:type="dxa"/>
            <w:vAlign w:val="center"/>
          </w:tcPr>
          <w:p>
            <w:pPr>
              <w:pStyle w:val="9"/>
            </w:pPr>
            <w:r>
              <w:t>7.56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曲阳县社会保险事业中心小计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社保中心档案室维护经费</w:t>
            </w:r>
          </w:p>
        </w:tc>
        <w:tc>
          <w:tcPr>
            <w:tcW w:w="964" w:type="dxa"/>
            <w:vAlign w:val="center"/>
          </w:tcPr>
          <w:p>
            <w:pPr>
              <w:pStyle w:val="9"/>
            </w:pPr>
            <w:r>
              <w:t>3.00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1.00</w:t>
            </w:r>
          </w:p>
        </w:tc>
        <w:tc>
          <w:tcPr>
            <w:tcW w:w="964" w:type="dxa"/>
            <w:vAlign w:val="center"/>
          </w:tcPr>
          <w:p>
            <w:pPr>
              <w:pStyle w:val="9"/>
            </w:pPr>
            <w:r>
              <w:t>1.00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养老保险审定征收经费</w:t>
            </w:r>
          </w:p>
        </w:tc>
        <w:tc>
          <w:tcPr>
            <w:tcW w:w="964" w:type="dxa"/>
            <w:vAlign w:val="center"/>
          </w:tcPr>
          <w:p>
            <w:pPr>
              <w:pStyle w:val="9"/>
            </w:pPr>
            <w:r>
              <w:t>11.00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1.00</w:t>
            </w:r>
          </w:p>
        </w:tc>
        <w:tc>
          <w:tcPr>
            <w:tcW w:w="964" w:type="dxa"/>
            <w:vAlign w:val="center"/>
          </w:tcPr>
          <w:p>
            <w:pPr>
              <w:pStyle w:val="9"/>
            </w:pPr>
            <w:r>
              <w:t>1.00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曲阳县劳动和社会保障监察大队（自收自支）小计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劳动保障监察专项经费</w:t>
            </w:r>
          </w:p>
        </w:tc>
        <w:tc>
          <w:tcPr>
            <w:tcW w:w="964" w:type="dxa"/>
            <w:vAlign w:val="center"/>
          </w:tcPr>
          <w:p>
            <w:pPr>
              <w:pStyle w:val="9"/>
            </w:pPr>
            <w:r>
              <w:t>12.00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5.00</w:t>
            </w:r>
          </w:p>
        </w:tc>
        <w:tc>
          <w:tcPr>
            <w:tcW w:w="964" w:type="dxa"/>
            <w:vAlign w:val="center"/>
          </w:tcPr>
          <w:p>
            <w:pPr>
              <w:pStyle w:val="9"/>
            </w:pPr>
            <w:r>
              <w:t>5.00</w:t>
            </w:r>
          </w:p>
        </w:tc>
        <w:tc>
          <w:tcPr>
            <w:tcW w:w="964" w:type="dxa"/>
            <w:vAlign w:val="center"/>
          </w:tcPr>
          <w:p>
            <w:pPr>
              <w:pStyle w:val="9"/>
            </w:pPr>
            <w:r>
              <w:t>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曲阳县城乡居民社会养老保险服务中心小计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3.80</w:t>
            </w:r>
          </w:p>
        </w:tc>
        <w:tc>
          <w:tcPr>
            <w:tcW w:w="964" w:type="dxa"/>
            <w:vAlign w:val="center"/>
          </w:tcPr>
          <w:p>
            <w:pPr>
              <w:pStyle w:val="13"/>
            </w:pPr>
            <w:r>
              <w:t>3.80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4.06</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0.80</w:t>
            </w:r>
          </w:p>
        </w:tc>
        <w:tc>
          <w:tcPr>
            <w:tcW w:w="964" w:type="dxa"/>
            <w:vAlign w:val="center"/>
          </w:tcPr>
          <w:p>
            <w:pPr>
              <w:pStyle w:val="9"/>
            </w:pPr>
            <w:r>
              <w:t>0.80</w:t>
            </w: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城乡居民养老保险专项经费</w:t>
            </w:r>
          </w:p>
        </w:tc>
        <w:tc>
          <w:tcPr>
            <w:tcW w:w="964" w:type="dxa"/>
            <w:vAlign w:val="center"/>
          </w:tcPr>
          <w:p>
            <w:pPr>
              <w:pStyle w:val="9"/>
            </w:pPr>
            <w:r>
              <w:t>6.00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3.00</w:t>
            </w:r>
          </w:p>
        </w:tc>
        <w:tc>
          <w:tcPr>
            <w:tcW w:w="964" w:type="dxa"/>
            <w:vAlign w:val="center"/>
          </w:tcPr>
          <w:p>
            <w:pPr>
              <w:pStyle w:val="9"/>
            </w:pPr>
            <w:r>
              <w:t>3.00</w:t>
            </w:r>
          </w:p>
        </w:tc>
        <w:tc>
          <w:tcPr>
            <w:tcW w:w="964" w:type="dxa"/>
            <w:vAlign w:val="center"/>
          </w:tcPr>
          <w:p>
            <w:pPr>
              <w:pStyle w:val="9"/>
            </w:pPr>
            <w:r>
              <w:t>3.00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曲阳县就业服务中心小计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5.57</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0.80</w:t>
            </w:r>
          </w:p>
        </w:tc>
        <w:tc>
          <w:tcPr>
            <w:tcW w:w="964" w:type="dxa"/>
            <w:vAlign w:val="center"/>
          </w:tcPr>
          <w:p>
            <w:pPr>
              <w:pStyle w:val="9"/>
            </w:pPr>
            <w:r>
              <w:t>0.80</w:t>
            </w: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就业中心公共就业服务专项活动项目</w:t>
            </w:r>
          </w:p>
        </w:tc>
        <w:tc>
          <w:tcPr>
            <w:tcW w:w="964" w:type="dxa"/>
            <w:vAlign w:val="center"/>
          </w:tcPr>
          <w:p>
            <w:pPr>
              <w:pStyle w:val="9"/>
            </w:pPr>
            <w:r>
              <w:t>9.00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4.20</w:t>
            </w:r>
          </w:p>
        </w:tc>
        <w:tc>
          <w:tcPr>
            <w:tcW w:w="964" w:type="dxa"/>
            <w:vAlign w:val="center"/>
          </w:tcPr>
          <w:p>
            <w:pPr>
              <w:pStyle w:val="9"/>
            </w:pPr>
            <w:r>
              <w:t>4.20</w:t>
            </w:r>
          </w:p>
        </w:tc>
        <w:tc>
          <w:tcPr>
            <w:tcW w:w="964" w:type="dxa"/>
            <w:vAlign w:val="center"/>
          </w:tcPr>
          <w:p>
            <w:pPr>
              <w:pStyle w:val="9"/>
            </w:pPr>
            <w:r>
              <w:t>4.20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4.20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曲阳县人力资源和社会保障局（含所属单位）上年末固定资产金额为606.28万元（详见下表）。本年度拟购置固定资产总额为1.60万元，已按要求列入政府采购预算，详见政府采购预算表。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606.28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4000</w:t>
            </w:r>
          </w:p>
        </w:tc>
        <w:tc>
          <w:tcPr>
            <w:tcW w:w="2835" w:type="dxa"/>
            <w:vAlign w:val="center"/>
          </w:tcPr>
          <w:p>
            <w:pPr>
              <w:pStyle w:val="9"/>
            </w:pPr>
            <w:r>
              <w:t>269.53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3600</w:t>
            </w:r>
          </w:p>
        </w:tc>
        <w:tc>
          <w:tcPr>
            <w:tcW w:w="2835" w:type="dxa"/>
            <w:vAlign w:val="center"/>
          </w:tcPr>
          <w:p>
            <w:pPr>
              <w:pStyle w:val="9"/>
            </w:pPr>
            <w:r>
              <w:t>242.73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3</w:t>
            </w:r>
          </w:p>
        </w:tc>
        <w:tc>
          <w:tcPr>
            <w:tcW w:w="2835" w:type="dxa"/>
            <w:vAlign w:val="center"/>
          </w:tcPr>
          <w:p>
            <w:pPr>
              <w:pStyle w:val="9"/>
            </w:pPr>
            <w:r>
              <w:t>15.09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1508</w:t>
            </w:r>
          </w:p>
        </w:tc>
        <w:tc>
          <w:tcPr>
            <w:tcW w:w="2835" w:type="dxa"/>
            <w:vAlign w:val="center"/>
          </w:tcPr>
          <w:p>
            <w:pPr>
              <w:pStyle w:val="9"/>
            </w:pPr>
            <w:r>
              <w:t>321.66</w:t>
            </w:r>
          </w:p>
        </w:tc>
      </w:tr>
    </w:tbl>
    <w:p>
      <w:pPr>
        <w:ind w:firstLine="640"/>
      </w:pPr>
      <w:r>
        <w:rPr>
          <w:rFonts w:eastAsia="方正仿宋_GBK"/>
          <w:color w:val="000000"/>
          <w:sz w:val="32"/>
        </w:rPr>
        <w:t xml:space="preserve"> </w:t>
      </w: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hint="eastAsia" w:ascii="黑体" w:hAnsi="黑体" w:eastAsia="黑体" w:cs="黑体"/>
          <w:color w:val="000000"/>
          <w:sz w:val="32"/>
          <w:lang w:eastAsia="zh-CN"/>
        </w:rPr>
        <w:t>十</w:t>
      </w:r>
      <w:r>
        <w:rPr>
          <w:rFonts w:ascii="黑体" w:hAnsi="黑体" w:eastAsia="黑体" w:cs="黑体"/>
          <w:color w:val="000000"/>
          <w:sz w:val="32"/>
        </w:rPr>
        <w:t>、其他需要说明的事项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C6628"/>
    <w:rsid w:val="001A4A2C"/>
    <w:rsid w:val="003A320F"/>
    <w:rsid w:val="00416ACA"/>
    <w:rsid w:val="004201F4"/>
    <w:rsid w:val="00563A57"/>
    <w:rsid w:val="00691F0E"/>
    <w:rsid w:val="00730EF7"/>
    <w:rsid w:val="00961C91"/>
    <w:rsid w:val="00A73477"/>
    <w:rsid w:val="00EC452E"/>
    <w:rsid w:val="00FC6628"/>
    <w:rsid w:val="5534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3" Type="http://schemas.openxmlformats.org/officeDocument/2006/relationships/fontTable" Target="fontTable.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2024-02-28T11:45:48Z</dcterms:created>
  <dcterms:modified xsi:type="dcterms:W3CDTF">2024-02-28T03:45:48Z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2024-02-28T11:45:44Z</dcterms:created>
  <dcterms:modified xsi:type="dcterms:W3CDTF">2024-02-28T03:45:44Z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2024-02-28T11:45:50Z</dcterms:created>
  <dcterms:modified xsi:type="dcterms:W3CDTF">2024-02-28T03:45:50Z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2024-02-28T11:45:50Z</dcterms:created>
  <dcterms:modified xsi:type="dcterms:W3CDTF">2024-02-28T03:45:50Z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2024-02-28T11:45:42Z</dcterms:created>
  <dcterms:modified xsi:type="dcterms:W3CDTF">2024-02-28T03:45:42Z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2024-02-28T11:45:42Z</dcterms:created>
  <dcterms:modified xsi:type="dcterms:W3CDTF">2024-02-28T03:45:42Z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2024-02-28T11:45:47Z</dcterms:created>
  <dcterms:modified xsi:type="dcterms:W3CDTF">2024-02-28T03:45:47Z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2024-02-28T11:45:50Z</dcterms:created>
  <dcterms:modified xsi:type="dcterms:W3CDTF">2024-02-28T03:45:50Z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2024-02-28T11:45:41Z</dcterms:created>
  <dcterms:modified xsi:type="dcterms:W3CDTF">2024-02-28T03:45:41Z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2024-02-28T11:45:44Z</dcterms:created>
  <dcterms:modified xsi:type="dcterms:W3CDTF">2024-02-28T03:45:44Z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2024-02-28T11:45:50Z</dcterms:created>
  <dcterms:modified xsi:type="dcterms:W3CDTF">2024-02-28T03:45:50Z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2024-02-28T11:45:45Z</dcterms:created>
  <dcterms:modified xsi:type="dcterms:W3CDTF">2024-02-28T03:45:45Z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2024-02-28T11:45:48Z</dcterms:created>
  <dcterms:modified xsi:type="dcterms:W3CDTF">2024-02-28T03:45:48Z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2024-02-28T11:45:44Z</dcterms:created>
  <dcterms:modified xsi:type="dcterms:W3CDTF">2024-02-28T03:45:44Z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2024-02-28T11:45:47Z</dcterms:created>
  <dcterms:modified xsi:type="dcterms:W3CDTF">2024-02-28T03:45:47Z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2024-02-28T11:45:47Z</dcterms:created>
  <dcterms:modified xsi:type="dcterms:W3CDTF">2024-02-28T03:45:47Z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2024-02-28T11:45:36Z</dcterms:created>
  <dcterms:modified xsi:type="dcterms:W3CDTF">2024-02-28T03:45:36Z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2024-02-28T11:45:46Z</dcterms:created>
  <dcterms:modified xsi:type="dcterms:W3CDTF">2024-02-28T03:45:46Z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2024-02-28T11:45:43Z</dcterms:created>
  <dcterms:modified xsi:type="dcterms:W3CDTF">2024-02-28T03:45:43Z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2024-02-28T11:45:45Z</dcterms:created>
  <dcterms:modified xsi:type="dcterms:W3CDTF">2024-02-28T03:45:45Z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2024-02-28T11:45:49Z</dcterms:created>
  <dcterms:modified xsi:type="dcterms:W3CDTF">2024-02-28T03:45:49Z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2024-02-28T11:45:45Z</dcterms:created>
  <dcterms:modified xsi:type="dcterms:W3CDTF">2024-02-28T03:45:45Z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2024-02-28T11:45:41Z</dcterms:created>
  <dcterms:modified xsi:type="dcterms:W3CDTF">2024-02-28T03:45:41Z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2024-02-28T11:45:46Z</dcterms:created>
  <dcterms:modified xsi:type="dcterms:W3CDTF">2024-02-28T03:45:46Z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2024-02-28T11:45:42Z</dcterms:created>
  <dcterms:modified xsi:type="dcterms:W3CDTF">2024-02-28T03:45:42Z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2024-02-28T11:45:49Z</dcterms:created>
  <dcterms:modified xsi:type="dcterms:W3CDTF">2024-02-28T03:45:48Z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2024-02-28T11:45:43Z</dcterms:created>
  <dcterms:modified xsi:type="dcterms:W3CDTF">2024-02-28T03:45:43Z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2024-02-28T11:45:45Z</dcterms:created>
  <dcterms:modified xsi:type="dcterms:W3CDTF">2024-02-28T03:45:45Z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2024-02-28T11:45:46Z</dcterms:created>
  <dcterms:modified xsi:type="dcterms:W3CDTF">2024-02-28T03:45:46Z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2024-02-28T11:45:49Z</dcterms:created>
  <dcterms:modified xsi:type="dcterms:W3CDTF">2024-02-28T03:45:49Z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2024-02-28T11:45:43Z</dcterms:created>
  <dcterms:modified xsi:type="dcterms:W3CDTF">2024-02-28T03:45:43Z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2024-02-28T11:45:47Z</dcterms:created>
  <dcterms:modified xsi:type="dcterms:W3CDTF">2024-02-28T03:45:47Z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2024-02-28T11:45:44Z</dcterms:created>
  <dcterms:modified xsi:type="dcterms:W3CDTF">2024-02-28T03:45:44Z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2024-02-28T11:45:49Z</dcterms:created>
  <dcterms:modified xsi:type="dcterms:W3CDTF">2024-02-28T03:45:49Z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2024-02-28T11:45:41Z</dcterms:created>
  <dcterms:modified xsi:type="dcterms:W3CDTF">2024-02-28T03:45:41Z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2024-02-28T11:45:42Z</dcterms:created>
  <dcterms:modified xsi:type="dcterms:W3CDTF">2024-02-28T03:45:42Z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2024-02-28T11:45:48Z</dcterms:created>
  <dcterms:modified xsi:type="dcterms:W3CDTF">2024-02-28T03:45:48Z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2024-02-28T11:45:51Z</dcterms:created>
  <dcterms:modified xsi:type="dcterms:W3CDTF">2024-02-28T03:45:51Z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169E4A3-89C3-4665-9E3A-107A865FD891}">
  <ds:schemaRefs/>
</ds:datastoreItem>
</file>

<file path=customXml/itemProps11.xml><?xml version="1.0" encoding="utf-8"?>
<ds:datastoreItem xmlns:ds="http://schemas.openxmlformats.org/officeDocument/2006/customXml" ds:itemID="{779D3816-4DBB-4350-849C-CAD504054ECB}">
  <ds:schemaRefs/>
</ds:datastoreItem>
</file>

<file path=customXml/itemProps12.xml><?xml version="1.0" encoding="utf-8"?>
<ds:datastoreItem xmlns:ds="http://schemas.openxmlformats.org/officeDocument/2006/customXml" ds:itemID="{EBAE9E25-B591-43DD-AE11-AF4A854C057D}">
  <ds:schemaRefs/>
</ds:datastoreItem>
</file>

<file path=customXml/itemProps13.xml><?xml version="1.0" encoding="utf-8"?>
<ds:datastoreItem xmlns:ds="http://schemas.openxmlformats.org/officeDocument/2006/customXml" ds:itemID="{1F2444EB-396A-4B78-9193-54EB02EAFEAD}">
  <ds:schemaRefs/>
</ds:datastoreItem>
</file>

<file path=customXml/itemProps14.xml><?xml version="1.0" encoding="utf-8"?>
<ds:datastoreItem xmlns:ds="http://schemas.openxmlformats.org/officeDocument/2006/customXml" ds:itemID="{73160EBD-1402-4EC0-A8DD-201139FBE98A}">
  <ds:schemaRefs/>
</ds:datastoreItem>
</file>

<file path=customXml/itemProps15.xml><?xml version="1.0" encoding="utf-8"?>
<ds:datastoreItem xmlns:ds="http://schemas.openxmlformats.org/officeDocument/2006/customXml" ds:itemID="{25D89FD6-4A74-4320-99BF-094AAF777EDF}">
  <ds:schemaRefs/>
</ds:datastoreItem>
</file>

<file path=customXml/itemProps16.xml><?xml version="1.0" encoding="utf-8"?>
<ds:datastoreItem xmlns:ds="http://schemas.openxmlformats.org/officeDocument/2006/customXml" ds:itemID="{E779FA6C-09EC-41E1-B695-98B23D6E558E}">
  <ds:schemaRefs/>
</ds:datastoreItem>
</file>

<file path=customXml/itemProps17.xml><?xml version="1.0" encoding="utf-8"?>
<ds:datastoreItem xmlns:ds="http://schemas.openxmlformats.org/officeDocument/2006/customXml" ds:itemID="{D926FDFD-D465-4CF1-BFC4-8D82C8313BC1}">
  <ds:schemaRefs/>
</ds:datastoreItem>
</file>

<file path=customXml/itemProps18.xml><?xml version="1.0" encoding="utf-8"?>
<ds:datastoreItem xmlns:ds="http://schemas.openxmlformats.org/officeDocument/2006/customXml" ds:itemID="{635FA3FD-FB39-4234-B05B-3CA3E38DE3E4}">
  <ds:schemaRefs/>
</ds:datastoreItem>
</file>

<file path=customXml/itemProps19.xml><?xml version="1.0" encoding="utf-8"?>
<ds:datastoreItem xmlns:ds="http://schemas.openxmlformats.org/officeDocument/2006/customXml" ds:itemID="{9AECAD13-615B-4FF3-B518-04D243947894}">
  <ds:schemaRefs/>
</ds:datastoreItem>
</file>

<file path=customXml/itemProps2.xml><?xml version="1.0" encoding="utf-8"?>
<ds:datastoreItem xmlns:ds="http://schemas.openxmlformats.org/officeDocument/2006/customXml" ds:itemID="{3A4EEDF6-9A74-4A77-BB9B-2D8FB14D6246}">
  <ds:schemaRefs/>
</ds:datastoreItem>
</file>

<file path=customXml/itemProps20.xml><?xml version="1.0" encoding="utf-8"?>
<ds:datastoreItem xmlns:ds="http://schemas.openxmlformats.org/officeDocument/2006/customXml" ds:itemID="{A0E86D8D-78DF-4B3D-B803-5206DE4E7FC6}">
  <ds:schemaRefs/>
</ds:datastoreItem>
</file>

<file path=customXml/itemProps21.xml><?xml version="1.0" encoding="utf-8"?>
<ds:datastoreItem xmlns:ds="http://schemas.openxmlformats.org/officeDocument/2006/customXml" ds:itemID="{D7C7A77F-3BFC-4934-A259-1F1A4DCB953C}">
  <ds:schemaRefs/>
</ds:datastoreItem>
</file>

<file path=customXml/itemProps22.xml><?xml version="1.0" encoding="utf-8"?>
<ds:datastoreItem xmlns:ds="http://schemas.openxmlformats.org/officeDocument/2006/customXml" ds:itemID="{999FF62E-1103-4E2D-A8FA-9DF21F4E64DF}">
  <ds:schemaRefs/>
</ds:datastoreItem>
</file>

<file path=customXml/itemProps23.xml><?xml version="1.0" encoding="utf-8"?>
<ds:datastoreItem xmlns:ds="http://schemas.openxmlformats.org/officeDocument/2006/customXml" ds:itemID="{6EFCF3BB-49FC-4E9C-8D99-95C1FEE4473C}">
  <ds:schemaRefs/>
</ds:datastoreItem>
</file>

<file path=customXml/itemProps24.xml><?xml version="1.0" encoding="utf-8"?>
<ds:datastoreItem xmlns:ds="http://schemas.openxmlformats.org/officeDocument/2006/customXml" ds:itemID="{C808C630-FCBC-404A-BE97-C3661240D5FF}">
  <ds:schemaRefs/>
</ds:datastoreItem>
</file>

<file path=customXml/itemProps25.xml><?xml version="1.0" encoding="utf-8"?>
<ds:datastoreItem xmlns:ds="http://schemas.openxmlformats.org/officeDocument/2006/customXml" ds:itemID="{ADB02538-AB9D-426B-AEFB-496DA58677CA}">
  <ds:schemaRefs/>
</ds:datastoreItem>
</file>

<file path=customXml/itemProps26.xml><?xml version="1.0" encoding="utf-8"?>
<ds:datastoreItem xmlns:ds="http://schemas.openxmlformats.org/officeDocument/2006/customXml" ds:itemID="{6D49F8BF-DA11-4CCF-89C7-C8B74D9A4F5D}">
  <ds:schemaRefs/>
</ds:datastoreItem>
</file>

<file path=customXml/itemProps27.xml><?xml version="1.0" encoding="utf-8"?>
<ds:datastoreItem xmlns:ds="http://schemas.openxmlformats.org/officeDocument/2006/customXml" ds:itemID="{2DE9EC39-7C8E-4DE3-A5AC-FBF59BE84B49}">
  <ds:schemaRefs/>
</ds:datastoreItem>
</file>

<file path=customXml/itemProps28.xml><?xml version="1.0" encoding="utf-8"?>
<ds:datastoreItem xmlns:ds="http://schemas.openxmlformats.org/officeDocument/2006/customXml" ds:itemID="{DF112E86-B0D8-4226-BDDE-B6636BE01527}">
  <ds:schemaRefs/>
</ds:datastoreItem>
</file>

<file path=customXml/itemProps29.xml><?xml version="1.0" encoding="utf-8"?>
<ds:datastoreItem xmlns:ds="http://schemas.openxmlformats.org/officeDocument/2006/customXml" ds:itemID="{EB840E32-2B82-479F-B34C-86E19677A9C4}">
  <ds:schemaRefs/>
</ds:datastoreItem>
</file>

<file path=customXml/itemProps3.xml><?xml version="1.0" encoding="utf-8"?>
<ds:datastoreItem xmlns:ds="http://schemas.openxmlformats.org/officeDocument/2006/customXml" ds:itemID="{1D37B320-7120-4CA0-B143-92BD183D0610}">
  <ds:schemaRefs/>
</ds:datastoreItem>
</file>

<file path=customXml/itemProps30.xml><?xml version="1.0" encoding="utf-8"?>
<ds:datastoreItem xmlns:ds="http://schemas.openxmlformats.org/officeDocument/2006/customXml" ds:itemID="{73600EEF-55F8-4EB9-AE1E-6501A5774C41}">
  <ds:schemaRefs/>
</ds:datastoreItem>
</file>

<file path=customXml/itemProps31.xml><?xml version="1.0" encoding="utf-8"?>
<ds:datastoreItem xmlns:ds="http://schemas.openxmlformats.org/officeDocument/2006/customXml" ds:itemID="{3B55760D-C768-43DD-BDC2-56859BD67AE2}">
  <ds:schemaRefs/>
</ds:datastoreItem>
</file>

<file path=customXml/itemProps32.xml><?xml version="1.0" encoding="utf-8"?>
<ds:datastoreItem xmlns:ds="http://schemas.openxmlformats.org/officeDocument/2006/customXml" ds:itemID="{3DA62CAA-62C1-4813-8C9E-35929A44EF8A}">
  <ds:schemaRefs/>
</ds:datastoreItem>
</file>

<file path=customXml/itemProps33.xml><?xml version="1.0" encoding="utf-8"?>
<ds:datastoreItem xmlns:ds="http://schemas.openxmlformats.org/officeDocument/2006/customXml" ds:itemID="{A9F9FA05-C1BC-4F12-B381-35E1177EC5D1}">
  <ds:schemaRefs/>
</ds:datastoreItem>
</file>

<file path=customXml/itemProps34.xml><?xml version="1.0" encoding="utf-8"?>
<ds:datastoreItem xmlns:ds="http://schemas.openxmlformats.org/officeDocument/2006/customXml" ds:itemID="{5DF3B76E-F911-4D08-AB11-DE023D0CE756}">
  <ds:schemaRefs/>
</ds:datastoreItem>
</file>

<file path=customXml/itemProps35.xml><?xml version="1.0" encoding="utf-8"?>
<ds:datastoreItem xmlns:ds="http://schemas.openxmlformats.org/officeDocument/2006/customXml" ds:itemID="{7EB773F7-EE19-4E40-84EB-25FE92122027}">
  <ds:schemaRefs/>
</ds:datastoreItem>
</file>

<file path=customXml/itemProps36.xml><?xml version="1.0" encoding="utf-8"?>
<ds:datastoreItem xmlns:ds="http://schemas.openxmlformats.org/officeDocument/2006/customXml" ds:itemID="{FB68754F-CB22-4D71-9DFB-34560DEB0E5C}">
  <ds:schemaRefs/>
</ds:datastoreItem>
</file>

<file path=customXml/itemProps37.xml><?xml version="1.0" encoding="utf-8"?>
<ds:datastoreItem xmlns:ds="http://schemas.openxmlformats.org/officeDocument/2006/customXml" ds:itemID="{18B9FB1A-F2AC-4091-B84E-D74BFCF02877}">
  <ds:schemaRefs/>
</ds:datastoreItem>
</file>

<file path=customXml/itemProps38.xml><?xml version="1.0" encoding="utf-8"?>
<ds:datastoreItem xmlns:ds="http://schemas.openxmlformats.org/officeDocument/2006/customXml" ds:itemID="{D57BC7EE-3C5E-472A-9B25-C64A8DAE60FF}">
  <ds:schemaRefs/>
</ds:datastoreItem>
</file>

<file path=customXml/itemProps39.xml><?xml version="1.0" encoding="utf-8"?>
<ds:datastoreItem xmlns:ds="http://schemas.openxmlformats.org/officeDocument/2006/customXml" ds:itemID="{61DAC266-8C0D-4785-8C17-844A168BB23B}">
  <ds:schemaRefs/>
</ds:datastoreItem>
</file>

<file path=customXml/itemProps4.xml><?xml version="1.0" encoding="utf-8"?>
<ds:datastoreItem xmlns:ds="http://schemas.openxmlformats.org/officeDocument/2006/customXml" ds:itemID="{A1A79508-F797-42C5-AD3C-70ECD6ACDF6C}">
  <ds:schemaRefs/>
</ds:datastoreItem>
</file>

<file path=customXml/itemProps40.xml><?xml version="1.0" encoding="utf-8"?>
<ds:datastoreItem xmlns:ds="http://schemas.openxmlformats.org/officeDocument/2006/customXml" ds:itemID="{4D522448-3048-4D0C-9714-C5FEEED3D39D}">
  <ds:schemaRefs/>
</ds:datastoreItem>
</file>

<file path=customXml/itemProps41.xml><?xml version="1.0" encoding="utf-8"?>
<ds:datastoreItem xmlns:ds="http://schemas.openxmlformats.org/officeDocument/2006/customXml" ds:itemID="{409ED25B-222E-4D4F-9E2A-DE39A4B36B1F}">
  <ds:schemaRefs/>
</ds:datastoreItem>
</file>

<file path=customXml/itemProps42.xml><?xml version="1.0" encoding="utf-8"?>
<ds:datastoreItem xmlns:ds="http://schemas.openxmlformats.org/officeDocument/2006/customXml" ds:itemID="{5F5EDE24-8C20-4896-B053-901B69FC736B}">
  <ds:schemaRefs/>
</ds:datastoreItem>
</file>

<file path=customXml/itemProps43.xml><?xml version="1.0" encoding="utf-8"?>
<ds:datastoreItem xmlns:ds="http://schemas.openxmlformats.org/officeDocument/2006/customXml" ds:itemID="{FC969410-FA3B-4227-A6BC-49470307B6FC}">
  <ds:schemaRefs/>
</ds:datastoreItem>
</file>

<file path=customXml/itemProps44.xml><?xml version="1.0" encoding="utf-8"?>
<ds:datastoreItem xmlns:ds="http://schemas.openxmlformats.org/officeDocument/2006/customXml" ds:itemID="{2A2D89DD-0A11-4619-9E8F-9D3C4E193B7E}">
  <ds:schemaRefs/>
</ds:datastoreItem>
</file>

<file path=customXml/itemProps45.xml><?xml version="1.0" encoding="utf-8"?>
<ds:datastoreItem xmlns:ds="http://schemas.openxmlformats.org/officeDocument/2006/customXml" ds:itemID="{438F0CE0-F37B-45B3-B4B1-8EE5B9CDB53C}">
  <ds:schemaRefs/>
</ds:datastoreItem>
</file>

<file path=customXml/itemProps46.xml><?xml version="1.0" encoding="utf-8"?>
<ds:datastoreItem xmlns:ds="http://schemas.openxmlformats.org/officeDocument/2006/customXml" ds:itemID="{6D2A17C2-891B-4159-A695-8587C94E4820}">
  <ds:schemaRefs/>
</ds:datastoreItem>
</file>

<file path=customXml/itemProps47.xml><?xml version="1.0" encoding="utf-8"?>
<ds:datastoreItem xmlns:ds="http://schemas.openxmlformats.org/officeDocument/2006/customXml" ds:itemID="{E6995658-2008-4CC6-B22A-DDABCA558681}">
  <ds:schemaRefs/>
</ds:datastoreItem>
</file>

<file path=customXml/itemProps48.xml><?xml version="1.0" encoding="utf-8"?>
<ds:datastoreItem xmlns:ds="http://schemas.openxmlformats.org/officeDocument/2006/customXml" ds:itemID="{FCB5C181-0CAC-4C72-87A6-19AC1747D538}">
  <ds:schemaRefs/>
</ds:datastoreItem>
</file>

<file path=customXml/itemProps49.xml><?xml version="1.0" encoding="utf-8"?>
<ds:datastoreItem xmlns:ds="http://schemas.openxmlformats.org/officeDocument/2006/customXml" ds:itemID="{697B1972-1C83-476E-8E1D-A30E2DD26092}">
  <ds:schemaRefs/>
</ds:datastoreItem>
</file>

<file path=customXml/itemProps5.xml><?xml version="1.0" encoding="utf-8"?>
<ds:datastoreItem xmlns:ds="http://schemas.openxmlformats.org/officeDocument/2006/customXml" ds:itemID="{EB16D6F9-2B52-44C1-8600-48FF4F293415}">
  <ds:schemaRefs/>
</ds:datastoreItem>
</file>

<file path=customXml/itemProps50.xml><?xml version="1.0" encoding="utf-8"?>
<ds:datastoreItem xmlns:ds="http://schemas.openxmlformats.org/officeDocument/2006/customXml" ds:itemID="{119AB829-FB98-4D61-A12A-622E396863BE}">
  <ds:schemaRefs/>
</ds:datastoreItem>
</file>

<file path=customXml/itemProps51.xml><?xml version="1.0" encoding="utf-8"?>
<ds:datastoreItem xmlns:ds="http://schemas.openxmlformats.org/officeDocument/2006/customXml" ds:itemID="{1764957F-5762-4DE9-9F00-5EE84ADE6108}">
  <ds:schemaRefs/>
</ds:datastoreItem>
</file>

<file path=customXml/itemProps52.xml><?xml version="1.0" encoding="utf-8"?>
<ds:datastoreItem xmlns:ds="http://schemas.openxmlformats.org/officeDocument/2006/customXml" ds:itemID="{A69CD6F0-EBAE-4CFC-BDD8-1839009FE7CE}">
  <ds:schemaRefs/>
</ds:datastoreItem>
</file>

<file path=customXml/itemProps53.xml><?xml version="1.0" encoding="utf-8"?>
<ds:datastoreItem xmlns:ds="http://schemas.openxmlformats.org/officeDocument/2006/customXml" ds:itemID="{DED7D155-09F3-475B-96AD-1583D49CEB20}">
  <ds:schemaRefs/>
</ds:datastoreItem>
</file>

<file path=customXml/itemProps54.xml><?xml version="1.0" encoding="utf-8"?>
<ds:datastoreItem xmlns:ds="http://schemas.openxmlformats.org/officeDocument/2006/customXml" ds:itemID="{D52BD97B-6B62-4890-9481-D37F5812ECDF}">
  <ds:schemaRefs/>
</ds:datastoreItem>
</file>

<file path=customXml/itemProps55.xml><?xml version="1.0" encoding="utf-8"?>
<ds:datastoreItem xmlns:ds="http://schemas.openxmlformats.org/officeDocument/2006/customXml" ds:itemID="{1E07DAD1-2C23-4C50-B842-8DE246487C92}">
  <ds:schemaRefs/>
</ds:datastoreItem>
</file>

<file path=customXml/itemProps56.xml><?xml version="1.0" encoding="utf-8"?>
<ds:datastoreItem xmlns:ds="http://schemas.openxmlformats.org/officeDocument/2006/customXml" ds:itemID="{0F01E7EA-9A2B-4699-9FD7-E9ABC3779180}">
  <ds:schemaRefs/>
</ds:datastoreItem>
</file>

<file path=customXml/itemProps57.xml><?xml version="1.0" encoding="utf-8"?>
<ds:datastoreItem xmlns:ds="http://schemas.openxmlformats.org/officeDocument/2006/customXml" ds:itemID="{8EB601F4-643F-4B6D-8615-AF1BB969735F}">
  <ds:schemaRefs/>
</ds:datastoreItem>
</file>

<file path=customXml/itemProps58.xml><?xml version="1.0" encoding="utf-8"?>
<ds:datastoreItem xmlns:ds="http://schemas.openxmlformats.org/officeDocument/2006/customXml" ds:itemID="{DFD097A3-4B45-450A-9C47-6376798C488B}">
  <ds:schemaRefs/>
</ds:datastoreItem>
</file>

<file path=customXml/itemProps59.xml><?xml version="1.0" encoding="utf-8"?>
<ds:datastoreItem xmlns:ds="http://schemas.openxmlformats.org/officeDocument/2006/customXml" ds:itemID="{9C054664-F539-4D75-9142-6ACEA9CCD22A}">
  <ds:schemaRefs/>
</ds:datastoreItem>
</file>

<file path=customXml/itemProps6.xml><?xml version="1.0" encoding="utf-8"?>
<ds:datastoreItem xmlns:ds="http://schemas.openxmlformats.org/officeDocument/2006/customXml" ds:itemID="{F0E91035-4305-4F6D-AD05-9F37D058841D}">
  <ds:schemaRefs/>
</ds:datastoreItem>
</file>

<file path=customXml/itemProps60.xml><?xml version="1.0" encoding="utf-8"?>
<ds:datastoreItem xmlns:ds="http://schemas.openxmlformats.org/officeDocument/2006/customXml" ds:itemID="{80B4C161-9DB7-4AE1-9129-D65AA3890269}">
  <ds:schemaRefs/>
</ds:datastoreItem>
</file>

<file path=customXml/itemProps61.xml><?xml version="1.0" encoding="utf-8"?>
<ds:datastoreItem xmlns:ds="http://schemas.openxmlformats.org/officeDocument/2006/customXml" ds:itemID="{975FB83C-02C1-4328-8B30-5D073CCFA4C6}">
  <ds:schemaRefs/>
</ds:datastoreItem>
</file>

<file path=customXml/itemProps62.xml><?xml version="1.0" encoding="utf-8"?>
<ds:datastoreItem xmlns:ds="http://schemas.openxmlformats.org/officeDocument/2006/customXml" ds:itemID="{807D73F5-43C7-497F-B425-2556F0AF56D4}">
  <ds:schemaRefs/>
</ds:datastoreItem>
</file>

<file path=customXml/itemProps63.xml><?xml version="1.0" encoding="utf-8"?>
<ds:datastoreItem xmlns:ds="http://schemas.openxmlformats.org/officeDocument/2006/customXml" ds:itemID="{1032C49F-6DCB-4BA8-A0EC-B293523C6008}">
  <ds:schemaRefs/>
</ds:datastoreItem>
</file>

<file path=customXml/itemProps64.xml><?xml version="1.0" encoding="utf-8"?>
<ds:datastoreItem xmlns:ds="http://schemas.openxmlformats.org/officeDocument/2006/customXml" ds:itemID="{72A72F6B-B567-4D66-8CB0-DD40FF1A2BD7}">
  <ds:schemaRefs/>
</ds:datastoreItem>
</file>

<file path=customXml/itemProps65.xml><?xml version="1.0" encoding="utf-8"?>
<ds:datastoreItem xmlns:ds="http://schemas.openxmlformats.org/officeDocument/2006/customXml" ds:itemID="{0C0A0E60-1D7A-4FDE-968D-46DD3C93C9CB}">
  <ds:schemaRefs/>
</ds:datastoreItem>
</file>

<file path=customXml/itemProps66.xml><?xml version="1.0" encoding="utf-8"?>
<ds:datastoreItem xmlns:ds="http://schemas.openxmlformats.org/officeDocument/2006/customXml" ds:itemID="{41D98B5B-84BF-4164-9782-168E618F7F3D}">
  <ds:schemaRefs/>
</ds:datastoreItem>
</file>

<file path=customXml/itemProps67.xml><?xml version="1.0" encoding="utf-8"?>
<ds:datastoreItem xmlns:ds="http://schemas.openxmlformats.org/officeDocument/2006/customXml" ds:itemID="{3D79F73E-AB9A-4942-92E0-5A889453047F}">
  <ds:schemaRefs/>
</ds:datastoreItem>
</file>

<file path=customXml/itemProps68.xml><?xml version="1.0" encoding="utf-8"?>
<ds:datastoreItem xmlns:ds="http://schemas.openxmlformats.org/officeDocument/2006/customXml" ds:itemID="{18DCAF1C-FDA7-4197-A660-83F34100D4F6}">
  <ds:schemaRefs/>
</ds:datastoreItem>
</file>

<file path=customXml/itemProps69.xml><?xml version="1.0" encoding="utf-8"?>
<ds:datastoreItem xmlns:ds="http://schemas.openxmlformats.org/officeDocument/2006/customXml" ds:itemID="{52CB392E-CAA4-4B00-9309-021BC0D39105}">
  <ds:schemaRefs/>
</ds:datastoreItem>
</file>

<file path=customXml/itemProps7.xml><?xml version="1.0" encoding="utf-8"?>
<ds:datastoreItem xmlns:ds="http://schemas.openxmlformats.org/officeDocument/2006/customXml" ds:itemID="{90F704CB-AC9A-4469-87EA-DF315FB06571}">
  <ds:schemaRefs/>
</ds:datastoreItem>
</file>

<file path=customXml/itemProps70.xml><?xml version="1.0" encoding="utf-8"?>
<ds:datastoreItem xmlns:ds="http://schemas.openxmlformats.org/officeDocument/2006/customXml" ds:itemID="{487A6583-6954-4233-9A4F-F448B3BC4129}">
  <ds:schemaRefs/>
</ds:datastoreItem>
</file>

<file path=customXml/itemProps71.xml><?xml version="1.0" encoding="utf-8"?>
<ds:datastoreItem xmlns:ds="http://schemas.openxmlformats.org/officeDocument/2006/customXml" ds:itemID="{2FDC373F-DF5E-452B-BDD8-9ACEBE2D1A38}">
  <ds:schemaRefs/>
</ds:datastoreItem>
</file>

<file path=customXml/itemProps72.xml><?xml version="1.0" encoding="utf-8"?>
<ds:datastoreItem xmlns:ds="http://schemas.openxmlformats.org/officeDocument/2006/customXml" ds:itemID="{3A913E0D-D826-435E-9AA1-A1F7A2E93CEF}">
  <ds:schemaRefs/>
</ds:datastoreItem>
</file>

<file path=customXml/itemProps73.xml><?xml version="1.0" encoding="utf-8"?>
<ds:datastoreItem xmlns:ds="http://schemas.openxmlformats.org/officeDocument/2006/customXml" ds:itemID="{0C7E7225-2573-40A1-A825-767FF395958D}">
  <ds:schemaRefs/>
</ds:datastoreItem>
</file>

<file path=customXml/itemProps74.xml><?xml version="1.0" encoding="utf-8"?>
<ds:datastoreItem xmlns:ds="http://schemas.openxmlformats.org/officeDocument/2006/customXml" ds:itemID="{6313BEBD-C6A8-458C-96B0-976501699CE8}">
  <ds:schemaRefs/>
</ds:datastoreItem>
</file>

<file path=customXml/itemProps75.xml><?xml version="1.0" encoding="utf-8"?>
<ds:datastoreItem xmlns:ds="http://schemas.openxmlformats.org/officeDocument/2006/customXml" ds:itemID="{4262FAD7-2615-42EC-A46D-799D35037928}">
  <ds:schemaRefs/>
</ds:datastoreItem>
</file>

<file path=customXml/itemProps76.xml><?xml version="1.0" encoding="utf-8"?>
<ds:datastoreItem xmlns:ds="http://schemas.openxmlformats.org/officeDocument/2006/customXml" ds:itemID="{CF401515-9781-4E4B-B5A9-08E32D5140C1}">
  <ds:schemaRefs/>
</ds:datastoreItem>
</file>

<file path=customXml/itemProps77.xml><?xml version="1.0" encoding="utf-8"?>
<ds:datastoreItem xmlns:ds="http://schemas.openxmlformats.org/officeDocument/2006/customXml" ds:itemID="{7B90AF3B-39D2-4C90-A5CA-46977051C9B3}">
  <ds:schemaRefs/>
</ds:datastoreItem>
</file>

<file path=customXml/itemProps8.xml><?xml version="1.0" encoding="utf-8"?>
<ds:datastoreItem xmlns:ds="http://schemas.openxmlformats.org/officeDocument/2006/customXml" ds:itemID="{B87BA2A2-185B-447C-A5C3-667AE4EECB33}">
  <ds:schemaRefs/>
</ds:datastoreItem>
</file>

<file path=customXml/itemProps9.xml><?xml version="1.0" encoding="utf-8"?>
<ds:datastoreItem xmlns:ds="http://schemas.openxmlformats.org/officeDocument/2006/customXml" ds:itemID="{3ADC237E-B656-441B-904C-66CBA63FF16A}">
  <ds:schemaRefs/>
</ds:datastoreItem>
</file>

<file path=docProps/app.xml><?xml version="1.0" encoding="utf-8"?>
<Properties xmlns="http://schemas.openxmlformats.org/officeDocument/2006/extended-properties" xmlns:vt="http://schemas.openxmlformats.org/officeDocument/2006/docPropsVTypes">
  <Template>Normal</Template>
  <Pages>73</Pages>
  <Words>6224</Words>
  <Characters>35481</Characters>
  <Lines>295</Lines>
  <Paragraphs>83</Paragraphs>
  <TotalTime>2</TotalTime>
  <ScaleCrop>false</ScaleCrop>
  <LinksUpToDate>false</LinksUpToDate>
  <CharactersWithSpaces>41622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2024-02-28T03:54:00Z</dcterms:created>
  <dc:creator>Administrator</dc:creator>
  <cp:lastModifiedBy>6665</cp:lastModifiedBy>
  <dcterms:modified xsi:type="dcterms:W3CDTF">2024-05-31T06:59:01Z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