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六、部门项目预算安排情况及绩效目标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七、政府采购预算情况</w:t>
      </w:r>
      <w:r>
        <w:tab/>
      </w:r>
      <w:r>
        <w:fldChar w:fldCharType="begin"/>
      </w:r>
      <w:r>
        <w:instrText xml:space="preserve">PAGEREF _Toc_3_3_0000000017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八、国有资产信息</w:t>
      </w:r>
      <w:r>
        <w:tab/>
      </w:r>
      <w:r>
        <w:fldChar w:fldCharType="begin"/>
      </w:r>
      <w:r>
        <w:instrText xml:space="preserve">PAGEREF _Toc_3_3_0000000018 \h</w:instrText>
      </w:r>
      <w:r>
        <w:fldChar w:fldCharType="separate"/>
      </w:r>
      <w:r>
        <w:t>39</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九、名词解释</w:t>
      </w:r>
      <w:r>
        <w:tab/>
      </w:r>
      <w:r>
        <w:fldChar w:fldCharType="begin"/>
      </w:r>
      <w:r>
        <w:instrText xml:space="preserve">PAGEREF _Toc_3_3_0000000019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41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981曲阳县恒州镇人民政府</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2510.78</w:t>
            </w:r>
          </w:p>
        </w:tc>
        <w:tc>
          <w:tcPr>
            <w:tcW w:w="4535" w:type="dxa"/>
            <w:vAlign w:val="center"/>
          </w:tcPr>
          <w:p>
            <w:pPr>
              <w:pStyle w:val="12"/>
            </w:pPr>
            <w:r>
              <w:t>一、一般公共服务支出</w:t>
            </w:r>
          </w:p>
        </w:tc>
        <w:tc>
          <w:tcPr>
            <w:tcW w:w="2126" w:type="dxa"/>
            <w:vAlign w:val="center"/>
          </w:tcPr>
          <w:p>
            <w:pPr>
              <w:pStyle w:val="11"/>
            </w:pPr>
            <w:r>
              <w:t>890.15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r>
              <w:t>8.00</w:t>
            </w: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932.85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56.51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52.42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511.80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2518.78</w:t>
            </w:r>
          </w:p>
        </w:tc>
        <w:tc>
          <w:tcPr>
            <w:tcW w:w="4535" w:type="dxa"/>
            <w:vAlign w:val="center"/>
          </w:tcPr>
          <w:p>
            <w:pPr>
              <w:pStyle w:val="14"/>
            </w:pPr>
            <w:r>
              <w:t>本年支出合计</w:t>
            </w:r>
          </w:p>
        </w:tc>
        <w:tc>
          <w:tcPr>
            <w:tcW w:w="2126" w:type="dxa"/>
            <w:vAlign w:val="center"/>
          </w:tcPr>
          <w:p>
            <w:pPr>
              <w:pStyle w:val="15"/>
            </w:pPr>
            <w:r>
              <w:t>2518.78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2518.78</w:t>
            </w:r>
          </w:p>
        </w:tc>
        <w:tc>
          <w:tcPr>
            <w:tcW w:w="4535" w:type="dxa"/>
            <w:vAlign w:val="center"/>
          </w:tcPr>
          <w:p>
            <w:pPr>
              <w:pStyle w:val="14"/>
            </w:pPr>
            <w:r>
              <w:t>支出总计</w:t>
            </w:r>
          </w:p>
        </w:tc>
        <w:tc>
          <w:tcPr>
            <w:tcW w:w="2126" w:type="dxa"/>
            <w:vAlign w:val="center"/>
          </w:tcPr>
          <w:p>
            <w:pPr>
              <w:pStyle w:val="15"/>
            </w:pPr>
            <w:r>
              <w:t>2518.78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981曲阳县恒州镇人民政府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2518.78</w:t>
            </w:r>
          </w:p>
        </w:tc>
        <w:tc>
          <w:tcPr>
            <w:tcW w:w="1134" w:type="dxa"/>
            <w:vAlign w:val="center"/>
          </w:tcPr>
          <w:p>
            <w:pPr>
              <w:pStyle w:val="15"/>
            </w:pPr>
            <w:r>
              <w:t>2518.78</w:t>
            </w:r>
          </w:p>
        </w:tc>
        <w:tc>
          <w:tcPr>
            <w:tcW w:w="1134" w:type="dxa"/>
            <w:vAlign w:val="center"/>
          </w:tcPr>
          <w:p>
            <w:pPr>
              <w:pStyle w:val="15"/>
            </w:pPr>
            <w:r>
              <w:t>2518.78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890.15</w:t>
            </w:r>
          </w:p>
        </w:tc>
        <w:tc>
          <w:tcPr>
            <w:tcW w:w="1134" w:type="dxa"/>
            <w:vAlign w:val="center"/>
          </w:tcPr>
          <w:p>
            <w:pPr>
              <w:pStyle w:val="11"/>
            </w:pPr>
            <w:r>
              <w:t>890.15</w:t>
            </w:r>
          </w:p>
        </w:tc>
        <w:tc>
          <w:tcPr>
            <w:tcW w:w="1134" w:type="dxa"/>
            <w:vAlign w:val="center"/>
          </w:tcPr>
          <w:p>
            <w:pPr>
              <w:pStyle w:val="11"/>
            </w:pPr>
            <w:r>
              <w:t>890.15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890.15</w:t>
            </w:r>
          </w:p>
        </w:tc>
        <w:tc>
          <w:tcPr>
            <w:tcW w:w="1134" w:type="dxa"/>
            <w:vAlign w:val="center"/>
          </w:tcPr>
          <w:p>
            <w:pPr>
              <w:pStyle w:val="11"/>
            </w:pPr>
            <w:r>
              <w:t>890.15</w:t>
            </w:r>
          </w:p>
        </w:tc>
        <w:tc>
          <w:tcPr>
            <w:tcW w:w="1134" w:type="dxa"/>
            <w:vAlign w:val="center"/>
          </w:tcPr>
          <w:p>
            <w:pPr>
              <w:pStyle w:val="11"/>
            </w:pPr>
            <w:r>
              <w:t>890.15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316.42</w:t>
            </w:r>
          </w:p>
        </w:tc>
        <w:tc>
          <w:tcPr>
            <w:tcW w:w="1134" w:type="dxa"/>
            <w:vAlign w:val="center"/>
          </w:tcPr>
          <w:p>
            <w:pPr>
              <w:pStyle w:val="11"/>
            </w:pPr>
            <w:r>
              <w:t>316.42</w:t>
            </w:r>
          </w:p>
        </w:tc>
        <w:tc>
          <w:tcPr>
            <w:tcW w:w="1134" w:type="dxa"/>
            <w:vAlign w:val="center"/>
          </w:tcPr>
          <w:p>
            <w:pPr>
              <w:pStyle w:val="11"/>
            </w:pPr>
            <w:r>
              <w:t>316.42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89.59</w:t>
            </w:r>
          </w:p>
        </w:tc>
        <w:tc>
          <w:tcPr>
            <w:tcW w:w="1134" w:type="dxa"/>
            <w:vAlign w:val="center"/>
          </w:tcPr>
          <w:p>
            <w:pPr>
              <w:pStyle w:val="11"/>
            </w:pPr>
            <w:r>
              <w:t>89.59</w:t>
            </w:r>
          </w:p>
        </w:tc>
        <w:tc>
          <w:tcPr>
            <w:tcW w:w="1134" w:type="dxa"/>
            <w:vAlign w:val="center"/>
          </w:tcPr>
          <w:p>
            <w:pPr>
              <w:pStyle w:val="11"/>
            </w:pPr>
            <w:r>
              <w:t>89.59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484.14</w:t>
            </w:r>
          </w:p>
        </w:tc>
        <w:tc>
          <w:tcPr>
            <w:tcW w:w="1134" w:type="dxa"/>
            <w:vAlign w:val="center"/>
          </w:tcPr>
          <w:p>
            <w:pPr>
              <w:pStyle w:val="11"/>
            </w:pPr>
            <w:r>
              <w:t>484.14</w:t>
            </w:r>
          </w:p>
        </w:tc>
        <w:tc>
          <w:tcPr>
            <w:tcW w:w="1134" w:type="dxa"/>
            <w:vAlign w:val="center"/>
          </w:tcPr>
          <w:p>
            <w:pPr>
              <w:pStyle w:val="11"/>
            </w:pPr>
            <w:r>
              <w:t>484.14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932.85</w:t>
            </w:r>
          </w:p>
        </w:tc>
        <w:tc>
          <w:tcPr>
            <w:tcW w:w="1134" w:type="dxa"/>
            <w:vAlign w:val="center"/>
          </w:tcPr>
          <w:p>
            <w:pPr>
              <w:pStyle w:val="11"/>
            </w:pPr>
            <w:r>
              <w:t>932.85</w:t>
            </w:r>
          </w:p>
        </w:tc>
        <w:tc>
          <w:tcPr>
            <w:tcW w:w="1134" w:type="dxa"/>
            <w:vAlign w:val="center"/>
          </w:tcPr>
          <w:p>
            <w:pPr>
              <w:pStyle w:val="11"/>
            </w:pPr>
            <w:r>
              <w:t>932.85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20802</w:t>
            </w:r>
          </w:p>
        </w:tc>
        <w:tc>
          <w:tcPr>
            <w:tcW w:w="1559" w:type="dxa"/>
            <w:vAlign w:val="center"/>
          </w:tcPr>
          <w:p>
            <w:pPr>
              <w:pStyle w:val="12"/>
            </w:pPr>
            <w:r>
              <w:t>民政管理事务</w:t>
            </w:r>
          </w:p>
        </w:tc>
        <w:tc>
          <w:tcPr>
            <w:tcW w:w="1134" w:type="dxa"/>
            <w:vAlign w:val="center"/>
          </w:tcPr>
          <w:p>
            <w:pPr>
              <w:pStyle w:val="11"/>
            </w:pPr>
            <w:r>
              <w:t>743.51</w:t>
            </w:r>
          </w:p>
        </w:tc>
        <w:tc>
          <w:tcPr>
            <w:tcW w:w="1134" w:type="dxa"/>
            <w:vAlign w:val="center"/>
          </w:tcPr>
          <w:p>
            <w:pPr>
              <w:pStyle w:val="11"/>
            </w:pPr>
            <w:r>
              <w:t>743.51</w:t>
            </w:r>
          </w:p>
        </w:tc>
        <w:tc>
          <w:tcPr>
            <w:tcW w:w="1134" w:type="dxa"/>
            <w:vAlign w:val="center"/>
          </w:tcPr>
          <w:p>
            <w:pPr>
              <w:pStyle w:val="11"/>
            </w:pPr>
            <w:r>
              <w:t>743.51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2080208</w:t>
            </w:r>
          </w:p>
        </w:tc>
        <w:tc>
          <w:tcPr>
            <w:tcW w:w="1559" w:type="dxa"/>
            <w:vAlign w:val="center"/>
          </w:tcPr>
          <w:p>
            <w:pPr>
              <w:pStyle w:val="12"/>
            </w:pPr>
            <w:r>
              <w:t>基层政权建设和社区治理</w:t>
            </w:r>
          </w:p>
        </w:tc>
        <w:tc>
          <w:tcPr>
            <w:tcW w:w="1134" w:type="dxa"/>
            <w:vAlign w:val="center"/>
          </w:tcPr>
          <w:p>
            <w:pPr>
              <w:pStyle w:val="11"/>
            </w:pPr>
            <w:r>
              <w:t>743.51</w:t>
            </w:r>
          </w:p>
        </w:tc>
        <w:tc>
          <w:tcPr>
            <w:tcW w:w="1134" w:type="dxa"/>
            <w:vAlign w:val="center"/>
          </w:tcPr>
          <w:p>
            <w:pPr>
              <w:pStyle w:val="11"/>
            </w:pPr>
            <w:r>
              <w:t>743.51</w:t>
            </w:r>
          </w:p>
        </w:tc>
        <w:tc>
          <w:tcPr>
            <w:tcW w:w="1134" w:type="dxa"/>
            <w:vAlign w:val="center"/>
          </w:tcPr>
          <w:p>
            <w:pPr>
              <w:pStyle w:val="11"/>
            </w:pPr>
            <w:r>
              <w:t>743.51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184.54</w:t>
            </w:r>
          </w:p>
        </w:tc>
        <w:tc>
          <w:tcPr>
            <w:tcW w:w="1134" w:type="dxa"/>
            <w:vAlign w:val="center"/>
          </w:tcPr>
          <w:p>
            <w:pPr>
              <w:pStyle w:val="11"/>
            </w:pPr>
            <w:r>
              <w:t>184.54</w:t>
            </w:r>
          </w:p>
        </w:tc>
        <w:tc>
          <w:tcPr>
            <w:tcW w:w="1134" w:type="dxa"/>
            <w:vAlign w:val="center"/>
          </w:tcPr>
          <w:p>
            <w:pPr>
              <w:pStyle w:val="11"/>
            </w:pPr>
            <w:r>
              <w:t>184.54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81.91</w:t>
            </w:r>
          </w:p>
        </w:tc>
        <w:tc>
          <w:tcPr>
            <w:tcW w:w="1134" w:type="dxa"/>
            <w:vAlign w:val="center"/>
          </w:tcPr>
          <w:p>
            <w:pPr>
              <w:pStyle w:val="11"/>
            </w:pPr>
            <w:r>
              <w:t>81.91</w:t>
            </w:r>
          </w:p>
        </w:tc>
        <w:tc>
          <w:tcPr>
            <w:tcW w:w="1134" w:type="dxa"/>
            <w:vAlign w:val="center"/>
          </w:tcPr>
          <w:p>
            <w:pPr>
              <w:pStyle w:val="11"/>
            </w:pPr>
            <w:r>
              <w:t>81.91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88.92</w:t>
            </w:r>
          </w:p>
        </w:tc>
        <w:tc>
          <w:tcPr>
            <w:tcW w:w="1134" w:type="dxa"/>
            <w:vAlign w:val="center"/>
          </w:tcPr>
          <w:p>
            <w:pPr>
              <w:pStyle w:val="11"/>
            </w:pPr>
            <w:r>
              <w:t>88.92</w:t>
            </w:r>
          </w:p>
        </w:tc>
        <w:tc>
          <w:tcPr>
            <w:tcW w:w="1134" w:type="dxa"/>
            <w:vAlign w:val="center"/>
          </w:tcPr>
          <w:p>
            <w:pPr>
              <w:pStyle w:val="11"/>
            </w:pPr>
            <w:r>
              <w:t>88.92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r>
              <w:t>13.71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r>
              <w:t>4.80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2.29</w:t>
            </w:r>
          </w:p>
        </w:tc>
        <w:tc>
          <w:tcPr>
            <w:tcW w:w="1134" w:type="dxa"/>
            <w:vAlign w:val="center"/>
          </w:tcPr>
          <w:p>
            <w:pPr>
              <w:pStyle w:val="11"/>
            </w:pPr>
            <w:r>
              <w:t>2.29</w:t>
            </w:r>
          </w:p>
        </w:tc>
        <w:tc>
          <w:tcPr>
            <w:tcW w:w="1134" w:type="dxa"/>
            <w:vAlign w:val="center"/>
          </w:tcPr>
          <w:p>
            <w:pPr>
              <w:pStyle w:val="11"/>
            </w:pPr>
            <w:r>
              <w:t>2.29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2.51</w:t>
            </w:r>
          </w:p>
        </w:tc>
        <w:tc>
          <w:tcPr>
            <w:tcW w:w="1134" w:type="dxa"/>
            <w:vAlign w:val="center"/>
          </w:tcPr>
          <w:p>
            <w:pPr>
              <w:pStyle w:val="11"/>
            </w:pPr>
            <w:r>
              <w:t>2.51</w:t>
            </w:r>
          </w:p>
        </w:tc>
        <w:tc>
          <w:tcPr>
            <w:tcW w:w="1134" w:type="dxa"/>
            <w:vAlign w:val="center"/>
          </w:tcPr>
          <w:p>
            <w:pPr>
              <w:pStyle w:val="11"/>
            </w:pPr>
            <w:r>
              <w:t>2.51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56.51</w:t>
            </w:r>
          </w:p>
        </w:tc>
        <w:tc>
          <w:tcPr>
            <w:tcW w:w="1134" w:type="dxa"/>
            <w:vAlign w:val="center"/>
          </w:tcPr>
          <w:p>
            <w:pPr>
              <w:pStyle w:val="11"/>
            </w:pPr>
            <w:r>
              <w:t>56.51</w:t>
            </w:r>
          </w:p>
        </w:tc>
        <w:tc>
          <w:tcPr>
            <w:tcW w:w="1134" w:type="dxa"/>
            <w:vAlign w:val="center"/>
          </w:tcPr>
          <w:p>
            <w:pPr>
              <w:pStyle w:val="11"/>
            </w:pPr>
            <w:r>
              <w:t>56.51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56.51</w:t>
            </w:r>
          </w:p>
        </w:tc>
        <w:tc>
          <w:tcPr>
            <w:tcW w:w="1134" w:type="dxa"/>
            <w:vAlign w:val="center"/>
          </w:tcPr>
          <w:p>
            <w:pPr>
              <w:pStyle w:val="11"/>
            </w:pPr>
            <w:r>
              <w:t>56.51</w:t>
            </w:r>
          </w:p>
        </w:tc>
        <w:tc>
          <w:tcPr>
            <w:tcW w:w="1134" w:type="dxa"/>
            <w:vAlign w:val="center"/>
          </w:tcPr>
          <w:p>
            <w:pPr>
              <w:pStyle w:val="11"/>
            </w:pPr>
            <w:r>
              <w:t>56.51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14.37</w:t>
            </w:r>
          </w:p>
        </w:tc>
        <w:tc>
          <w:tcPr>
            <w:tcW w:w="1134" w:type="dxa"/>
            <w:vAlign w:val="center"/>
          </w:tcPr>
          <w:p>
            <w:pPr>
              <w:pStyle w:val="11"/>
            </w:pPr>
            <w:r>
              <w:t>14.37</w:t>
            </w:r>
          </w:p>
        </w:tc>
        <w:tc>
          <w:tcPr>
            <w:tcW w:w="1134" w:type="dxa"/>
            <w:vAlign w:val="center"/>
          </w:tcPr>
          <w:p>
            <w:pPr>
              <w:pStyle w:val="11"/>
            </w:pPr>
            <w:r>
              <w:t>14.37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25.95</w:t>
            </w:r>
          </w:p>
        </w:tc>
        <w:tc>
          <w:tcPr>
            <w:tcW w:w="1134" w:type="dxa"/>
            <w:vAlign w:val="center"/>
          </w:tcPr>
          <w:p>
            <w:pPr>
              <w:pStyle w:val="11"/>
            </w:pPr>
            <w:r>
              <w:t>25.95</w:t>
            </w:r>
          </w:p>
        </w:tc>
        <w:tc>
          <w:tcPr>
            <w:tcW w:w="1134" w:type="dxa"/>
            <w:vAlign w:val="center"/>
          </w:tcPr>
          <w:p>
            <w:pPr>
              <w:pStyle w:val="11"/>
            </w:pPr>
            <w:r>
              <w:t>25.95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52.42</w:t>
            </w:r>
          </w:p>
        </w:tc>
        <w:tc>
          <w:tcPr>
            <w:tcW w:w="1134" w:type="dxa"/>
            <w:vAlign w:val="center"/>
          </w:tcPr>
          <w:p>
            <w:pPr>
              <w:pStyle w:val="11"/>
            </w:pPr>
            <w:r>
              <w:t>52.42</w:t>
            </w:r>
          </w:p>
        </w:tc>
        <w:tc>
          <w:tcPr>
            <w:tcW w:w="1134" w:type="dxa"/>
            <w:vAlign w:val="center"/>
          </w:tcPr>
          <w:p>
            <w:pPr>
              <w:pStyle w:val="11"/>
            </w:pPr>
            <w:r>
              <w:t>52.42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47.42</w:t>
            </w:r>
          </w:p>
        </w:tc>
        <w:tc>
          <w:tcPr>
            <w:tcW w:w="1134" w:type="dxa"/>
            <w:vAlign w:val="center"/>
          </w:tcPr>
          <w:p>
            <w:pPr>
              <w:pStyle w:val="11"/>
            </w:pPr>
            <w:r>
              <w:t>47.42</w:t>
            </w:r>
          </w:p>
        </w:tc>
        <w:tc>
          <w:tcPr>
            <w:tcW w:w="1134" w:type="dxa"/>
            <w:vAlign w:val="center"/>
          </w:tcPr>
          <w:p>
            <w:pPr>
              <w:pStyle w:val="11"/>
            </w:pPr>
            <w:r>
              <w:t>47.42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24.02</w:t>
            </w:r>
          </w:p>
        </w:tc>
        <w:tc>
          <w:tcPr>
            <w:tcW w:w="1134" w:type="dxa"/>
            <w:vAlign w:val="center"/>
          </w:tcPr>
          <w:p>
            <w:pPr>
              <w:pStyle w:val="11"/>
            </w:pPr>
            <w:r>
              <w:t>24.02</w:t>
            </w:r>
          </w:p>
        </w:tc>
        <w:tc>
          <w:tcPr>
            <w:tcW w:w="1134" w:type="dxa"/>
            <w:vAlign w:val="center"/>
          </w:tcPr>
          <w:p>
            <w:pPr>
              <w:pStyle w:val="11"/>
            </w:pPr>
            <w:r>
              <w:t>24.02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23.40</w:t>
            </w:r>
          </w:p>
        </w:tc>
        <w:tc>
          <w:tcPr>
            <w:tcW w:w="1134" w:type="dxa"/>
            <w:vAlign w:val="center"/>
          </w:tcPr>
          <w:p>
            <w:pPr>
              <w:pStyle w:val="11"/>
            </w:pPr>
            <w:r>
              <w:t>23.40</w:t>
            </w:r>
          </w:p>
        </w:tc>
        <w:tc>
          <w:tcPr>
            <w:tcW w:w="1134" w:type="dxa"/>
            <w:vAlign w:val="center"/>
          </w:tcPr>
          <w:p>
            <w:pPr>
              <w:pStyle w:val="11"/>
            </w:pPr>
            <w:r>
              <w:t>23.40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511.80</w:t>
            </w:r>
          </w:p>
        </w:tc>
        <w:tc>
          <w:tcPr>
            <w:tcW w:w="1134" w:type="dxa"/>
            <w:vAlign w:val="center"/>
          </w:tcPr>
          <w:p>
            <w:pPr>
              <w:pStyle w:val="11"/>
            </w:pPr>
            <w:r>
              <w:t>511.80</w:t>
            </w:r>
          </w:p>
        </w:tc>
        <w:tc>
          <w:tcPr>
            <w:tcW w:w="1134" w:type="dxa"/>
            <w:vAlign w:val="center"/>
          </w:tcPr>
          <w:p>
            <w:pPr>
              <w:pStyle w:val="11"/>
            </w:pPr>
            <w:r>
              <w:t>511.80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511.80</w:t>
            </w:r>
          </w:p>
        </w:tc>
        <w:tc>
          <w:tcPr>
            <w:tcW w:w="1134" w:type="dxa"/>
            <w:vAlign w:val="center"/>
          </w:tcPr>
          <w:p>
            <w:pPr>
              <w:pStyle w:val="11"/>
            </w:pPr>
            <w:r>
              <w:t>511.80</w:t>
            </w:r>
          </w:p>
        </w:tc>
        <w:tc>
          <w:tcPr>
            <w:tcW w:w="1134" w:type="dxa"/>
            <w:vAlign w:val="center"/>
          </w:tcPr>
          <w:p>
            <w:pPr>
              <w:pStyle w:val="11"/>
            </w:pPr>
            <w:r>
              <w:t>511.80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511.80</w:t>
            </w:r>
          </w:p>
        </w:tc>
        <w:tc>
          <w:tcPr>
            <w:tcW w:w="1134" w:type="dxa"/>
            <w:vAlign w:val="center"/>
          </w:tcPr>
          <w:p>
            <w:pPr>
              <w:pStyle w:val="11"/>
            </w:pPr>
            <w:r>
              <w:t>511.80</w:t>
            </w:r>
          </w:p>
        </w:tc>
        <w:tc>
          <w:tcPr>
            <w:tcW w:w="1134" w:type="dxa"/>
            <w:vAlign w:val="center"/>
          </w:tcPr>
          <w:p>
            <w:pPr>
              <w:pStyle w:val="11"/>
            </w:pPr>
            <w:r>
              <w:t>511.80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67.04</w:t>
            </w:r>
          </w:p>
        </w:tc>
        <w:tc>
          <w:tcPr>
            <w:tcW w:w="1134" w:type="dxa"/>
            <w:vAlign w:val="center"/>
          </w:tcPr>
          <w:p>
            <w:pPr>
              <w:pStyle w:val="11"/>
            </w:pPr>
            <w:r>
              <w:t>67.04</w:t>
            </w:r>
          </w:p>
        </w:tc>
        <w:tc>
          <w:tcPr>
            <w:tcW w:w="1134" w:type="dxa"/>
            <w:vAlign w:val="center"/>
          </w:tcPr>
          <w:p>
            <w:pPr>
              <w:pStyle w:val="11"/>
            </w:pPr>
            <w:r>
              <w:t>67.04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67.04</w:t>
            </w:r>
          </w:p>
        </w:tc>
        <w:tc>
          <w:tcPr>
            <w:tcW w:w="1134" w:type="dxa"/>
            <w:vAlign w:val="center"/>
          </w:tcPr>
          <w:p>
            <w:pPr>
              <w:pStyle w:val="11"/>
            </w:pPr>
            <w:r>
              <w:t>67.04</w:t>
            </w:r>
          </w:p>
        </w:tc>
        <w:tc>
          <w:tcPr>
            <w:tcW w:w="1134" w:type="dxa"/>
            <w:vAlign w:val="center"/>
          </w:tcPr>
          <w:p>
            <w:pPr>
              <w:pStyle w:val="11"/>
            </w:pPr>
            <w:r>
              <w:t>67.04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67.04</w:t>
            </w:r>
          </w:p>
        </w:tc>
        <w:tc>
          <w:tcPr>
            <w:tcW w:w="1134" w:type="dxa"/>
            <w:vAlign w:val="center"/>
          </w:tcPr>
          <w:p>
            <w:pPr>
              <w:pStyle w:val="11"/>
            </w:pPr>
            <w:r>
              <w:t>67.04</w:t>
            </w:r>
          </w:p>
        </w:tc>
        <w:tc>
          <w:tcPr>
            <w:tcW w:w="1134" w:type="dxa"/>
            <w:vAlign w:val="center"/>
          </w:tcPr>
          <w:p>
            <w:pPr>
              <w:pStyle w:val="11"/>
            </w:pPr>
            <w:r>
              <w:t>67.04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r>
              <w:t>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981曲阳县恒州镇人民政府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2518.78</w:t>
            </w:r>
          </w:p>
        </w:tc>
        <w:tc>
          <w:tcPr>
            <w:tcW w:w="1361" w:type="dxa"/>
            <w:vAlign w:val="center"/>
          </w:tcPr>
          <w:p>
            <w:pPr>
              <w:pStyle w:val="15"/>
            </w:pPr>
            <w:r>
              <w:t>1113.45</w:t>
            </w:r>
          </w:p>
        </w:tc>
        <w:tc>
          <w:tcPr>
            <w:tcW w:w="1361" w:type="dxa"/>
            <w:vAlign w:val="center"/>
          </w:tcPr>
          <w:p>
            <w:pPr>
              <w:pStyle w:val="15"/>
            </w:pPr>
            <w:r>
              <w:t>1405.33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890.15</w:t>
            </w:r>
          </w:p>
        </w:tc>
        <w:tc>
          <w:tcPr>
            <w:tcW w:w="1361" w:type="dxa"/>
            <w:vAlign w:val="center"/>
          </w:tcPr>
          <w:p>
            <w:pPr>
              <w:pStyle w:val="11"/>
            </w:pPr>
            <w:r>
              <w:t>800.56</w:t>
            </w:r>
          </w:p>
        </w:tc>
        <w:tc>
          <w:tcPr>
            <w:tcW w:w="1361" w:type="dxa"/>
            <w:vAlign w:val="center"/>
          </w:tcPr>
          <w:p>
            <w:pPr>
              <w:pStyle w:val="11"/>
            </w:pPr>
            <w:r>
              <w:t>89.59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6" w:type="dxa"/>
            <w:vAlign w:val="center"/>
          </w:tcPr>
          <w:p>
            <w:pPr>
              <w:pStyle w:val="12"/>
            </w:pPr>
            <w:r>
              <w:t>政府办公厅（室）及相关机构事务</w:t>
            </w:r>
          </w:p>
        </w:tc>
        <w:tc>
          <w:tcPr>
            <w:tcW w:w="1361" w:type="dxa"/>
            <w:vAlign w:val="center"/>
          </w:tcPr>
          <w:p>
            <w:pPr>
              <w:pStyle w:val="11"/>
            </w:pPr>
            <w:r>
              <w:t>890.15</w:t>
            </w:r>
          </w:p>
        </w:tc>
        <w:tc>
          <w:tcPr>
            <w:tcW w:w="1361" w:type="dxa"/>
            <w:vAlign w:val="center"/>
          </w:tcPr>
          <w:p>
            <w:pPr>
              <w:pStyle w:val="11"/>
            </w:pPr>
            <w:r>
              <w:t>800.56</w:t>
            </w:r>
          </w:p>
        </w:tc>
        <w:tc>
          <w:tcPr>
            <w:tcW w:w="1361" w:type="dxa"/>
            <w:vAlign w:val="center"/>
          </w:tcPr>
          <w:p>
            <w:pPr>
              <w:pStyle w:val="11"/>
            </w:pPr>
            <w:r>
              <w:t>89.59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6" w:type="dxa"/>
            <w:vAlign w:val="center"/>
          </w:tcPr>
          <w:p>
            <w:pPr>
              <w:pStyle w:val="12"/>
            </w:pPr>
            <w:r>
              <w:t>行政运行</w:t>
            </w:r>
          </w:p>
        </w:tc>
        <w:tc>
          <w:tcPr>
            <w:tcW w:w="1361" w:type="dxa"/>
            <w:vAlign w:val="center"/>
          </w:tcPr>
          <w:p>
            <w:pPr>
              <w:pStyle w:val="11"/>
            </w:pPr>
            <w:r>
              <w:t>316.42</w:t>
            </w:r>
          </w:p>
        </w:tc>
        <w:tc>
          <w:tcPr>
            <w:tcW w:w="1361" w:type="dxa"/>
            <w:vAlign w:val="center"/>
          </w:tcPr>
          <w:p>
            <w:pPr>
              <w:pStyle w:val="11"/>
            </w:pPr>
            <w:r>
              <w:t>316.42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6" w:type="dxa"/>
            <w:vAlign w:val="center"/>
          </w:tcPr>
          <w:p>
            <w:pPr>
              <w:pStyle w:val="12"/>
            </w:pPr>
            <w:r>
              <w:t>一般行政管理事务</w:t>
            </w:r>
          </w:p>
        </w:tc>
        <w:tc>
          <w:tcPr>
            <w:tcW w:w="1361" w:type="dxa"/>
            <w:vAlign w:val="center"/>
          </w:tcPr>
          <w:p>
            <w:pPr>
              <w:pStyle w:val="11"/>
            </w:pPr>
            <w:r>
              <w:t>89.59</w:t>
            </w:r>
          </w:p>
        </w:tc>
        <w:tc>
          <w:tcPr>
            <w:tcW w:w="1361" w:type="dxa"/>
            <w:vAlign w:val="center"/>
          </w:tcPr>
          <w:p>
            <w:pPr>
              <w:pStyle w:val="11"/>
            </w:pPr>
          </w:p>
        </w:tc>
        <w:tc>
          <w:tcPr>
            <w:tcW w:w="1361" w:type="dxa"/>
            <w:vAlign w:val="center"/>
          </w:tcPr>
          <w:p>
            <w:pPr>
              <w:pStyle w:val="11"/>
            </w:pPr>
            <w:r>
              <w:t>89.59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6" w:type="dxa"/>
            <w:vAlign w:val="center"/>
          </w:tcPr>
          <w:p>
            <w:pPr>
              <w:pStyle w:val="12"/>
            </w:pPr>
            <w:r>
              <w:t>事业运行</w:t>
            </w:r>
          </w:p>
        </w:tc>
        <w:tc>
          <w:tcPr>
            <w:tcW w:w="1361" w:type="dxa"/>
            <w:vAlign w:val="center"/>
          </w:tcPr>
          <w:p>
            <w:pPr>
              <w:pStyle w:val="11"/>
            </w:pPr>
            <w:r>
              <w:t>484.14</w:t>
            </w:r>
          </w:p>
        </w:tc>
        <w:tc>
          <w:tcPr>
            <w:tcW w:w="1361" w:type="dxa"/>
            <w:vAlign w:val="center"/>
          </w:tcPr>
          <w:p>
            <w:pPr>
              <w:pStyle w:val="11"/>
            </w:pPr>
            <w:r>
              <w:t>484.14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932.85</w:t>
            </w:r>
          </w:p>
        </w:tc>
        <w:tc>
          <w:tcPr>
            <w:tcW w:w="1361" w:type="dxa"/>
            <w:vAlign w:val="center"/>
          </w:tcPr>
          <w:p>
            <w:pPr>
              <w:pStyle w:val="11"/>
            </w:pPr>
            <w:r>
              <w:t>189.34</w:t>
            </w:r>
          </w:p>
        </w:tc>
        <w:tc>
          <w:tcPr>
            <w:tcW w:w="1361" w:type="dxa"/>
            <w:vAlign w:val="center"/>
          </w:tcPr>
          <w:p>
            <w:pPr>
              <w:pStyle w:val="11"/>
            </w:pPr>
            <w:r>
              <w:t>743.51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20802</w:t>
            </w:r>
          </w:p>
        </w:tc>
        <w:tc>
          <w:tcPr>
            <w:tcW w:w="4536" w:type="dxa"/>
            <w:vAlign w:val="center"/>
          </w:tcPr>
          <w:p>
            <w:pPr>
              <w:pStyle w:val="12"/>
            </w:pPr>
            <w:r>
              <w:t>民政管理事务</w:t>
            </w:r>
          </w:p>
        </w:tc>
        <w:tc>
          <w:tcPr>
            <w:tcW w:w="1361" w:type="dxa"/>
            <w:vAlign w:val="center"/>
          </w:tcPr>
          <w:p>
            <w:pPr>
              <w:pStyle w:val="11"/>
            </w:pPr>
            <w:r>
              <w:t>743.51</w:t>
            </w:r>
          </w:p>
        </w:tc>
        <w:tc>
          <w:tcPr>
            <w:tcW w:w="1361" w:type="dxa"/>
            <w:vAlign w:val="center"/>
          </w:tcPr>
          <w:p>
            <w:pPr>
              <w:pStyle w:val="11"/>
            </w:pPr>
          </w:p>
        </w:tc>
        <w:tc>
          <w:tcPr>
            <w:tcW w:w="1361" w:type="dxa"/>
            <w:vAlign w:val="center"/>
          </w:tcPr>
          <w:p>
            <w:pPr>
              <w:pStyle w:val="11"/>
            </w:pPr>
            <w:r>
              <w:t>743.51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2080208</w:t>
            </w:r>
          </w:p>
        </w:tc>
        <w:tc>
          <w:tcPr>
            <w:tcW w:w="4536" w:type="dxa"/>
            <w:vAlign w:val="center"/>
          </w:tcPr>
          <w:p>
            <w:pPr>
              <w:pStyle w:val="12"/>
            </w:pPr>
            <w:r>
              <w:t>基层政权建设和社区治理</w:t>
            </w:r>
          </w:p>
        </w:tc>
        <w:tc>
          <w:tcPr>
            <w:tcW w:w="1361" w:type="dxa"/>
            <w:vAlign w:val="center"/>
          </w:tcPr>
          <w:p>
            <w:pPr>
              <w:pStyle w:val="11"/>
            </w:pPr>
            <w:r>
              <w:t>743.51</w:t>
            </w:r>
          </w:p>
        </w:tc>
        <w:tc>
          <w:tcPr>
            <w:tcW w:w="1361" w:type="dxa"/>
            <w:vAlign w:val="center"/>
          </w:tcPr>
          <w:p>
            <w:pPr>
              <w:pStyle w:val="11"/>
            </w:pPr>
          </w:p>
        </w:tc>
        <w:tc>
          <w:tcPr>
            <w:tcW w:w="1361" w:type="dxa"/>
            <w:vAlign w:val="center"/>
          </w:tcPr>
          <w:p>
            <w:pPr>
              <w:pStyle w:val="11"/>
            </w:pPr>
            <w:r>
              <w:t>743.51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184.54</w:t>
            </w:r>
          </w:p>
        </w:tc>
        <w:tc>
          <w:tcPr>
            <w:tcW w:w="1361" w:type="dxa"/>
            <w:vAlign w:val="center"/>
          </w:tcPr>
          <w:p>
            <w:pPr>
              <w:pStyle w:val="11"/>
            </w:pPr>
            <w:r>
              <w:t>184.54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81.91</w:t>
            </w:r>
          </w:p>
        </w:tc>
        <w:tc>
          <w:tcPr>
            <w:tcW w:w="1361" w:type="dxa"/>
            <w:vAlign w:val="center"/>
          </w:tcPr>
          <w:p>
            <w:pPr>
              <w:pStyle w:val="11"/>
            </w:pPr>
            <w:r>
              <w:t>81.91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88.92</w:t>
            </w:r>
          </w:p>
        </w:tc>
        <w:tc>
          <w:tcPr>
            <w:tcW w:w="1361" w:type="dxa"/>
            <w:vAlign w:val="center"/>
          </w:tcPr>
          <w:p>
            <w:pPr>
              <w:pStyle w:val="11"/>
            </w:pPr>
            <w:r>
              <w:t>88.92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13.71</w:t>
            </w:r>
          </w:p>
        </w:tc>
        <w:tc>
          <w:tcPr>
            <w:tcW w:w="1361" w:type="dxa"/>
            <w:vAlign w:val="center"/>
          </w:tcPr>
          <w:p>
            <w:pPr>
              <w:pStyle w:val="11"/>
            </w:pPr>
            <w:r>
              <w:t>13.71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4.80</w:t>
            </w:r>
          </w:p>
        </w:tc>
        <w:tc>
          <w:tcPr>
            <w:tcW w:w="1361" w:type="dxa"/>
            <w:vAlign w:val="center"/>
          </w:tcPr>
          <w:p>
            <w:pPr>
              <w:pStyle w:val="11"/>
            </w:pPr>
            <w:r>
              <w:t>4.80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2.29</w:t>
            </w:r>
          </w:p>
        </w:tc>
        <w:tc>
          <w:tcPr>
            <w:tcW w:w="1361" w:type="dxa"/>
            <w:vAlign w:val="center"/>
          </w:tcPr>
          <w:p>
            <w:pPr>
              <w:pStyle w:val="11"/>
            </w:pPr>
            <w:r>
              <w:t>2.29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2.51</w:t>
            </w:r>
          </w:p>
        </w:tc>
        <w:tc>
          <w:tcPr>
            <w:tcW w:w="1361" w:type="dxa"/>
            <w:vAlign w:val="center"/>
          </w:tcPr>
          <w:p>
            <w:pPr>
              <w:pStyle w:val="11"/>
            </w:pPr>
            <w:r>
              <w:t>2.51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56.51</w:t>
            </w:r>
          </w:p>
        </w:tc>
        <w:tc>
          <w:tcPr>
            <w:tcW w:w="1361" w:type="dxa"/>
            <w:vAlign w:val="center"/>
          </w:tcPr>
          <w:p>
            <w:pPr>
              <w:pStyle w:val="11"/>
            </w:pPr>
            <w:r>
              <w:t>56.51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56.51</w:t>
            </w:r>
          </w:p>
        </w:tc>
        <w:tc>
          <w:tcPr>
            <w:tcW w:w="1361" w:type="dxa"/>
            <w:vAlign w:val="center"/>
          </w:tcPr>
          <w:p>
            <w:pPr>
              <w:pStyle w:val="11"/>
            </w:pPr>
            <w:r>
              <w:t>56.51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14.37</w:t>
            </w:r>
          </w:p>
        </w:tc>
        <w:tc>
          <w:tcPr>
            <w:tcW w:w="1361" w:type="dxa"/>
            <w:vAlign w:val="center"/>
          </w:tcPr>
          <w:p>
            <w:pPr>
              <w:pStyle w:val="11"/>
            </w:pPr>
            <w:r>
              <w:t>14.37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25.95</w:t>
            </w:r>
          </w:p>
        </w:tc>
        <w:tc>
          <w:tcPr>
            <w:tcW w:w="1361" w:type="dxa"/>
            <w:vAlign w:val="center"/>
          </w:tcPr>
          <w:p>
            <w:pPr>
              <w:pStyle w:val="11"/>
            </w:pPr>
            <w:r>
              <w:t>25.95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16.19</w:t>
            </w:r>
          </w:p>
        </w:tc>
        <w:tc>
          <w:tcPr>
            <w:tcW w:w="1361" w:type="dxa"/>
            <w:vAlign w:val="center"/>
          </w:tcPr>
          <w:p>
            <w:pPr>
              <w:pStyle w:val="11"/>
            </w:pPr>
            <w:r>
              <w:t>16.19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w:t>
            </w:r>
          </w:p>
        </w:tc>
        <w:tc>
          <w:tcPr>
            <w:tcW w:w="4536" w:type="dxa"/>
            <w:vAlign w:val="center"/>
          </w:tcPr>
          <w:p>
            <w:pPr>
              <w:pStyle w:val="12"/>
            </w:pPr>
            <w:r>
              <w:t>节能环保支出</w:t>
            </w:r>
          </w:p>
        </w:tc>
        <w:tc>
          <w:tcPr>
            <w:tcW w:w="1361" w:type="dxa"/>
            <w:vAlign w:val="center"/>
          </w:tcPr>
          <w:p>
            <w:pPr>
              <w:pStyle w:val="11"/>
            </w:pPr>
            <w:r>
              <w:t>52.42</w:t>
            </w:r>
          </w:p>
        </w:tc>
        <w:tc>
          <w:tcPr>
            <w:tcW w:w="1361" w:type="dxa"/>
            <w:vAlign w:val="center"/>
          </w:tcPr>
          <w:p>
            <w:pPr>
              <w:pStyle w:val="11"/>
            </w:pPr>
          </w:p>
        </w:tc>
        <w:tc>
          <w:tcPr>
            <w:tcW w:w="1361" w:type="dxa"/>
            <w:vAlign w:val="center"/>
          </w:tcPr>
          <w:p>
            <w:pPr>
              <w:pStyle w:val="11"/>
            </w:pPr>
            <w:r>
              <w:t>52.42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21101</w:t>
            </w:r>
          </w:p>
        </w:tc>
        <w:tc>
          <w:tcPr>
            <w:tcW w:w="4536"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2110199</w:t>
            </w:r>
          </w:p>
        </w:tc>
        <w:tc>
          <w:tcPr>
            <w:tcW w:w="4536"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w:t>
            </w:r>
          </w:p>
        </w:tc>
        <w:tc>
          <w:tcPr>
            <w:tcW w:w="4536" w:type="dxa"/>
            <w:vAlign w:val="center"/>
          </w:tcPr>
          <w:p>
            <w:pPr>
              <w:pStyle w:val="12"/>
            </w:pPr>
            <w:r>
              <w:t>自然生态保护</w:t>
            </w:r>
          </w:p>
        </w:tc>
        <w:tc>
          <w:tcPr>
            <w:tcW w:w="1361" w:type="dxa"/>
            <w:vAlign w:val="center"/>
          </w:tcPr>
          <w:p>
            <w:pPr>
              <w:pStyle w:val="11"/>
            </w:pPr>
            <w:r>
              <w:t>47.42</w:t>
            </w:r>
          </w:p>
        </w:tc>
        <w:tc>
          <w:tcPr>
            <w:tcW w:w="1361" w:type="dxa"/>
            <w:vAlign w:val="center"/>
          </w:tcPr>
          <w:p>
            <w:pPr>
              <w:pStyle w:val="11"/>
            </w:pPr>
          </w:p>
        </w:tc>
        <w:tc>
          <w:tcPr>
            <w:tcW w:w="1361" w:type="dxa"/>
            <w:vAlign w:val="center"/>
          </w:tcPr>
          <w:p>
            <w:pPr>
              <w:pStyle w:val="11"/>
            </w:pPr>
            <w:r>
              <w:t>47.42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2110401</w:t>
            </w:r>
          </w:p>
        </w:tc>
        <w:tc>
          <w:tcPr>
            <w:tcW w:w="4536" w:type="dxa"/>
            <w:vAlign w:val="center"/>
          </w:tcPr>
          <w:p>
            <w:pPr>
              <w:pStyle w:val="12"/>
            </w:pPr>
            <w:r>
              <w:t>生态保护</w:t>
            </w:r>
          </w:p>
        </w:tc>
        <w:tc>
          <w:tcPr>
            <w:tcW w:w="1361" w:type="dxa"/>
            <w:vAlign w:val="center"/>
          </w:tcPr>
          <w:p>
            <w:pPr>
              <w:pStyle w:val="11"/>
            </w:pPr>
            <w:r>
              <w:t>24.02</w:t>
            </w:r>
          </w:p>
        </w:tc>
        <w:tc>
          <w:tcPr>
            <w:tcW w:w="1361" w:type="dxa"/>
            <w:vAlign w:val="center"/>
          </w:tcPr>
          <w:p>
            <w:pPr>
              <w:pStyle w:val="11"/>
            </w:pPr>
          </w:p>
        </w:tc>
        <w:tc>
          <w:tcPr>
            <w:tcW w:w="1361" w:type="dxa"/>
            <w:vAlign w:val="center"/>
          </w:tcPr>
          <w:p>
            <w:pPr>
              <w:pStyle w:val="11"/>
            </w:pPr>
            <w:r>
              <w:t>24.02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2110402</w:t>
            </w:r>
          </w:p>
        </w:tc>
        <w:tc>
          <w:tcPr>
            <w:tcW w:w="4536" w:type="dxa"/>
            <w:vAlign w:val="center"/>
          </w:tcPr>
          <w:p>
            <w:pPr>
              <w:pStyle w:val="12"/>
            </w:pPr>
            <w:r>
              <w:t>农村环境保护</w:t>
            </w: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r>
              <w:t>23.40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w:t>
            </w:r>
          </w:p>
        </w:tc>
        <w:tc>
          <w:tcPr>
            <w:tcW w:w="4536" w:type="dxa"/>
            <w:vAlign w:val="center"/>
          </w:tcPr>
          <w:p>
            <w:pPr>
              <w:pStyle w:val="12"/>
            </w:pPr>
            <w:r>
              <w:t>农林水支出</w:t>
            </w:r>
          </w:p>
        </w:tc>
        <w:tc>
          <w:tcPr>
            <w:tcW w:w="1361" w:type="dxa"/>
            <w:vAlign w:val="center"/>
          </w:tcPr>
          <w:p>
            <w:pPr>
              <w:pStyle w:val="11"/>
            </w:pPr>
            <w:r>
              <w:t>511.80</w:t>
            </w:r>
          </w:p>
        </w:tc>
        <w:tc>
          <w:tcPr>
            <w:tcW w:w="1361" w:type="dxa"/>
            <w:vAlign w:val="center"/>
          </w:tcPr>
          <w:p>
            <w:pPr>
              <w:pStyle w:val="11"/>
            </w:pPr>
          </w:p>
        </w:tc>
        <w:tc>
          <w:tcPr>
            <w:tcW w:w="1361" w:type="dxa"/>
            <w:vAlign w:val="center"/>
          </w:tcPr>
          <w:p>
            <w:pPr>
              <w:pStyle w:val="11"/>
            </w:pPr>
            <w:r>
              <w:t>511.80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6" w:type="dxa"/>
            <w:vAlign w:val="center"/>
          </w:tcPr>
          <w:p>
            <w:pPr>
              <w:pStyle w:val="12"/>
            </w:pPr>
            <w:r>
              <w:t>农村综合改革</w:t>
            </w:r>
          </w:p>
        </w:tc>
        <w:tc>
          <w:tcPr>
            <w:tcW w:w="1361" w:type="dxa"/>
            <w:vAlign w:val="center"/>
          </w:tcPr>
          <w:p>
            <w:pPr>
              <w:pStyle w:val="11"/>
            </w:pPr>
            <w:r>
              <w:t>511.80</w:t>
            </w:r>
          </w:p>
        </w:tc>
        <w:tc>
          <w:tcPr>
            <w:tcW w:w="1361" w:type="dxa"/>
            <w:vAlign w:val="center"/>
          </w:tcPr>
          <w:p>
            <w:pPr>
              <w:pStyle w:val="11"/>
            </w:pPr>
          </w:p>
        </w:tc>
        <w:tc>
          <w:tcPr>
            <w:tcW w:w="1361" w:type="dxa"/>
            <w:vAlign w:val="center"/>
          </w:tcPr>
          <w:p>
            <w:pPr>
              <w:pStyle w:val="11"/>
            </w:pPr>
            <w:r>
              <w:t>511.80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2130705</w:t>
            </w:r>
          </w:p>
        </w:tc>
        <w:tc>
          <w:tcPr>
            <w:tcW w:w="4536" w:type="dxa"/>
            <w:vAlign w:val="center"/>
          </w:tcPr>
          <w:p>
            <w:pPr>
              <w:pStyle w:val="12"/>
            </w:pPr>
            <w:r>
              <w:t>对村民委员会和村党支部的补助</w:t>
            </w:r>
          </w:p>
        </w:tc>
        <w:tc>
          <w:tcPr>
            <w:tcW w:w="1361" w:type="dxa"/>
            <w:vAlign w:val="center"/>
          </w:tcPr>
          <w:p>
            <w:pPr>
              <w:pStyle w:val="11"/>
            </w:pPr>
            <w:r>
              <w:t>511.80</w:t>
            </w:r>
          </w:p>
        </w:tc>
        <w:tc>
          <w:tcPr>
            <w:tcW w:w="1361" w:type="dxa"/>
            <w:vAlign w:val="center"/>
          </w:tcPr>
          <w:p>
            <w:pPr>
              <w:pStyle w:val="11"/>
            </w:pPr>
          </w:p>
        </w:tc>
        <w:tc>
          <w:tcPr>
            <w:tcW w:w="1361" w:type="dxa"/>
            <w:vAlign w:val="center"/>
          </w:tcPr>
          <w:p>
            <w:pPr>
              <w:pStyle w:val="11"/>
            </w:pPr>
            <w:r>
              <w:t>511.80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67.04</w:t>
            </w:r>
          </w:p>
        </w:tc>
        <w:tc>
          <w:tcPr>
            <w:tcW w:w="1361" w:type="dxa"/>
            <w:vAlign w:val="center"/>
          </w:tcPr>
          <w:p>
            <w:pPr>
              <w:pStyle w:val="11"/>
            </w:pPr>
            <w:r>
              <w:t>67.04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67.04</w:t>
            </w:r>
          </w:p>
        </w:tc>
        <w:tc>
          <w:tcPr>
            <w:tcW w:w="1361" w:type="dxa"/>
            <w:vAlign w:val="center"/>
          </w:tcPr>
          <w:p>
            <w:pPr>
              <w:pStyle w:val="11"/>
            </w:pPr>
            <w:r>
              <w:t>67.04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67.04</w:t>
            </w:r>
          </w:p>
        </w:tc>
        <w:tc>
          <w:tcPr>
            <w:tcW w:w="1361" w:type="dxa"/>
            <w:vAlign w:val="center"/>
          </w:tcPr>
          <w:p>
            <w:pPr>
              <w:pStyle w:val="11"/>
            </w:pPr>
            <w:r>
              <w:t>67.04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223</w:t>
            </w:r>
          </w:p>
        </w:tc>
        <w:tc>
          <w:tcPr>
            <w:tcW w:w="4536" w:type="dxa"/>
            <w:vAlign w:val="center"/>
          </w:tcPr>
          <w:p>
            <w:pPr>
              <w:pStyle w:val="12"/>
            </w:pPr>
            <w:r>
              <w:t>国有资本经营预算支出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22301</w:t>
            </w:r>
          </w:p>
        </w:tc>
        <w:tc>
          <w:tcPr>
            <w:tcW w:w="4536" w:type="dxa"/>
            <w:vAlign w:val="center"/>
          </w:tcPr>
          <w:p>
            <w:pPr>
              <w:pStyle w:val="12"/>
            </w:pPr>
            <w:r>
              <w:t>解决历史遗留问题及改革成本支出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2230105</w:t>
            </w:r>
          </w:p>
        </w:tc>
        <w:tc>
          <w:tcPr>
            <w:tcW w:w="4536" w:type="dxa"/>
            <w:vAlign w:val="center"/>
          </w:tcPr>
          <w:p>
            <w:pPr>
              <w:pStyle w:val="12"/>
            </w:pPr>
            <w:r>
              <w:t>国有企业退休人员社会化管理补助支出</w:t>
            </w: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r>
              <w:t>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981曲阳县恒州镇人民政府</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2510.78</w:t>
            </w:r>
          </w:p>
        </w:tc>
        <w:tc>
          <w:tcPr>
            <w:tcW w:w="3402" w:type="dxa"/>
            <w:vAlign w:val="center"/>
          </w:tcPr>
          <w:p>
            <w:pPr>
              <w:pStyle w:val="12"/>
            </w:pPr>
            <w:r>
              <w:t>一、一般公共服务支出</w:t>
            </w:r>
          </w:p>
        </w:tc>
        <w:tc>
          <w:tcPr>
            <w:tcW w:w="1474" w:type="dxa"/>
            <w:vAlign w:val="center"/>
          </w:tcPr>
          <w:p>
            <w:pPr>
              <w:pStyle w:val="11"/>
            </w:pPr>
            <w:r>
              <w:t>890.15</w:t>
            </w:r>
          </w:p>
        </w:tc>
        <w:tc>
          <w:tcPr>
            <w:tcW w:w="1474" w:type="dxa"/>
            <w:vAlign w:val="center"/>
          </w:tcPr>
          <w:p>
            <w:pPr>
              <w:pStyle w:val="11"/>
            </w:pPr>
            <w:r>
              <w:t>890.15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8.00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932.85</w:t>
            </w:r>
          </w:p>
        </w:tc>
        <w:tc>
          <w:tcPr>
            <w:tcW w:w="1474" w:type="dxa"/>
            <w:vAlign w:val="center"/>
          </w:tcPr>
          <w:p>
            <w:pPr>
              <w:pStyle w:val="11"/>
            </w:pPr>
            <w:r>
              <w:t>932.85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56.51</w:t>
            </w:r>
          </w:p>
        </w:tc>
        <w:tc>
          <w:tcPr>
            <w:tcW w:w="1474" w:type="dxa"/>
            <w:vAlign w:val="center"/>
          </w:tcPr>
          <w:p>
            <w:pPr>
              <w:pStyle w:val="11"/>
            </w:pPr>
            <w:r>
              <w:t>56.51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52.42</w:t>
            </w:r>
          </w:p>
        </w:tc>
        <w:tc>
          <w:tcPr>
            <w:tcW w:w="1474" w:type="dxa"/>
            <w:vAlign w:val="center"/>
          </w:tcPr>
          <w:p>
            <w:pPr>
              <w:pStyle w:val="11"/>
            </w:pPr>
            <w:r>
              <w:t>52.42</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511.80</w:t>
            </w:r>
          </w:p>
        </w:tc>
        <w:tc>
          <w:tcPr>
            <w:tcW w:w="1474" w:type="dxa"/>
            <w:vAlign w:val="center"/>
          </w:tcPr>
          <w:p>
            <w:pPr>
              <w:pStyle w:val="11"/>
            </w:pPr>
            <w:r>
              <w:t>511.80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67.04</w:t>
            </w:r>
          </w:p>
        </w:tc>
        <w:tc>
          <w:tcPr>
            <w:tcW w:w="1474" w:type="dxa"/>
            <w:vAlign w:val="center"/>
          </w:tcPr>
          <w:p>
            <w:pPr>
              <w:pStyle w:val="11"/>
            </w:pPr>
            <w:r>
              <w:t>67.04</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8.00</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8.00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2518.78</w:t>
            </w:r>
          </w:p>
        </w:tc>
        <w:tc>
          <w:tcPr>
            <w:tcW w:w="3402" w:type="dxa"/>
            <w:vAlign w:val="center"/>
          </w:tcPr>
          <w:p>
            <w:pPr>
              <w:pStyle w:val="14"/>
            </w:pPr>
            <w:r>
              <w:t>本年支出合计</w:t>
            </w:r>
          </w:p>
        </w:tc>
        <w:tc>
          <w:tcPr>
            <w:tcW w:w="1474" w:type="dxa"/>
            <w:vAlign w:val="center"/>
          </w:tcPr>
          <w:p>
            <w:pPr>
              <w:pStyle w:val="15"/>
            </w:pPr>
            <w:r>
              <w:t>2518.78</w:t>
            </w:r>
          </w:p>
        </w:tc>
        <w:tc>
          <w:tcPr>
            <w:tcW w:w="1474" w:type="dxa"/>
            <w:vAlign w:val="center"/>
          </w:tcPr>
          <w:p>
            <w:pPr>
              <w:pStyle w:val="15"/>
            </w:pPr>
            <w:r>
              <w:t>2510.78</w:t>
            </w:r>
          </w:p>
        </w:tc>
        <w:tc>
          <w:tcPr>
            <w:tcW w:w="1474" w:type="dxa"/>
            <w:vAlign w:val="center"/>
          </w:tcPr>
          <w:p>
            <w:pPr>
              <w:pStyle w:val="15"/>
            </w:pPr>
          </w:p>
        </w:tc>
        <w:tc>
          <w:tcPr>
            <w:tcW w:w="1474"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2518.78</w:t>
            </w:r>
          </w:p>
        </w:tc>
        <w:tc>
          <w:tcPr>
            <w:tcW w:w="3402" w:type="dxa"/>
            <w:vAlign w:val="center"/>
          </w:tcPr>
          <w:p>
            <w:pPr>
              <w:pStyle w:val="14"/>
            </w:pPr>
            <w:r>
              <w:t>支出总计</w:t>
            </w:r>
          </w:p>
        </w:tc>
        <w:tc>
          <w:tcPr>
            <w:tcW w:w="1474" w:type="dxa"/>
            <w:vAlign w:val="center"/>
          </w:tcPr>
          <w:p>
            <w:pPr>
              <w:pStyle w:val="15"/>
            </w:pPr>
            <w:r>
              <w:t>2518.78</w:t>
            </w:r>
          </w:p>
        </w:tc>
        <w:tc>
          <w:tcPr>
            <w:tcW w:w="1474" w:type="dxa"/>
            <w:vAlign w:val="center"/>
          </w:tcPr>
          <w:p>
            <w:pPr>
              <w:pStyle w:val="15"/>
            </w:pPr>
            <w:r>
              <w:t>2510.78</w:t>
            </w:r>
          </w:p>
        </w:tc>
        <w:tc>
          <w:tcPr>
            <w:tcW w:w="1474" w:type="dxa"/>
            <w:vAlign w:val="center"/>
          </w:tcPr>
          <w:p>
            <w:pPr>
              <w:pStyle w:val="15"/>
            </w:pPr>
          </w:p>
        </w:tc>
        <w:tc>
          <w:tcPr>
            <w:tcW w:w="1474" w:type="dxa"/>
            <w:vAlign w:val="center"/>
          </w:tcPr>
          <w:p>
            <w:pPr>
              <w:pStyle w:val="15"/>
            </w:pPr>
            <w:r>
              <w:t>8.00</w:t>
            </w: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2510.78</w:t>
            </w:r>
          </w:p>
        </w:tc>
        <w:tc>
          <w:tcPr>
            <w:tcW w:w="2551" w:type="dxa"/>
            <w:vAlign w:val="center"/>
          </w:tcPr>
          <w:p>
            <w:pPr>
              <w:pStyle w:val="15"/>
            </w:pPr>
            <w:r>
              <w:t>1113.45</w:t>
            </w:r>
          </w:p>
        </w:tc>
        <w:tc>
          <w:tcPr>
            <w:tcW w:w="2551" w:type="dxa"/>
            <w:vAlign w:val="center"/>
          </w:tcPr>
          <w:p>
            <w:pPr>
              <w:pStyle w:val="15"/>
            </w:pPr>
            <w:r>
              <w:t>1397.33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890.15</w:t>
            </w:r>
          </w:p>
        </w:tc>
        <w:tc>
          <w:tcPr>
            <w:tcW w:w="2551" w:type="dxa"/>
            <w:vAlign w:val="center"/>
          </w:tcPr>
          <w:p>
            <w:pPr>
              <w:pStyle w:val="11"/>
            </w:pPr>
            <w:r>
              <w:t>800.56</w:t>
            </w:r>
          </w:p>
        </w:tc>
        <w:tc>
          <w:tcPr>
            <w:tcW w:w="2551" w:type="dxa"/>
            <w:vAlign w:val="center"/>
          </w:tcPr>
          <w:p>
            <w:pPr>
              <w:pStyle w:val="11"/>
            </w:pPr>
            <w:r>
              <w:t>89.59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890.15</w:t>
            </w:r>
          </w:p>
        </w:tc>
        <w:tc>
          <w:tcPr>
            <w:tcW w:w="2551" w:type="dxa"/>
            <w:vAlign w:val="center"/>
          </w:tcPr>
          <w:p>
            <w:pPr>
              <w:pStyle w:val="11"/>
            </w:pPr>
            <w:r>
              <w:t>800.56</w:t>
            </w:r>
          </w:p>
        </w:tc>
        <w:tc>
          <w:tcPr>
            <w:tcW w:w="2551" w:type="dxa"/>
            <w:vAlign w:val="center"/>
          </w:tcPr>
          <w:p>
            <w:pPr>
              <w:pStyle w:val="11"/>
            </w:pPr>
            <w:r>
              <w:t>89.59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316.42</w:t>
            </w:r>
          </w:p>
        </w:tc>
        <w:tc>
          <w:tcPr>
            <w:tcW w:w="2551" w:type="dxa"/>
            <w:vAlign w:val="center"/>
          </w:tcPr>
          <w:p>
            <w:pPr>
              <w:pStyle w:val="11"/>
            </w:pPr>
            <w:r>
              <w:t>316.42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89.59</w:t>
            </w:r>
          </w:p>
        </w:tc>
        <w:tc>
          <w:tcPr>
            <w:tcW w:w="2551" w:type="dxa"/>
            <w:vAlign w:val="center"/>
          </w:tcPr>
          <w:p>
            <w:pPr>
              <w:pStyle w:val="11"/>
            </w:pPr>
          </w:p>
        </w:tc>
        <w:tc>
          <w:tcPr>
            <w:tcW w:w="2551" w:type="dxa"/>
            <w:vAlign w:val="center"/>
          </w:tcPr>
          <w:p>
            <w:pPr>
              <w:pStyle w:val="11"/>
            </w:pPr>
            <w:r>
              <w:t>89.59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484.14</w:t>
            </w:r>
          </w:p>
        </w:tc>
        <w:tc>
          <w:tcPr>
            <w:tcW w:w="2551" w:type="dxa"/>
            <w:vAlign w:val="center"/>
          </w:tcPr>
          <w:p>
            <w:pPr>
              <w:pStyle w:val="11"/>
            </w:pPr>
            <w:r>
              <w:t>484.14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932.85</w:t>
            </w:r>
          </w:p>
        </w:tc>
        <w:tc>
          <w:tcPr>
            <w:tcW w:w="2551" w:type="dxa"/>
            <w:vAlign w:val="center"/>
          </w:tcPr>
          <w:p>
            <w:pPr>
              <w:pStyle w:val="11"/>
            </w:pPr>
            <w:r>
              <w:t>189.34</w:t>
            </w:r>
          </w:p>
        </w:tc>
        <w:tc>
          <w:tcPr>
            <w:tcW w:w="2551" w:type="dxa"/>
            <w:vAlign w:val="center"/>
          </w:tcPr>
          <w:p>
            <w:pPr>
              <w:pStyle w:val="11"/>
            </w:pPr>
            <w:r>
              <w:t>743.51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20802</w:t>
            </w:r>
          </w:p>
        </w:tc>
        <w:tc>
          <w:tcPr>
            <w:tcW w:w="4535" w:type="dxa"/>
            <w:vAlign w:val="center"/>
          </w:tcPr>
          <w:p>
            <w:pPr>
              <w:pStyle w:val="12"/>
            </w:pPr>
            <w:r>
              <w:t>民政管理事务</w:t>
            </w:r>
          </w:p>
        </w:tc>
        <w:tc>
          <w:tcPr>
            <w:tcW w:w="2551" w:type="dxa"/>
            <w:vAlign w:val="center"/>
          </w:tcPr>
          <w:p>
            <w:pPr>
              <w:pStyle w:val="11"/>
            </w:pPr>
            <w:r>
              <w:t>743.51</w:t>
            </w:r>
          </w:p>
        </w:tc>
        <w:tc>
          <w:tcPr>
            <w:tcW w:w="2551" w:type="dxa"/>
            <w:vAlign w:val="center"/>
          </w:tcPr>
          <w:p>
            <w:pPr>
              <w:pStyle w:val="11"/>
            </w:pPr>
          </w:p>
        </w:tc>
        <w:tc>
          <w:tcPr>
            <w:tcW w:w="2551" w:type="dxa"/>
            <w:vAlign w:val="center"/>
          </w:tcPr>
          <w:p>
            <w:pPr>
              <w:pStyle w:val="11"/>
            </w:pPr>
            <w:r>
              <w:t>743.51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2080208</w:t>
            </w:r>
          </w:p>
        </w:tc>
        <w:tc>
          <w:tcPr>
            <w:tcW w:w="4535" w:type="dxa"/>
            <w:vAlign w:val="center"/>
          </w:tcPr>
          <w:p>
            <w:pPr>
              <w:pStyle w:val="12"/>
            </w:pPr>
            <w:r>
              <w:t>基层政权建设和社区治理</w:t>
            </w:r>
          </w:p>
        </w:tc>
        <w:tc>
          <w:tcPr>
            <w:tcW w:w="2551" w:type="dxa"/>
            <w:vAlign w:val="center"/>
          </w:tcPr>
          <w:p>
            <w:pPr>
              <w:pStyle w:val="11"/>
            </w:pPr>
            <w:r>
              <w:t>743.51</w:t>
            </w:r>
          </w:p>
        </w:tc>
        <w:tc>
          <w:tcPr>
            <w:tcW w:w="2551" w:type="dxa"/>
            <w:vAlign w:val="center"/>
          </w:tcPr>
          <w:p>
            <w:pPr>
              <w:pStyle w:val="11"/>
            </w:pPr>
          </w:p>
        </w:tc>
        <w:tc>
          <w:tcPr>
            <w:tcW w:w="2551" w:type="dxa"/>
            <w:vAlign w:val="center"/>
          </w:tcPr>
          <w:p>
            <w:pPr>
              <w:pStyle w:val="11"/>
            </w:pPr>
            <w:r>
              <w:t>743.51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184.54</w:t>
            </w:r>
          </w:p>
        </w:tc>
        <w:tc>
          <w:tcPr>
            <w:tcW w:w="2551" w:type="dxa"/>
            <w:vAlign w:val="center"/>
          </w:tcPr>
          <w:p>
            <w:pPr>
              <w:pStyle w:val="11"/>
            </w:pPr>
            <w:r>
              <w:t>184.54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81.91</w:t>
            </w:r>
          </w:p>
        </w:tc>
        <w:tc>
          <w:tcPr>
            <w:tcW w:w="2551" w:type="dxa"/>
            <w:vAlign w:val="center"/>
          </w:tcPr>
          <w:p>
            <w:pPr>
              <w:pStyle w:val="11"/>
            </w:pPr>
            <w:r>
              <w:t>81.91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88.92</w:t>
            </w:r>
          </w:p>
        </w:tc>
        <w:tc>
          <w:tcPr>
            <w:tcW w:w="2551" w:type="dxa"/>
            <w:vAlign w:val="center"/>
          </w:tcPr>
          <w:p>
            <w:pPr>
              <w:pStyle w:val="11"/>
            </w:pPr>
            <w:r>
              <w:t>88.92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13.71</w:t>
            </w:r>
          </w:p>
        </w:tc>
        <w:tc>
          <w:tcPr>
            <w:tcW w:w="2551" w:type="dxa"/>
            <w:vAlign w:val="center"/>
          </w:tcPr>
          <w:p>
            <w:pPr>
              <w:pStyle w:val="11"/>
            </w:pPr>
            <w:r>
              <w:t>13.71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4.80</w:t>
            </w:r>
          </w:p>
        </w:tc>
        <w:tc>
          <w:tcPr>
            <w:tcW w:w="2551" w:type="dxa"/>
            <w:vAlign w:val="center"/>
          </w:tcPr>
          <w:p>
            <w:pPr>
              <w:pStyle w:val="11"/>
            </w:pPr>
            <w:r>
              <w:t>4.80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2.29</w:t>
            </w:r>
          </w:p>
        </w:tc>
        <w:tc>
          <w:tcPr>
            <w:tcW w:w="2551" w:type="dxa"/>
            <w:vAlign w:val="center"/>
          </w:tcPr>
          <w:p>
            <w:pPr>
              <w:pStyle w:val="11"/>
            </w:pPr>
            <w:r>
              <w:t>2.29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2.51</w:t>
            </w:r>
          </w:p>
        </w:tc>
        <w:tc>
          <w:tcPr>
            <w:tcW w:w="2551" w:type="dxa"/>
            <w:vAlign w:val="center"/>
          </w:tcPr>
          <w:p>
            <w:pPr>
              <w:pStyle w:val="11"/>
            </w:pPr>
            <w:r>
              <w:t>2.51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56.51</w:t>
            </w:r>
          </w:p>
        </w:tc>
        <w:tc>
          <w:tcPr>
            <w:tcW w:w="2551" w:type="dxa"/>
            <w:vAlign w:val="center"/>
          </w:tcPr>
          <w:p>
            <w:pPr>
              <w:pStyle w:val="11"/>
            </w:pPr>
            <w:r>
              <w:t>56.51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56.51</w:t>
            </w:r>
          </w:p>
        </w:tc>
        <w:tc>
          <w:tcPr>
            <w:tcW w:w="2551" w:type="dxa"/>
            <w:vAlign w:val="center"/>
          </w:tcPr>
          <w:p>
            <w:pPr>
              <w:pStyle w:val="11"/>
            </w:pPr>
            <w:r>
              <w:t>56.51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14.37</w:t>
            </w:r>
          </w:p>
        </w:tc>
        <w:tc>
          <w:tcPr>
            <w:tcW w:w="2551" w:type="dxa"/>
            <w:vAlign w:val="center"/>
          </w:tcPr>
          <w:p>
            <w:pPr>
              <w:pStyle w:val="11"/>
            </w:pPr>
            <w:r>
              <w:t>14.37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25.95</w:t>
            </w:r>
          </w:p>
        </w:tc>
        <w:tc>
          <w:tcPr>
            <w:tcW w:w="2551" w:type="dxa"/>
            <w:vAlign w:val="center"/>
          </w:tcPr>
          <w:p>
            <w:pPr>
              <w:pStyle w:val="11"/>
            </w:pPr>
            <w:r>
              <w:t>25.95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52.42</w:t>
            </w:r>
          </w:p>
        </w:tc>
        <w:tc>
          <w:tcPr>
            <w:tcW w:w="2551" w:type="dxa"/>
            <w:vAlign w:val="center"/>
          </w:tcPr>
          <w:p>
            <w:pPr>
              <w:pStyle w:val="11"/>
            </w:pPr>
          </w:p>
        </w:tc>
        <w:tc>
          <w:tcPr>
            <w:tcW w:w="2551" w:type="dxa"/>
            <w:vAlign w:val="center"/>
          </w:tcPr>
          <w:p>
            <w:pPr>
              <w:pStyle w:val="11"/>
            </w:pPr>
            <w:r>
              <w:t>52.42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47.42</w:t>
            </w:r>
          </w:p>
        </w:tc>
        <w:tc>
          <w:tcPr>
            <w:tcW w:w="2551" w:type="dxa"/>
            <w:vAlign w:val="center"/>
          </w:tcPr>
          <w:p>
            <w:pPr>
              <w:pStyle w:val="11"/>
            </w:pPr>
          </w:p>
        </w:tc>
        <w:tc>
          <w:tcPr>
            <w:tcW w:w="2551" w:type="dxa"/>
            <w:vAlign w:val="center"/>
          </w:tcPr>
          <w:p>
            <w:pPr>
              <w:pStyle w:val="11"/>
            </w:pPr>
            <w:r>
              <w:t>47.42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24.02</w:t>
            </w:r>
          </w:p>
        </w:tc>
        <w:tc>
          <w:tcPr>
            <w:tcW w:w="2551" w:type="dxa"/>
            <w:vAlign w:val="center"/>
          </w:tcPr>
          <w:p>
            <w:pPr>
              <w:pStyle w:val="11"/>
            </w:pPr>
          </w:p>
        </w:tc>
        <w:tc>
          <w:tcPr>
            <w:tcW w:w="2551" w:type="dxa"/>
            <w:vAlign w:val="center"/>
          </w:tcPr>
          <w:p>
            <w:pPr>
              <w:pStyle w:val="11"/>
            </w:pPr>
            <w:r>
              <w:t>24.02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23.40</w:t>
            </w:r>
          </w:p>
        </w:tc>
        <w:tc>
          <w:tcPr>
            <w:tcW w:w="2551" w:type="dxa"/>
            <w:vAlign w:val="center"/>
          </w:tcPr>
          <w:p>
            <w:pPr>
              <w:pStyle w:val="11"/>
            </w:pPr>
          </w:p>
        </w:tc>
        <w:tc>
          <w:tcPr>
            <w:tcW w:w="2551" w:type="dxa"/>
            <w:vAlign w:val="center"/>
          </w:tcPr>
          <w:p>
            <w:pPr>
              <w:pStyle w:val="11"/>
            </w:pPr>
            <w:r>
              <w:t>23.40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511.80</w:t>
            </w:r>
          </w:p>
        </w:tc>
        <w:tc>
          <w:tcPr>
            <w:tcW w:w="2551" w:type="dxa"/>
            <w:vAlign w:val="center"/>
          </w:tcPr>
          <w:p>
            <w:pPr>
              <w:pStyle w:val="11"/>
            </w:pPr>
          </w:p>
        </w:tc>
        <w:tc>
          <w:tcPr>
            <w:tcW w:w="2551" w:type="dxa"/>
            <w:vAlign w:val="center"/>
          </w:tcPr>
          <w:p>
            <w:pPr>
              <w:pStyle w:val="11"/>
            </w:pPr>
            <w:r>
              <w:t>511.80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511.80</w:t>
            </w:r>
          </w:p>
        </w:tc>
        <w:tc>
          <w:tcPr>
            <w:tcW w:w="2551" w:type="dxa"/>
            <w:vAlign w:val="center"/>
          </w:tcPr>
          <w:p>
            <w:pPr>
              <w:pStyle w:val="11"/>
            </w:pPr>
          </w:p>
        </w:tc>
        <w:tc>
          <w:tcPr>
            <w:tcW w:w="2551" w:type="dxa"/>
            <w:vAlign w:val="center"/>
          </w:tcPr>
          <w:p>
            <w:pPr>
              <w:pStyle w:val="11"/>
            </w:pPr>
            <w:r>
              <w:t>511.80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511.80</w:t>
            </w:r>
          </w:p>
        </w:tc>
        <w:tc>
          <w:tcPr>
            <w:tcW w:w="2551" w:type="dxa"/>
            <w:vAlign w:val="center"/>
          </w:tcPr>
          <w:p>
            <w:pPr>
              <w:pStyle w:val="11"/>
            </w:pPr>
          </w:p>
        </w:tc>
        <w:tc>
          <w:tcPr>
            <w:tcW w:w="2551" w:type="dxa"/>
            <w:vAlign w:val="center"/>
          </w:tcPr>
          <w:p>
            <w:pPr>
              <w:pStyle w:val="11"/>
            </w:pPr>
            <w:r>
              <w:t>511.80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67.04</w:t>
            </w:r>
          </w:p>
        </w:tc>
        <w:tc>
          <w:tcPr>
            <w:tcW w:w="2551" w:type="dxa"/>
            <w:vAlign w:val="center"/>
          </w:tcPr>
          <w:p>
            <w:pPr>
              <w:pStyle w:val="11"/>
            </w:pPr>
            <w:r>
              <w:t>67.04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67.04</w:t>
            </w:r>
          </w:p>
        </w:tc>
        <w:tc>
          <w:tcPr>
            <w:tcW w:w="2551" w:type="dxa"/>
            <w:vAlign w:val="center"/>
          </w:tcPr>
          <w:p>
            <w:pPr>
              <w:pStyle w:val="11"/>
            </w:pPr>
            <w:r>
              <w:t>67.04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67.04</w:t>
            </w:r>
          </w:p>
        </w:tc>
        <w:tc>
          <w:tcPr>
            <w:tcW w:w="2551" w:type="dxa"/>
            <w:vAlign w:val="center"/>
          </w:tcPr>
          <w:p>
            <w:pPr>
              <w:pStyle w:val="11"/>
            </w:pPr>
            <w:r>
              <w:t>67.04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1113.45</w:t>
            </w:r>
          </w:p>
        </w:tc>
        <w:tc>
          <w:tcPr>
            <w:tcW w:w="2551" w:type="dxa"/>
            <w:vAlign w:val="center"/>
          </w:tcPr>
          <w:p>
            <w:pPr>
              <w:pStyle w:val="15"/>
            </w:pPr>
            <w:r>
              <w:t>1034.77</w:t>
            </w:r>
          </w:p>
        </w:tc>
        <w:tc>
          <w:tcPr>
            <w:tcW w:w="2552" w:type="dxa"/>
            <w:vAlign w:val="center"/>
          </w:tcPr>
          <w:p>
            <w:pPr>
              <w:pStyle w:val="15"/>
            </w:pPr>
            <w:r>
              <w:t>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952.86</w:t>
            </w:r>
          </w:p>
        </w:tc>
        <w:tc>
          <w:tcPr>
            <w:tcW w:w="2551" w:type="dxa"/>
            <w:vAlign w:val="center"/>
          </w:tcPr>
          <w:p>
            <w:pPr>
              <w:pStyle w:val="11"/>
            </w:pPr>
            <w:r>
              <w:t>952.86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362.54</w:t>
            </w:r>
          </w:p>
        </w:tc>
        <w:tc>
          <w:tcPr>
            <w:tcW w:w="2551" w:type="dxa"/>
            <w:vAlign w:val="center"/>
          </w:tcPr>
          <w:p>
            <w:pPr>
              <w:pStyle w:val="11"/>
            </w:pPr>
            <w:r>
              <w:t>362.54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179.00</w:t>
            </w:r>
          </w:p>
        </w:tc>
        <w:tc>
          <w:tcPr>
            <w:tcW w:w="2551" w:type="dxa"/>
            <w:vAlign w:val="center"/>
          </w:tcPr>
          <w:p>
            <w:pPr>
              <w:pStyle w:val="11"/>
            </w:pPr>
            <w:r>
              <w:t>179.00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43.63</w:t>
            </w:r>
          </w:p>
        </w:tc>
        <w:tc>
          <w:tcPr>
            <w:tcW w:w="2551" w:type="dxa"/>
            <w:vAlign w:val="center"/>
          </w:tcPr>
          <w:p>
            <w:pPr>
              <w:pStyle w:val="11"/>
            </w:pPr>
            <w:r>
              <w:t>43.63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136.71</w:t>
            </w:r>
          </w:p>
        </w:tc>
        <w:tc>
          <w:tcPr>
            <w:tcW w:w="2551" w:type="dxa"/>
            <w:vAlign w:val="center"/>
          </w:tcPr>
          <w:p>
            <w:pPr>
              <w:pStyle w:val="11"/>
            </w:pPr>
            <w:r>
              <w:t>136.71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88.92</w:t>
            </w:r>
          </w:p>
        </w:tc>
        <w:tc>
          <w:tcPr>
            <w:tcW w:w="2551" w:type="dxa"/>
            <w:vAlign w:val="center"/>
          </w:tcPr>
          <w:p>
            <w:pPr>
              <w:pStyle w:val="11"/>
            </w:pPr>
            <w:r>
              <w:t>88.92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13.71</w:t>
            </w:r>
          </w:p>
        </w:tc>
        <w:tc>
          <w:tcPr>
            <w:tcW w:w="2551" w:type="dxa"/>
            <w:vAlign w:val="center"/>
          </w:tcPr>
          <w:p>
            <w:pPr>
              <w:pStyle w:val="11"/>
            </w:pPr>
            <w:r>
              <w:t>13.71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40.32</w:t>
            </w:r>
          </w:p>
        </w:tc>
        <w:tc>
          <w:tcPr>
            <w:tcW w:w="2551" w:type="dxa"/>
            <w:vAlign w:val="center"/>
          </w:tcPr>
          <w:p>
            <w:pPr>
              <w:pStyle w:val="11"/>
            </w:pPr>
            <w:r>
              <w:t>40.32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16.19</w:t>
            </w:r>
          </w:p>
        </w:tc>
        <w:tc>
          <w:tcPr>
            <w:tcW w:w="2551" w:type="dxa"/>
            <w:vAlign w:val="center"/>
          </w:tcPr>
          <w:p>
            <w:pPr>
              <w:pStyle w:val="11"/>
            </w:pPr>
            <w:r>
              <w:t>16.19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4.80</w:t>
            </w:r>
          </w:p>
        </w:tc>
        <w:tc>
          <w:tcPr>
            <w:tcW w:w="2551" w:type="dxa"/>
            <w:vAlign w:val="center"/>
          </w:tcPr>
          <w:p>
            <w:pPr>
              <w:pStyle w:val="11"/>
            </w:pPr>
            <w:r>
              <w:t>4.80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67.04</w:t>
            </w:r>
          </w:p>
        </w:tc>
        <w:tc>
          <w:tcPr>
            <w:tcW w:w="2551" w:type="dxa"/>
            <w:vAlign w:val="center"/>
          </w:tcPr>
          <w:p>
            <w:pPr>
              <w:pStyle w:val="11"/>
            </w:pPr>
            <w:r>
              <w:t>67.04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78.68</w:t>
            </w:r>
          </w:p>
        </w:tc>
        <w:tc>
          <w:tcPr>
            <w:tcW w:w="2551" w:type="dxa"/>
            <w:vAlign w:val="center"/>
          </w:tcPr>
          <w:p>
            <w:pPr>
              <w:pStyle w:val="11"/>
            </w:pPr>
          </w:p>
        </w:tc>
        <w:tc>
          <w:tcPr>
            <w:tcW w:w="2552" w:type="dxa"/>
            <w:vAlign w:val="center"/>
          </w:tcPr>
          <w:p>
            <w:pPr>
              <w:pStyle w:val="11"/>
            </w:pPr>
            <w:r>
              <w:t>78.68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11.70</w:t>
            </w:r>
          </w:p>
        </w:tc>
        <w:tc>
          <w:tcPr>
            <w:tcW w:w="2551" w:type="dxa"/>
            <w:vAlign w:val="center"/>
          </w:tcPr>
          <w:p>
            <w:pPr>
              <w:pStyle w:val="11"/>
            </w:pPr>
          </w:p>
        </w:tc>
        <w:tc>
          <w:tcPr>
            <w:tcW w:w="2552" w:type="dxa"/>
            <w:vAlign w:val="center"/>
          </w:tcPr>
          <w:p>
            <w:pPr>
              <w:pStyle w:val="11"/>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11.11</w:t>
            </w:r>
          </w:p>
        </w:tc>
        <w:tc>
          <w:tcPr>
            <w:tcW w:w="2551" w:type="dxa"/>
            <w:vAlign w:val="center"/>
          </w:tcPr>
          <w:p>
            <w:pPr>
              <w:pStyle w:val="11"/>
            </w:pPr>
          </w:p>
        </w:tc>
        <w:tc>
          <w:tcPr>
            <w:tcW w:w="2552" w:type="dxa"/>
            <w:vAlign w:val="center"/>
          </w:tcPr>
          <w:p>
            <w:pPr>
              <w:pStyle w:val="11"/>
            </w:pPr>
            <w:r>
              <w:t>11.11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7.76</w:t>
            </w:r>
          </w:p>
        </w:tc>
        <w:tc>
          <w:tcPr>
            <w:tcW w:w="2551" w:type="dxa"/>
            <w:vAlign w:val="center"/>
          </w:tcPr>
          <w:p>
            <w:pPr>
              <w:pStyle w:val="11"/>
            </w:pPr>
          </w:p>
        </w:tc>
        <w:tc>
          <w:tcPr>
            <w:tcW w:w="2552" w:type="dxa"/>
            <w:vAlign w:val="center"/>
          </w:tcPr>
          <w:p>
            <w:pPr>
              <w:pStyle w:val="11"/>
            </w:pPr>
            <w:r>
              <w:t>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8.37</w:t>
            </w:r>
          </w:p>
        </w:tc>
        <w:tc>
          <w:tcPr>
            <w:tcW w:w="2551" w:type="dxa"/>
            <w:vAlign w:val="center"/>
          </w:tcPr>
          <w:p>
            <w:pPr>
              <w:pStyle w:val="11"/>
            </w:pPr>
          </w:p>
        </w:tc>
        <w:tc>
          <w:tcPr>
            <w:tcW w:w="2552" w:type="dxa"/>
            <w:vAlign w:val="center"/>
          </w:tcPr>
          <w:p>
            <w:pPr>
              <w:pStyle w:val="11"/>
            </w:pPr>
            <w:r>
              <w:t>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2.52</w:t>
            </w:r>
          </w:p>
        </w:tc>
        <w:tc>
          <w:tcPr>
            <w:tcW w:w="2551" w:type="dxa"/>
            <w:vAlign w:val="center"/>
          </w:tcPr>
          <w:p>
            <w:pPr>
              <w:pStyle w:val="11"/>
            </w:pPr>
          </w:p>
        </w:tc>
        <w:tc>
          <w:tcPr>
            <w:tcW w:w="2552"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5.63</w:t>
            </w:r>
          </w:p>
        </w:tc>
        <w:tc>
          <w:tcPr>
            <w:tcW w:w="2551" w:type="dxa"/>
            <w:vAlign w:val="center"/>
          </w:tcPr>
          <w:p>
            <w:pPr>
              <w:pStyle w:val="11"/>
            </w:pPr>
          </w:p>
        </w:tc>
        <w:tc>
          <w:tcPr>
            <w:tcW w:w="2552" w:type="dxa"/>
            <w:vAlign w:val="center"/>
          </w:tcPr>
          <w:p>
            <w:pPr>
              <w:pStyle w:val="11"/>
            </w:pPr>
            <w:r>
              <w:t>5.63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10.59</w:t>
            </w:r>
          </w:p>
        </w:tc>
        <w:tc>
          <w:tcPr>
            <w:tcW w:w="2551" w:type="dxa"/>
            <w:vAlign w:val="center"/>
          </w:tcPr>
          <w:p>
            <w:pPr>
              <w:pStyle w:val="11"/>
            </w:pPr>
          </w:p>
        </w:tc>
        <w:tc>
          <w:tcPr>
            <w:tcW w:w="2552" w:type="dxa"/>
            <w:vAlign w:val="center"/>
          </w:tcPr>
          <w:p>
            <w:pPr>
              <w:pStyle w:val="11"/>
            </w:pPr>
            <w:r>
              <w:t>10.59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18.60</w:t>
            </w:r>
          </w:p>
        </w:tc>
        <w:tc>
          <w:tcPr>
            <w:tcW w:w="2551" w:type="dxa"/>
            <w:vAlign w:val="center"/>
          </w:tcPr>
          <w:p>
            <w:pPr>
              <w:pStyle w:val="11"/>
            </w:pPr>
          </w:p>
        </w:tc>
        <w:tc>
          <w:tcPr>
            <w:tcW w:w="2552" w:type="dxa"/>
            <w:vAlign w:val="center"/>
          </w:tcPr>
          <w:p>
            <w:pPr>
              <w:pStyle w:val="11"/>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81.91</w:t>
            </w:r>
          </w:p>
        </w:tc>
        <w:tc>
          <w:tcPr>
            <w:tcW w:w="2551" w:type="dxa"/>
            <w:vAlign w:val="center"/>
          </w:tcPr>
          <w:p>
            <w:pPr>
              <w:pStyle w:val="11"/>
            </w:pPr>
            <w:r>
              <w:t>81.91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81.91</w:t>
            </w:r>
          </w:p>
        </w:tc>
        <w:tc>
          <w:tcPr>
            <w:tcW w:w="2551" w:type="dxa"/>
            <w:vAlign w:val="center"/>
          </w:tcPr>
          <w:p>
            <w:pPr>
              <w:pStyle w:val="11"/>
            </w:pPr>
            <w:r>
              <w:t>81.91</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981曲阳县恒州镇人民政府</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8.00</w:t>
            </w:r>
          </w:p>
        </w:tc>
        <w:tc>
          <w:tcPr>
            <w:tcW w:w="2551" w:type="dxa"/>
            <w:vAlign w:val="center"/>
          </w:tcPr>
          <w:p>
            <w:pPr>
              <w:pStyle w:val="15"/>
            </w:pPr>
          </w:p>
        </w:tc>
        <w:tc>
          <w:tcPr>
            <w:tcW w:w="2551" w:type="dxa"/>
            <w:vAlign w:val="center"/>
          </w:tcPr>
          <w:p>
            <w:pPr>
              <w:pStyle w:val="15"/>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8.00</w:t>
            </w:r>
          </w:p>
        </w:tc>
        <w:tc>
          <w:tcPr>
            <w:tcW w:w="2551" w:type="dxa"/>
            <w:vAlign w:val="center"/>
          </w:tcPr>
          <w:p>
            <w:pPr>
              <w:pStyle w:val="11"/>
            </w:pPr>
          </w:p>
        </w:tc>
        <w:tc>
          <w:tcPr>
            <w:tcW w:w="2551" w:type="dxa"/>
            <w:vAlign w:val="center"/>
          </w:tcPr>
          <w:p>
            <w:pPr>
              <w:pStyle w:val="11"/>
            </w:pPr>
            <w:r>
              <w:t>8.00</w:t>
            </w:r>
          </w:p>
        </w:tc>
      </w:tr>
    </w:tbl>
    <w:p>
      <w:pPr>
        <w:sectPr>
          <w:pgSz w:w="16840" w:h="11900" w:orient="landscape"/>
          <w:pgMar w:top="1361" w:right="1020" w:bottom="1134" w:left="1020" w:header="720" w:footer="720" w:gutter="0"/>
          <w:cols w:space="720" w:num="1"/>
        </w:sectPr>
      </w:pP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981曲阳县恒州镇人民政府</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曲阳县恒州镇人民政府2024年部门预算信息公开情况说明</w:t>
      </w:r>
    </w:p>
    <w:p>
      <w:pPr>
        <w:jc w:val="center"/>
      </w:pPr>
      <w:r>
        <w:rPr>
          <w:rFonts w:ascii="方正小标宋_GBK" w:hAnsi="方正小标宋_GBK" w:eastAsia="方正小标宋_GBK" w:cs="方正小标宋_GBK"/>
          <w:color w:val="000000"/>
          <w:sz w:val="44"/>
        </w:rPr>
        <w:t>曲阳县恒州镇人民政府2024年部门预算信息公开情况说明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按照《中华人民共和国预算法》、《地方预决算公开操作规程》和《关于进一步推进预算公开工作的实施意见》规定，现将曲阳县恒州镇人民政府2024年部门预算公开如下：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w:t>
      </w:r>
    </w:p>
    <w:p>
      <w:pPr>
        <w:pStyle w:val="17"/>
        <w:ind w:left="0" w:leftChars="0" w:firstLine="0" w:firstLineChars="0"/>
      </w:pPr>
      <w:r>
        <w:t>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 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曲阳县恒州镇人民政府本级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按照预算管理有关规定，目前部门预算的编制实行综合预算管理，即全部收入和支出都反映在预算中。曲阳县恒州镇人民政府机关及所属事业单位的收支包含在部门预算中。</w:t>
      </w:r>
    </w:p>
    <w:p>
      <w:pPr>
        <w:pStyle w:val="18"/>
      </w:pPr>
      <w:r>
        <w:t>1、收入说明</w:t>
      </w:r>
    </w:p>
    <w:p>
      <w:pPr>
        <w:pStyle w:val="18"/>
      </w:pPr>
      <w:r>
        <w:t>反映本部门当年全部收入。2024年预算收入2518.78万元，其中：一般公共预算收入2510.78万元，基金预算收入0.00万元，国有资本经营预算收入8.00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恒州镇人民政府年度部门预算中支出预算的总体情况。2024年支出预算2518.78万元，其中基本支出1113.45万元，包括人员经费1034.77万元和日常公用经费78.68万元；项目支出1405.33万元，主要为国有企业退休人员社会化管理补助资金8万元，村党组织活动经费37.04万元、村级组织运转经费项目324万元服务群众专项经费135万元、环境整治（人居环境）专项经费3万元、秸秆禁烧（森林防火）经费2万元、涉军公益岗人员经费76.09万元、社区干部补贴及保险608.512449万元、社区专项经费135万元、生态护林员补助经费24.024万元网格员生活补贴23.4万元、征兵工作经费2万元、正常离任村干部生活补贴15.76万元、综合管理专项经费11.5万元。</w:t>
      </w:r>
    </w:p>
    <w:p>
      <w:pPr>
        <w:pStyle w:val="18"/>
      </w:pPr>
      <w:r>
        <w:t>3、比上年增减情况</w:t>
      </w:r>
    </w:p>
    <w:p>
      <w:pPr>
        <w:pStyle w:val="18"/>
      </w:pPr>
      <w:r>
        <w:t>2024年预算收支安排2518.78万元，较2023年预算增加120.76万元，其中：基本支出减少93.20万元，主要为行政人员调出7人、调出事业编2人、导致工资、保险、公积金等人员经费减少；办公费、福利费等日常公用经费也相应减少。项目支出增加213.96万元，主要为离任村干部生活补贴14.892万元，社区干部保险及补贴179.85万元，涉军公益岗经费15.57万元，生态护林员补贴1.848万元，网格员生活补贴1.8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2024年，我部门机关运行经费共计安排78.68万元，主要用于日常维修、办公用房水电费、办公用房取暖费、办公用房物业管理费等日常运行支出。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部门2024年为保障全乡各项工作顺利开展，使各项工作达到既定目标。不断加强对村干部的教育培训和日常管理，不断提高村干部的业务水平、凝聚力和战斗力更好的服务乡村发展。我镇成立应急排险队伍，加强业务技能培训，在防汛和防火工作中，充分的保护人民财产和生命安全，减少人民群众的损失。我镇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镇的乡村振兴工作取得更长远的发展。环境保护方面我镇不断的宣传环境保护法律法规及相关环保知识等，成立环保网格员，对我镇的环保工作实行网格化管理，责任到人，使人们的环保意识有了较大提高，人居环境得到了较大改善。聘用生态护林员，保护管护区内林业资源，林业资源得到较好的保护。我镇天更蓝了，水更绿了，人们的幸福感不断的提升。我镇经济取得新的发展水平。</w:t>
      </w:r>
    </w:p>
    <w:p>
      <w:pPr>
        <w:spacing w:line="500" w:lineRule="exact"/>
        <w:ind w:firstLine="560"/>
      </w:pPr>
      <w:r>
        <w:rPr>
          <w:rFonts w:eastAsia="方正仿宋_GBK"/>
          <w:color w:val="000000"/>
          <w:sz w:val="28"/>
        </w:rPr>
        <w:t>（二）分项绩效目标</w:t>
      </w:r>
    </w:p>
    <w:p>
      <w:pPr>
        <w:pStyle w:val="22"/>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844.11万元。绩效目标设定情况：</w:t>
      </w:r>
    </w:p>
    <w:p>
      <w:pPr>
        <w:pStyle w:val="22"/>
      </w:pPr>
      <w:r>
        <w:t>（1）产出指标。综合事务工作落实到位率、综合事务工作完成及时率、完成工作项数、征兵工作完成率、征兵工作完成及时率等年度指标值均达到90%以上。</w:t>
      </w:r>
    </w:p>
    <w:p>
      <w:pPr>
        <w:pStyle w:val="22"/>
      </w:pPr>
      <w:r>
        <w:t>（2）效果指标。综合事务保障率、征兵政策知晓率年度指标值为95%。</w:t>
      </w:r>
    </w:p>
    <w:p>
      <w:pPr>
        <w:pStyle w:val="22"/>
      </w:pPr>
      <w:r>
        <w:t>（3）满意度指标。服务对象满意度，年度指标值≥95%。</w:t>
      </w:r>
    </w:p>
    <w:p>
      <w:pPr>
        <w:pStyle w:val="22"/>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511.8万元。绩效目标设定情况：</w:t>
      </w:r>
    </w:p>
    <w:p>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2"/>
      </w:pPr>
      <w:r>
        <w:t>（2）效果指标。后备党员干部增长率达到2%、对离任村干部的认知率、村级组织运转经费保障率达到90%以上、村级公共服务水平提升率达到8%。</w:t>
      </w:r>
    </w:p>
    <w:p>
      <w:pPr>
        <w:pStyle w:val="22"/>
      </w:pPr>
      <w:r>
        <w:t>（3）满意度指标。服务对象满意度，年度指标值≥90%。</w:t>
      </w:r>
    </w:p>
    <w:p>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2"/>
      </w:pPr>
      <w:r>
        <w:t>（1）产出指标。要求秸秆禁烧、森林防火零发生，防范秸秆禁烧、防火工作时限≥5个月、防火工作经费成本≤2万元。</w:t>
      </w:r>
    </w:p>
    <w:p>
      <w:pPr>
        <w:pStyle w:val="22"/>
      </w:pPr>
      <w:r>
        <w:t>（2）效果指标。秸秆禁烧森林防火政策知晓率年度指标值≥95%。</w:t>
      </w:r>
    </w:p>
    <w:p>
      <w:pPr>
        <w:pStyle w:val="22"/>
      </w:pPr>
      <w:r>
        <w:t>（3）满意度指标。服务对象满意度，年度指标值≥95%。</w:t>
      </w:r>
    </w:p>
    <w:p>
      <w:pPr>
        <w:pStyle w:val="22"/>
      </w:pPr>
      <w:r>
        <w:t>4、自然生态环境保护项目。预算安排36名网格员的生活补贴，使其更认真负责开展工作，对网格责任辖区内污染源底数及变化设定情况进行调查、宣传环境保护法律法规及相关环保知识等。2024年安排资金23.4万元。绩效目标设定情况：</w:t>
      </w:r>
    </w:p>
    <w:p>
      <w:pPr>
        <w:pStyle w:val="22"/>
      </w:pPr>
      <w:r>
        <w:t>（1）产出指标。安排35名网格员的生活补贴，使其更认真负责开展工作。补助金发放到位率、排查风险及时率、村容村貌环境整洁率、环境整治工作完成及时率年度指标值90%以上、污染源、燃气管道事故零发生。</w:t>
      </w:r>
    </w:p>
    <w:p>
      <w:pPr>
        <w:pStyle w:val="22"/>
      </w:pPr>
      <w:r>
        <w:t>（2）效果指标。环保政策宣传知晓率，年度指标值90%以上、村容村貌环境提升率达到8%以上。</w:t>
      </w:r>
    </w:p>
    <w:p>
      <w:pPr>
        <w:pStyle w:val="22"/>
      </w:pPr>
      <w:r>
        <w:t>（3）满意度指标。服务对象满意度，年度指标值≥95%。</w:t>
      </w:r>
    </w:p>
    <w:p>
      <w:pPr>
        <w:pStyle w:val="22"/>
      </w:pPr>
      <w:r>
        <w:t>5、林业生态建设项目。为保障28人生态护林员人员权益，生态护林员对管护区森林资源进行维护，保护管护区内林业资源。主要用于我镇护林员发放生活补助，使其安心工作。2024年安排资金24.024万元。绩效目标设定情况：</w:t>
      </w:r>
    </w:p>
    <w:p>
      <w:pPr>
        <w:pStyle w:val="22"/>
      </w:pPr>
      <w:r>
        <w:t>（1）产出指标。护林员到岗及时率年度指标值96%以上，林木损坏率年度指标值1%以下。</w:t>
      </w:r>
    </w:p>
    <w:p>
      <w:pPr>
        <w:pStyle w:val="22"/>
      </w:pPr>
      <w:r>
        <w:t>（2）效果指标。群众爱林护林参与率年度指标值80%以上。</w:t>
      </w:r>
    </w:p>
    <w:p>
      <w:pPr>
        <w:pStyle w:val="22"/>
      </w:pPr>
      <w:r>
        <w:t>（3）满意度指标。服务对象满意度，年度指标值≥95%。</w:t>
      </w:r>
    </w:p>
    <w:p>
      <w:pPr>
        <w:spacing w:line="500" w:lineRule="exact"/>
        <w:ind w:firstLine="560"/>
      </w:pPr>
      <w:r>
        <w:rPr>
          <w:rFonts w:eastAsia="方正仿宋_GBK"/>
          <w:color w:val="000000"/>
          <w:sz w:val="28"/>
        </w:rPr>
        <w:t>（三）工作保障措施</w:t>
      </w:r>
    </w:p>
    <w:p>
      <w:pPr>
        <w:pStyle w:val="23"/>
      </w:pPr>
      <w:r>
        <w:t>1、加强组织领导，确保绩效管理体制健全</w:t>
      </w:r>
    </w:p>
    <w:p>
      <w:pPr>
        <w:pStyle w:val="23"/>
      </w:pPr>
      <w:r>
        <w:t>我乡党委高度重视预算绩效工作，为全面加强我单位绩效管理，我单位已形成“一把手亲自抓，部门严格落实”的工作机制，建立绩效管理体系，保证预算绩效工作健康有序发展。</w:t>
      </w:r>
    </w:p>
    <w:p>
      <w:pPr>
        <w:pStyle w:val="23"/>
      </w:pPr>
      <w:r>
        <w:t>2、加强对新任村干部的教育培训，增强村干部的工作水平</w:t>
      </w:r>
    </w:p>
    <w:p>
      <w:pPr>
        <w:pStyle w:val="23"/>
      </w:pPr>
      <w:r>
        <w:t>我镇定期举行村干部培训工作，全面提升农村“两委”班子工作水平，增强基层堡垒战斗力。建立健全各项规章制度，坚持“村财乡管”制度，使村级财务管理得到有效监督。加强对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pPr>
        <w:pStyle w:val="23"/>
        <w:sectPr>
          <w:pgSz w:w="16840" w:h="11900" w:orient="landscape"/>
          <w:pgMar w:top="1361" w:right="1020" w:bottom="1361" w:left="1020" w:header="720" w:footer="720" w:gutter="0"/>
          <w:cols w:space="720" w:num="1"/>
        </w:sectPr>
      </w:pPr>
      <w:r>
        <w:t>3、建立和完善我镇网格员和生态护林员的日常管理和奖罚考核制度我镇加强网格员和护林员的日常管理和奖罚制度，调动其积极性充分发挥乡村网格员、坚定绿水青山就是金山银山的执政理念 坚持</w:t>
      </w:r>
      <w:bookmarkStart w:id="20" w:name="_GoBack"/>
      <w:bookmarkEnd w:id="20"/>
      <w:r>
        <w:rPr>
          <w:rFonts w:hint="eastAsia"/>
          <w:lang w:eastAsia="zh-CN"/>
        </w:rPr>
        <w:t>环保督察</w:t>
      </w:r>
      <w:r>
        <w:t xml:space="preserve">工作常态化，加大问题企业整改工作，继续砸实大气污染整治和防火禁烧等工作责任，还百姓一片蓝天白云、绿水青山。                                                                                                                                                                                                                                                                                                                                                                                                                                                                                                                                                                                                                                                                                                                                                                     </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w:t>
      </w:r>
      <w:bookmarkEnd w:id="14"/>
      <w:bookmarkStart w:id="15" w:name="_Toc_3_3_0000000016"/>
      <w:r>
        <w:rPr>
          <w:rFonts w:ascii="黑体" w:hAnsi="黑体" w:eastAsia="黑体" w:cs="黑体"/>
          <w:color w:val="000000"/>
          <w:sz w:val="32"/>
        </w:rPr>
        <w:t>部门项目预算安排情况及绩效目标</w:t>
      </w:r>
      <w:bookmarkEnd w:id="15"/>
    </w:p>
    <w:p>
      <w:pPr>
        <w:ind w:firstLine="560"/>
      </w:pPr>
      <w:r>
        <w:rPr>
          <w:rFonts w:ascii="方正仿宋_GBK" w:hAnsi="方正仿宋_GBK" w:eastAsia="方正仿宋_GBK" w:cs="方正仿宋_GBK"/>
          <w:color w:val="000000"/>
          <w:sz w:val="28"/>
        </w:rPr>
        <w:t>1、恒州镇村党组织活动经费绩效目标表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13063424P001272100611</w:t>
            </w:r>
          </w:p>
        </w:tc>
        <w:tc>
          <w:tcPr>
            <w:tcW w:w="2835" w:type="dxa"/>
            <w:vAlign w:val="center"/>
          </w:tcPr>
          <w:p>
            <w:pPr>
              <w:pStyle w:val="10"/>
            </w:pPr>
            <w:r>
              <w:t>项目名称</w:t>
            </w:r>
          </w:p>
        </w:tc>
        <w:tc>
          <w:tcPr>
            <w:tcW w:w="6095" w:type="dxa"/>
            <w:gridSpan w:val="3"/>
            <w:vAlign w:val="center"/>
          </w:tcPr>
          <w:p>
            <w:pPr>
              <w:pStyle w:val="12"/>
            </w:pPr>
            <w:r>
              <w:t>恒州镇村党组织活动经费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37.04</w:t>
            </w:r>
          </w:p>
        </w:tc>
        <w:tc>
          <w:tcPr>
            <w:tcW w:w="2835" w:type="dxa"/>
            <w:vAlign w:val="center"/>
          </w:tcPr>
          <w:p>
            <w:pPr>
              <w:pStyle w:val="10"/>
            </w:pPr>
            <w:r>
              <w:t>其中：财政    资金</w:t>
            </w:r>
          </w:p>
        </w:tc>
        <w:tc>
          <w:tcPr>
            <w:tcW w:w="2551" w:type="dxa"/>
            <w:vAlign w:val="center"/>
          </w:tcPr>
          <w:p>
            <w:pPr>
              <w:pStyle w:val="12"/>
            </w:pPr>
            <w:r>
              <w:t>37.04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预算数为37.04万元，其中一般公共预算数为37.04万元，主要用于我镇村党组织开展“三会一课”、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9.26</w:t>
            </w:r>
          </w:p>
        </w:tc>
        <w:tc>
          <w:tcPr>
            <w:tcW w:w="2835" w:type="dxa"/>
            <w:vAlign w:val="center"/>
          </w:tcPr>
          <w:p>
            <w:pPr>
              <w:pStyle w:val="13"/>
            </w:pPr>
            <w:r>
              <w:t>18.52</w:t>
            </w:r>
          </w:p>
        </w:tc>
        <w:tc>
          <w:tcPr>
            <w:tcW w:w="2551" w:type="dxa"/>
            <w:vAlign w:val="center"/>
          </w:tcPr>
          <w:p>
            <w:pPr>
              <w:pStyle w:val="13"/>
            </w:pPr>
            <w:r>
              <w:t>27.78</w:t>
            </w:r>
          </w:p>
        </w:tc>
        <w:tc>
          <w:tcPr>
            <w:tcW w:w="3544" w:type="dxa"/>
            <w:gridSpan w:val="2"/>
            <w:vAlign w:val="center"/>
          </w:tcPr>
          <w:p>
            <w:pPr>
              <w:pStyle w:val="13"/>
            </w:pPr>
            <w:r>
              <w:t>37.04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1.通过开展“三会一课”、</w:t>
            </w:r>
            <w:r>
              <w:rPr>
                <w:rFonts w:hint="eastAsia"/>
                <w:lang w:eastAsia="zh-CN"/>
              </w:rPr>
              <w:t>主题</w:t>
            </w:r>
            <w:r>
              <w:t>党日、党员教育培训等活动，提高基层党建工作质量、提升组织凝聚力、激发党员的先锋模范作用。</w:t>
            </w:r>
            <w:r>
              <w:tab/>
            </w:r>
            <w:r>
              <w:tab/>
            </w:r>
            <w:r>
              <w:tab/>
            </w:r>
            <w:r>
              <w:tab/>
            </w:r>
            <w:r>
              <w:tab/>
            </w:r>
            <w:r>
              <w:tab/>
            </w:r>
          </w:p>
          <w:p>
            <w:pPr>
              <w:pStyle w:val="12"/>
            </w:pPr>
          </w:p>
          <w:p>
            <w:pPr>
              <w:pStyle w:val="12"/>
            </w:pPr>
            <w:r>
              <w:t>2.通过开展帮扶救助困难党员、慰问老党员工作，帮助他们解决困难，使其充分感受党的温暖。</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60" w:type="dxa"/>
            <w:vAlign w:val="center"/>
          </w:tcPr>
          <w:p>
            <w:pPr>
              <w:pStyle w:val="10"/>
            </w:pPr>
            <w:r>
              <w:t>指标值</w:t>
            </w:r>
          </w:p>
        </w:tc>
        <w:tc>
          <w:tcPr>
            <w:tcW w:w="198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1560" w:type="dxa"/>
            <w:vAlign w:val="center"/>
          </w:tcPr>
          <w:p>
            <w:pPr>
              <w:pStyle w:val="12"/>
            </w:pPr>
            <w:r>
              <w:t>≥12次</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1560" w:type="dxa"/>
            <w:vAlign w:val="center"/>
          </w:tcPr>
          <w:p>
            <w:pPr>
              <w:pStyle w:val="12"/>
            </w:pPr>
            <w:r>
              <w:t>≥67%</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1560" w:type="dxa"/>
            <w:vAlign w:val="center"/>
          </w:tcPr>
          <w:p>
            <w:pPr>
              <w:pStyle w:val="12"/>
            </w:pPr>
            <w:r>
              <w:t>每月20日前</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1560" w:type="dxa"/>
            <w:vAlign w:val="center"/>
          </w:tcPr>
          <w:p>
            <w:pPr>
              <w:pStyle w:val="12"/>
            </w:pPr>
            <w:r>
              <w:t>200元</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1560" w:type="dxa"/>
            <w:vAlign w:val="center"/>
          </w:tcPr>
          <w:p>
            <w:pPr>
              <w:pStyle w:val="12"/>
            </w:pPr>
            <w:r>
              <w:t>≥90%</w:t>
            </w:r>
          </w:p>
        </w:tc>
        <w:tc>
          <w:tcPr>
            <w:tcW w:w="198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1560" w:type="dxa"/>
            <w:vAlign w:val="center"/>
          </w:tcPr>
          <w:p>
            <w:pPr>
              <w:pStyle w:val="12"/>
            </w:pPr>
            <w:r>
              <w:t>≥90%</w:t>
            </w:r>
          </w:p>
        </w:tc>
        <w:tc>
          <w:tcPr>
            <w:tcW w:w="1984"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2、恒州镇村级组织运转经费项目绩效目标表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13063424P00429310021D</w:t>
            </w:r>
          </w:p>
        </w:tc>
        <w:tc>
          <w:tcPr>
            <w:tcW w:w="2835" w:type="dxa"/>
            <w:vAlign w:val="center"/>
          </w:tcPr>
          <w:p>
            <w:pPr>
              <w:pStyle w:val="10"/>
            </w:pPr>
            <w:r>
              <w:t>项目名称</w:t>
            </w:r>
          </w:p>
        </w:tc>
        <w:tc>
          <w:tcPr>
            <w:tcW w:w="6095" w:type="dxa"/>
            <w:gridSpan w:val="3"/>
            <w:vAlign w:val="center"/>
          </w:tcPr>
          <w:p>
            <w:pPr>
              <w:pStyle w:val="12"/>
            </w:pPr>
            <w:r>
              <w:t>恒州镇村级组织运转经费项目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324.00</w:t>
            </w:r>
          </w:p>
        </w:tc>
        <w:tc>
          <w:tcPr>
            <w:tcW w:w="2835" w:type="dxa"/>
            <w:vAlign w:val="center"/>
          </w:tcPr>
          <w:p>
            <w:pPr>
              <w:pStyle w:val="10"/>
            </w:pPr>
            <w:r>
              <w:t>其中：财政    资金</w:t>
            </w:r>
          </w:p>
        </w:tc>
        <w:tc>
          <w:tcPr>
            <w:tcW w:w="2551" w:type="dxa"/>
            <w:vAlign w:val="center"/>
          </w:tcPr>
          <w:p>
            <w:pPr>
              <w:pStyle w:val="12"/>
            </w:pPr>
            <w:r>
              <w:t>324.00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预算数为324万元，其中一般公共预算资金为324万元，主要用于村干部基本工资和村级组织办公经费。村干部工资按月发放，村级组织办公经费按序时进度拨付</w:t>
            </w:r>
            <w:r>
              <w:tab/>
            </w:r>
            <w:r>
              <w:tab/>
            </w:r>
            <w:r>
              <w:tab/>
            </w:r>
            <w:r>
              <w:tab/>
            </w:r>
            <w:r>
              <w:tab/>
            </w:r>
            <w:r>
              <w:tab/>
            </w:r>
            <w:r>
              <w:tab/>
            </w: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81.00</w:t>
            </w:r>
          </w:p>
        </w:tc>
        <w:tc>
          <w:tcPr>
            <w:tcW w:w="2835" w:type="dxa"/>
            <w:vAlign w:val="center"/>
          </w:tcPr>
          <w:p>
            <w:pPr>
              <w:pStyle w:val="13"/>
            </w:pPr>
            <w:r>
              <w:t>162.00</w:t>
            </w:r>
          </w:p>
        </w:tc>
        <w:tc>
          <w:tcPr>
            <w:tcW w:w="2551" w:type="dxa"/>
            <w:vAlign w:val="center"/>
          </w:tcPr>
          <w:p>
            <w:pPr>
              <w:pStyle w:val="13"/>
            </w:pPr>
            <w:r>
              <w:t>243.00</w:t>
            </w:r>
          </w:p>
        </w:tc>
        <w:tc>
          <w:tcPr>
            <w:tcW w:w="3544" w:type="dxa"/>
            <w:gridSpan w:val="2"/>
            <w:vAlign w:val="center"/>
          </w:tcPr>
          <w:p>
            <w:pPr>
              <w:pStyle w:val="13"/>
            </w:pPr>
            <w:r>
              <w:t>324.00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r>
              <w:tab/>
            </w:r>
            <w:r>
              <w:tab/>
            </w:r>
            <w:r>
              <w:tab/>
            </w:r>
            <w:r>
              <w:tab/>
            </w:r>
            <w:r>
              <w:tab/>
            </w:r>
            <w:r>
              <w:tab/>
            </w:r>
          </w:p>
          <w:p>
            <w:pPr>
              <w:pStyle w:val="12"/>
            </w:pPr>
          </w:p>
          <w:p>
            <w:pPr>
              <w:pStyle w:val="12"/>
            </w:pPr>
            <w:r>
              <w:t>2.通过及时拨付村级经费，保证村级两委、为民服务场所正常运转，提高村级事务处理水平。</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5" w:type="dxa"/>
            <w:vAlign w:val="center"/>
          </w:tcPr>
          <w:p>
            <w:pPr>
              <w:pStyle w:val="10"/>
            </w:pPr>
            <w:r>
              <w:t>指标值</w:t>
            </w:r>
          </w:p>
        </w:tc>
        <w:tc>
          <w:tcPr>
            <w:tcW w:w="196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1575" w:type="dxa"/>
            <w:vAlign w:val="center"/>
          </w:tcPr>
          <w:p>
            <w:pPr>
              <w:pStyle w:val="12"/>
            </w:pPr>
            <w:r>
              <w:t>139人</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1575" w:type="dxa"/>
            <w:vAlign w:val="center"/>
          </w:tcPr>
          <w:p>
            <w:pPr>
              <w:pStyle w:val="12"/>
            </w:pPr>
            <w:r>
              <w:t>27个</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1575" w:type="dxa"/>
            <w:vAlign w:val="center"/>
          </w:tcPr>
          <w:p>
            <w:pPr>
              <w:pStyle w:val="12"/>
            </w:pPr>
            <w:r>
              <w:t>100%</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1575" w:type="dxa"/>
            <w:vAlign w:val="center"/>
          </w:tcPr>
          <w:p>
            <w:pPr>
              <w:pStyle w:val="12"/>
            </w:pPr>
            <w:r>
              <w:t>≥95%</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1575" w:type="dxa"/>
            <w:vAlign w:val="center"/>
          </w:tcPr>
          <w:p>
            <w:pPr>
              <w:pStyle w:val="12"/>
            </w:pPr>
            <w:r>
              <w:t>每月月底前</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1575" w:type="dxa"/>
            <w:vAlign w:val="center"/>
          </w:tcPr>
          <w:p>
            <w:pPr>
              <w:pStyle w:val="12"/>
            </w:pPr>
            <w:r>
              <w:t>12万元</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1575" w:type="dxa"/>
            <w:vAlign w:val="center"/>
          </w:tcPr>
          <w:p>
            <w:pPr>
              <w:pStyle w:val="12"/>
            </w:pPr>
            <w:r>
              <w:t>≥90%</w:t>
            </w:r>
          </w:p>
        </w:tc>
        <w:tc>
          <w:tcPr>
            <w:tcW w:w="1969"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1575" w:type="dxa"/>
            <w:vAlign w:val="center"/>
          </w:tcPr>
          <w:p>
            <w:pPr>
              <w:pStyle w:val="12"/>
            </w:pPr>
            <w:r>
              <w:t>≥90%</w:t>
            </w:r>
          </w:p>
        </w:tc>
        <w:tc>
          <w:tcPr>
            <w:tcW w:w="196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3、恒州镇服务群众专项经费绩效目标表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13063424P00N39W10060D</w:t>
            </w:r>
          </w:p>
        </w:tc>
        <w:tc>
          <w:tcPr>
            <w:tcW w:w="2835" w:type="dxa"/>
            <w:vAlign w:val="center"/>
          </w:tcPr>
          <w:p>
            <w:pPr>
              <w:pStyle w:val="10"/>
            </w:pPr>
            <w:r>
              <w:t>项目名称</w:t>
            </w:r>
          </w:p>
        </w:tc>
        <w:tc>
          <w:tcPr>
            <w:tcW w:w="6095" w:type="dxa"/>
            <w:gridSpan w:val="3"/>
            <w:vAlign w:val="center"/>
          </w:tcPr>
          <w:p>
            <w:pPr>
              <w:pStyle w:val="12"/>
            </w:pPr>
            <w:r>
              <w:t>恒州镇服务群众专项经费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135.00</w:t>
            </w:r>
          </w:p>
        </w:tc>
        <w:tc>
          <w:tcPr>
            <w:tcW w:w="2835" w:type="dxa"/>
            <w:vAlign w:val="center"/>
          </w:tcPr>
          <w:p>
            <w:pPr>
              <w:pStyle w:val="10"/>
            </w:pPr>
            <w:r>
              <w:t>其中：财政    资金</w:t>
            </w:r>
          </w:p>
        </w:tc>
        <w:tc>
          <w:tcPr>
            <w:tcW w:w="2551" w:type="dxa"/>
            <w:vAlign w:val="center"/>
          </w:tcPr>
          <w:p>
            <w:pPr>
              <w:pStyle w:val="12"/>
            </w:pPr>
            <w:r>
              <w:t>135.00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预算数为135万元，其中一般公共预算资金为135万元。主要用于村综合服务站正常运转，公共设施维护、公共卫生防疫、村内治安、服务群众生产生活的临时劳务用工等方面的开支。按序时进度拨付。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33.75</w:t>
            </w:r>
          </w:p>
        </w:tc>
        <w:tc>
          <w:tcPr>
            <w:tcW w:w="2835" w:type="dxa"/>
            <w:vAlign w:val="center"/>
          </w:tcPr>
          <w:p>
            <w:pPr>
              <w:pStyle w:val="13"/>
            </w:pPr>
            <w:r>
              <w:t>67.50</w:t>
            </w:r>
          </w:p>
        </w:tc>
        <w:tc>
          <w:tcPr>
            <w:tcW w:w="2551" w:type="dxa"/>
            <w:vAlign w:val="center"/>
          </w:tcPr>
          <w:p>
            <w:pPr>
              <w:pStyle w:val="13"/>
            </w:pPr>
            <w:r>
              <w:t>101.25</w:t>
            </w:r>
          </w:p>
        </w:tc>
        <w:tc>
          <w:tcPr>
            <w:tcW w:w="3544" w:type="dxa"/>
            <w:gridSpan w:val="2"/>
            <w:vAlign w:val="center"/>
          </w:tcPr>
          <w:p>
            <w:pPr>
              <w:pStyle w:val="13"/>
            </w:pPr>
            <w:r>
              <w:t>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1.通过服务群众专项工作，保障村级服务群众的必要支出，保障村综合服务站正常运转。</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60" w:type="dxa"/>
            <w:vAlign w:val="center"/>
          </w:tcPr>
          <w:p>
            <w:pPr>
              <w:pStyle w:val="10"/>
            </w:pPr>
            <w:r>
              <w:t>指标值</w:t>
            </w:r>
          </w:p>
        </w:tc>
        <w:tc>
          <w:tcPr>
            <w:tcW w:w="198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1560" w:type="dxa"/>
            <w:vAlign w:val="center"/>
          </w:tcPr>
          <w:p>
            <w:pPr>
              <w:pStyle w:val="12"/>
            </w:pPr>
            <w:r>
              <w:t>27个</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1560" w:type="dxa"/>
            <w:vAlign w:val="center"/>
          </w:tcPr>
          <w:p>
            <w:pPr>
              <w:pStyle w:val="12"/>
            </w:pPr>
            <w:r>
              <w:t>≥95%</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1560" w:type="dxa"/>
            <w:vAlign w:val="center"/>
          </w:tcPr>
          <w:p>
            <w:pPr>
              <w:pStyle w:val="12"/>
            </w:pPr>
            <w:r>
              <w:t>每月月底前</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1560" w:type="dxa"/>
            <w:vAlign w:val="center"/>
          </w:tcPr>
          <w:p>
            <w:pPr>
              <w:pStyle w:val="12"/>
            </w:pPr>
            <w:r>
              <w:t>5万元</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1560" w:type="dxa"/>
            <w:vAlign w:val="center"/>
          </w:tcPr>
          <w:p>
            <w:pPr>
              <w:pStyle w:val="12"/>
            </w:pPr>
            <w:r>
              <w:t>≥90%</w:t>
            </w:r>
          </w:p>
        </w:tc>
        <w:tc>
          <w:tcPr>
            <w:tcW w:w="198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1560" w:type="dxa"/>
            <w:vAlign w:val="center"/>
          </w:tcPr>
          <w:p>
            <w:pPr>
              <w:pStyle w:val="12"/>
            </w:pPr>
            <w:r>
              <w:t>≥90%</w:t>
            </w:r>
          </w:p>
        </w:tc>
        <w:tc>
          <w:tcPr>
            <w:tcW w:w="198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4、恒州镇环境整治（人居环境）专项经费绩效目标表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13063424P00371310043N</w:t>
            </w:r>
          </w:p>
        </w:tc>
        <w:tc>
          <w:tcPr>
            <w:tcW w:w="2835" w:type="dxa"/>
            <w:vAlign w:val="center"/>
          </w:tcPr>
          <w:p>
            <w:pPr>
              <w:pStyle w:val="10"/>
            </w:pPr>
            <w:r>
              <w:t>项目名称</w:t>
            </w:r>
          </w:p>
        </w:tc>
        <w:tc>
          <w:tcPr>
            <w:tcW w:w="6095" w:type="dxa"/>
            <w:gridSpan w:val="3"/>
            <w:vAlign w:val="center"/>
          </w:tcPr>
          <w:p>
            <w:pPr>
              <w:pStyle w:val="12"/>
            </w:pPr>
            <w:r>
              <w:t>恒州镇环境整治（人居环境）专项经费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预算数3万元，其中：县级财政资金3万元，主要用于恒州镇人居环境整治工作开展经费，按实际工作进度拨付资金。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1.通过各村开展人居环境整治工作，提升村民居住环境、绿化美化村容村貌。</w:t>
            </w:r>
            <w:r>
              <w:tab/>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75"/>
        <w:gridCol w:w="19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75" w:type="dxa"/>
            <w:vAlign w:val="center"/>
          </w:tcPr>
          <w:p>
            <w:pPr>
              <w:pStyle w:val="10"/>
            </w:pPr>
            <w:r>
              <w:t>指标值</w:t>
            </w:r>
          </w:p>
        </w:tc>
        <w:tc>
          <w:tcPr>
            <w:tcW w:w="196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1575" w:type="dxa"/>
            <w:vAlign w:val="center"/>
          </w:tcPr>
          <w:p>
            <w:pPr>
              <w:pStyle w:val="12"/>
            </w:pPr>
            <w:r>
              <w:t>27个</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1575" w:type="dxa"/>
            <w:vAlign w:val="center"/>
          </w:tcPr>
          <w:p>
            <w:pPr>
              <w:pStyle w:val="12"/>
            </w:pPr>
            <w:r>
              <w:t>≥90%</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1575" w:type="dxa"/>
            <w:vAlign w:val="center"/>
          </w:tcPr>
          <w:p>
            <w:pPr>
              <w:pStyle w:val="12"/>
            </w:pPr>
            <w:r>
              <w:t>≥95%</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1575" w:type="dxa"/>
            <w:vAlign w:val="center"/>
          </w:tcPr>
          <w:p>
            <w:pPr>
              <w:pStyle w:val="12"/>
            </w:pPr>
            <w:r>
              <w:t>≤1100元</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村容村貌环境提升率</w:t>
            </w:r>
          </w:p>
        </w:tc>
        <w:tc>
          <w:tcPr>
            <w:tcW w:w="5386" w:type="dxa"/>
            <w:vAlign w:val="center"/>
          </w:tcPr>
          <w:p>
            <w:pPr>
              <w:pStyle w:val="12"/>
            </w:pPr>
            <w:r>
              <w:t>村容村貌环境较上年提升的比率</w:t>
            </w:r>
          </w:p>
        </w:tc>
        <w:tc>
          <w:tcPr>
            <w:tcW w:w="1575" w:type="dxa"/>
            <w:vAlign w:val="center"/>
          </w:tcPr>
          <w:p>
            <w:pPr>
              <w:pStyle w:val="12"/>
            </w:pPr>
            <w:r>
              <w:t>有所提升</w:t>
            </w:r>
          </w:p>
        </w:tc>
        <w:tc>
          <w:tcPr>
            <w:tcW w:w="196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1575" w:type="dxa"/>
            <w:vAlign w:val="center"/>
          </w:tcPr>
          <w:p>
            <w:pPr>
              <w:pStyle w:val="12"/>
            </w:pPr>
            <w:r>
              <w:t>≥95%</w:t>
            </w:r>
          </w:p>
        </w:tc>
        <w:tc>
          <w:tcPr>
            <w:tcW w:w="196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5、恒州镇秸秆禁烧（森林防火）经费绩效目标表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13063424P003712100431</w:t>
            </w:r>
          </w:p>
        </w:tc>
        <w:tc>
          <w:tcPr>
            <w:tcW w:w="2835" w:type="dxa"/>
            <w:vAlign w:val="center"/>
          </w:tcPr>
          <w:p>
            <w:pPr>
              <w:pStyle w:val="10"/>
            </w:pPr>
            <w:r>
              <w:t>项目名称</w:t>
            </w:r>
          </w:p>
        </w:tc>
        <w:tc>
          <w:tcPr>
            <w:tcW w:w="6095" w:type="dxa"/>
            <w:gridSpan w:val="3"/>
            <w:vAlign w:val="center"/>
          </w:tcPr>
          <w:p>
            <w:pPr>
              <w:pStyle w:val="12"/>
            </w:pPr>
            <w:r>
              <w:t>恒州镇秸秆禁烧（森林防火）经费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预算数2万元，其中：县级财政资金2万元，主要用于恒州镇秸秆禁烧、森林防火工作开展经费，按工作开展情况拨付资金。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r>
              <w:tab/>
            </w:r>
            <w:r>
              <w:tab/>
            </w:r>
            <w:r>
              <w:tab/>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65"/>
        <w:gridCol w:w="21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65" w:type="dxa"/>
            <w:vAlign w:val="center"/>
          </w:tcPr>
          <w:p>
            <w:pPr>
              <w:pStyle w:val="10"/>
            </w:pPr>
            <w:r>
              <w:t>指标值</w:t>
            </w:r>
          </w:p>
        </w:tc>
        <w:tc>
          <w:tcPr>
            <w:tcW w:w="217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1365" w:type="dxa"/>
            <w:vAlign w:val="center"/>
          </w:tcPr>
          <w:p>
            <w:pPr>
              <w:pStyle w:val="12"/>
            </w:pPr>
            <w:r>
              <w:t>≥27个</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1365" w:type="dxa"/>
            <w:vAlign w:val="center"/>
          </w:tcPr>
          <w:p>
            <w:pPr>
              <w:pStyle w:val="12"/>
            </w:pPr>
            <w:r>
              <w:t>≥95%</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1365" w:type="dxa"/>
            <w:vAlign w:val="center"/>
          </w:tcPr>
          <w:p>
            <w:pPr>
              <w:pStyle w:val="12"/>
            </w:pPr>
            <w:r>
              <w:t>8个月</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1365" w:type="dxa"/>
            <w:vAlign w:val="center"/>
          </w:tcPr>
          <w:p>
            <w:pPr>
              <w:pStyle w:val="12"/>
            </w:pPr>
            <w:r>
              <w:t>≤740元</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1365" w:type="dxa"/>
            <w:vAlign w:val="center"/>
          </w:tcPr>
          <w:p>
            <w:pPr>
              <w:pStyle w:val="12"/>
            </w:pPr>
            <w:r>
              <w:t>有所改善</w:t>
            </w:r>
          </w:p>
        </w:tc>
        <w:tc>
          <w:tcPr>
            <w:tcW w:w="217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365" w:type="dxa"/>
            <w:vAlign w:val="center"/>
          </w:tcPr>
          <w:p>
            <w:pPr>
              <w:pStyle w:val="12"/>
            </w:pPr>
            <w:r>
              <w:t>≥95%</w:t>
            </w:r>
          </w:p>
        </w:tc>
        <w:tc>
          <w:tcPr>
            <w:tcW w:w="217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6、恒州镇涉军公益岗人员经费绩效目标表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13063424P00MB2910054W</w:t>
            </w:r>
          </w:p>
        </w:tc>
        <w:tc>
          <w:tcPr>
            <w:tcW w:w="2835" w:type="dxa"/>
            <w:vAlign w:val="center"/>
          </w:tcPr>
          <w:p>
            <w:pPr>
              <w:pStyle w:val="10"/>
            </w:pPr>
            <w:r>
              <w:t>项目名称</w:t>
            </w:r>
          </w:p>
        </w:tc>
        <w:tc>
          <w:tcPr>
            <w:tcW w:w="6095" w:type="dxa"/>
            <w:gridSpan w:val="3"/>
            <w:vAlign w:val="center"/>
          </w:tcPr>
          <w:p>
            <w:pPr>
              <w:pStyle w:val="12"/>
            </w:pPr>
            <w:r>
              <w:t>恒州镇涉军公益岗人员经费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76.09</w:t>
            </w:r>
          </w:p>
        </w:tc>
        <w:tc>
          <w:tcPr>
            <w:tcW w:w="2835" w:type="dxa"/>
            <w:vAlign w:val="center"/>
          </w:tcPr>
          <w:p>
            <w:pPr>
              <w:pStyle w:val="10"/>
            </w:pPr>
            <w:r>
              <w:t>其中：财政    资金</w:t>
            </w:r>
          </w:p>
        </w:tc>
        <w:tc>
          <w:tcPr>
            <w:tcW w:w="2551" w:type="dxa"/>
            <w:vAlign w:val="center"/>
          </w:tcPr>
          <w:p>
            <w:pPr>
              <w:pStyle w:val="12"/>
            </w:pPr>
            <w:r>
              <w:t>76.09</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预算数760900元，其中：县级财政资金760900元，主要用于恒州镇涉军公益岗15人工资及保险发放，按月拨付。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19.02</w:t>
            </w:r>
          </w:p>
        </w:tc>
        <w:tc>
          <w:tcPr>
            <w:tcW w:w="2835" w:type="dxa"/>
            <w:vAlign w:val="center"/>
          </w:tcPr>
          <w:p>
            <w:pPr>
              <w:pStyle w:val="13"/>
            </w:pPr>
            <w:r>
              <w:t>38.05</w:t>
            </w:r>
          </w:p>
        </w:tc>
        <w:tc>
          <w:tcPr>
            <w:tcW w:w="2551" w:type="dxa"/>
            <w:vAlign w:val="center"/>
          </w:tcPr>
          <w:p>
            <w:pPr>
              <w:pStyle w:val="13"/>
            </w:pPr>
            <w:r>
              <w:t>57.07</w:t>
            </w:r>
          </w:p>
        </w:tc>
        <w:tc>
          <w:tcPr>
            <w:tcW w:w="3544" w:type="dxa"/>
            <w:gridSpan w:val="2"/>
            <w:vAlign w:val="center"/>
          </w:tcPr>
          <w:p>
            <w:pPr>
              <w:pStyle w:val="13"/>
            </w:pPr>
            <w:r>
              <w:t>76.09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p>
            <w:pPr>
              <w:pStyle w:val="12"/>
            </w:pPr>
            <w:r>
              <w:t>2.维护社会稳定，积极稳妥化解退役军人历史遗留问题，确保参战军退人员的生活得到保障。</w:t>
            </w:r>
            <w:r>
              <w:tab/>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50"/>
        <w:gridCol w:w="2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350" w:type="dxa"/>
            <w:vAlign w:val="center"/>
          </w:tcPr>
          <w:p>
            <w:pPr>
              <w:pStyle w:val="10"/>
            </w:pPr>
            <w:r>
              <w:t>指标值</w:t>
            </w:r>
          </w:p>
        </w:tc>
        <w:tc>
          <w:tcPr>
            <w:tcW w:w="219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350" w:type="dxa"/>
            <w:vAlign w:val="center"/>
          </w:tcPr>
          <w:p>
            <w:pPr>
              <w:pStyle w:val="12"/>
            </w:pPr>
            <w:r>
              <w:t>15人</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350" w:type="dxa"/>
            <w:vAlign w:val="center"/>
          </w:tcPr>
          <w:p>
            <w:pPr>
              <w:pStyle w:val="12"/>
            </w:pPr>
            <w:r>
              <w:t>100%</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公益岗补贴月发放及时率</w:t>
            </w:r>
          </w:p>
        </w:tc>
        <w:tc>
          <w:tcPr>
            <w:tcW w:w="5386" w:type="dxa"/>
            <w:vAlign w:val="center"/>
          </w:tcPr>
          <w:p>
            <w:pPr>
              <w:pStyle w:val="12"/>
            </w:pPr>
            <w:r>
              <w:t>公益岗补贴月发放及时率</w:t>
            </w:r>
          </w:p>
        </w:tc>
        <w:tc>
          <w:tcPr>
            <w:tcW w:w="1350" w:type="dxa"/>
            <w:vAlign w:val="center"/>
          </w:tcPr>
          <w:p>
            <w:pPr>
              <w:pStyle w:val="12"/>
            </w:pPr>
            <w:r>
              <w:t>≥95%</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1350" w:type="dxa"/>
            <w:vAlign w:val="center"/>
          </w:tcPr>
          <w:p>
            <w:pPr>
              <w:pStyle w:val="12"/>
            </w:pPr>
            <w:r>
              <w:t>≥2300元</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350" w:type="dxa"/>
            <w:vAlign w:val="center"/>
          </w:tcPr>
          <w:p>
            <w:pPr>
              <w:pStyle w:val="12"/>
            </w:pPr>
            <w:r>
              <w:t>≥98%</w:t>
            </w:r>
          </w:p>
        </w:tc>
        <w:tc>
          <w:tcPr>
            <w:tcW w:w="219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350" w:type="dxa"/>
            <w:vAlign w:val="center"/>
          </w:tcPr>
          <w:p>
            <w:pPr>
              <w:pStyle w:val="12"/>
            </w:pPr>
            <w:r>
              <w:t>≥95%</w:t>
            </w:r>
          </w:p>
        </w:tc>
        <w:tc>
          <w:tcPr>
            <w:tcW w:w="219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7、恒州镇社区干部补贴及保险绩效目标表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13063424P003721100033</w:t>
            </w:r>
          </w:p>
        </w:tc>
        <w:tc>
          <w:tcPr>
            <w:tcW w:w="2835" w:type="dxa"/>
            <w:vAlign w:val="center"/>
          </w:tcPr>
          <w:p>
            <w:pPr>
              <w:pStyle w:val="10"/>
            </w:pPr>
            <w:r>
              <w:t>项目名称</w:t>
            </w:r>
          </w:p>
        </w:tc>
        <w:tc>
          <w:tcPr>
            <w:tcW w:w="6095" w:type="dxa"/>
            <w:gridSpan w:val="3"/>
            <w:vAlign w:val="center"/>
          </w:tcPr>
          <w:p>
            <w:pPr>
              <w:pStyle w:val="12"/>
            </w:pPr>
            <w:r>
              <w:t>恒州镇社区干部补贴及保险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608.51</w:t>
            </w:r>
          </w:p>
        </w:tc>
        <w:tc>
          <w:tcPr>
            <w:tcW w:w="2835" w:type="dxa"/>
            <w:vAlign w:val="center"/>
          </w:tcPr>
          <w:p>
            <w:pPr>
              <w:pStyle w:val="10"/>
            </w:pPr>
            <w:r>
              <w:t>其中：财政    资金</w:t>
            </w:r>
          </w:p>
        </w:tc>
        <w:tc>
          <w:tcPr>
            <w:tcW w:w="2551" w:type="dxa"/>
            <w:vAlign w:val="center"/>
          </w:tcPr>
          <w:p>
            <w:pPr>
              <w:pStyle w:val="12"/>
            </w:pPr>
            <w:r>
              <w:t>608.51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预算数6085124.49元，其中：县级财政资金6085124.49元，主要用于发放恒州镇社区干部补贴，缴纳保险，保障社区干部基本生活，保障其顺利完成社区各项工作，按月拨付资金。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152.13</w:t>
            </w:r>
          </w:p>
        </w:tc>
        <w:tc>
          <w:tcPr>
            <w:tcW w:w="2835" w:type="dxa"/>
            <w:vAlign w:val="center"/>
          </w:tcPr>
          <w:p>
            <w:pPr>
              <w:pStyle w:val="13"/>
            </w:pPr>
            <w:r>
              <w:t>304.26</w:t>
            </w:r>
          </w:p>
        </w:tc>
        <w:tc>
          <w:tcPr>
            <w:tcW w:w="2551" w:type="dxa"/>
            <w:vAlign w:val="center"/>
          </w:tcPr>
          <w:p>
            <w:pPr>
              <w:pStyle w:val="13"/>
            </w:pPr>
            <w:r>
              <w:t>456.38</w:t>
            </w:r>
          </w:p>
        </w:tc>
        <w:tc>
          <w:tcPr>
            <w:tcW w:w="3544" w:type="dxa"/>
            <w:gridSpan w:val="2"/>
            <w:vAlign w:val="center"/>
          </w:tcPr>
          <w:p>
            <w:pPr>
              <w:pStyle w:val="13"/>
            </w:pPr>
            <w:r>
              <w:t>608.51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1.通过发放社区干部补贴，缴纳保险，保障社区干部基本生活，保障其顺利完成社区各项工作。</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25"/>
        <w:gridCol w:w="18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25" w:type="dxa"/>
            <w:vAlign w:val="center"/>
          </w:tcPr>
          <w:p>
            <w:pPr>
              <w:pStyle w:val="10"/>
            </w:pPr>
            <w:r>
              <w:t>指标值</w:t>
            </w:r>
          </w:p>
        </w:tc>
        <w:tc>
          <w:tcPr>
            <w:tcW w:w="181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补贴及保险保障人数</w:t>
            </w:r>
          </w:p>
        </w:tc>
        <w:tc>
          <w:tcPr>
            <w:tcW w:w="5386" w:type="dxa"/>
            <w:vAlign w:val="center"/>
          </w:tcPr>
          <w:p>
            <w:pPr>
              <w:pStyle w:val="12"/>
            </w:pPr>
            <w:r>
              <w:t>补贴及保险保障人数</w:t>
            </w:r>
          </w:p>
        </w:tc>
        <w:tc>
          <w:tcPr>
            <w:tcW w:w="1725" w:type="dxa"/>
            <w:vAlign w:val="center"/>
          </w:tcPr>
          <w:p>
            <w:pPr>
              <w:pStyle w:val="12"/>
            </w:pPr>
            <w:r>
              <w:t>75人</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社区干部补贴发放到位率</w:t>
            </w:r>
          </w:p>
        </w:tc>
        <w:tc>
          <w:tcPr>
            <w:tcW w:w="1725" w:type="dxa"/>
            <w:vAlign w:val="center"/>
          </w:tcPr>
          <w:p>
            <w:pPr>
              <w:pStyle w:val="12"/>
            </w:pPr>
            <w:r>
              <w:t>100%</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社区干部补贴发放及时率</w:t>
            </w:r>
          </w:p>
        </w:tc>
        <w:tc>
          <w:tcPr>
            <w:tcW w:w="1725" w:type="dxa"/>
            <w:vAlign w:val="center"/>
          </w:tcPr>
          <w:p>
            <w:pPr>
              <w:pStyle w:val="12"/>
            </w:pPr>
            <w:r>
              <w:t>≥98%</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补贴月人均发放水平</w:t>
            </w:r>
          </w:p>
        </w:tc>
        <w:tc>
          <w:tcPr>
            <w:tcW w:w="5386" w:type="dxa"/>
            <w:vAlign w:val="center"/>
          </w:tcPr>
          <w:p>
            <w:pPr>
              <w:pStyle w:val="12"/>
            </w:pPr>
            <w:r>
              <w:t>社区干部补贴月人均发放水平</w:t>
            </w:r>
          </w:p>
        </w:tc>
        <w:tc>
          <w:tcPr>
            <w:tcW w:w="1725" w:type="dxa"/>
            <w:vAlign w:val="center"/>
          </w:tcPr>
          <w:p>
            <w:pPr>
              <w:pStyle w:val="12"/>
            </w:pPr>
            <w:r>
              <w:t>≥3000元</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社区干部尽职尽责率</w:t>
            </w:r>
          </w:p>
        </w:tc>
        <w:tc>
          <w:tcPr>
            <w:tcW w:w="5386" w:type="dxa"/>
            <w:vAlign w:val="center"/>
          </w:tcPr>
          <w:p>
            <w:pPr>
              <w:pStyle w:val="12"/>
            </w:pPr>
            <w:r>
              <w:t>社区干部尽职尽责率</w:t>
            </w:r>
          </w:p>
        </w:tc>
        <w:tc>
          <w:tcPr>
            <w:tcW w:w="1725" w:type="dxa"/>
            <w:vAlign w:val="center"/>
          </w:tcPr>
          <w:p>
            <w:pPr>
              <w:pStyle w:val="12"/>
            </w:pPr>
            <w:r>
              <w:t>≥95%</w:t>
            </w:r>
          </w:p>
        </w:tc>
        <w:tc>
          <w:tcPr>
            <w:tcW w:w="181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受益人员满意度</w:t>
            </w:r>
          </w:p>
        </w:tc>
        <w:tc>
          <w:tcPr>
            <w:tcW w:w="5386" w:type="dxa"/>
            <w:vAlign w:val="center"/>
          </w:tcPr>
          <w:p>
            <w:pPr>
              <w:pStyle w:val="12"/>
            </w:pPr>
            <w:r>
              <w:t>受益人员满意人数占总人数的比率</w:t>
            </w:r>
          </w:p>
        </w:tc>
        <w:tc>
          <w:tcPr>
            <w:tcW w:w="1725" w:type="dxa"/>
            <w:vAlign w:val="center"/>
          </w:tcPr>
          <w:p>
            <w:pPr>
              <w:pStyle w:val="12"/>
            </w:pPr>
            <w:r>
              <w:t>≥95%</w:t>
            </w:r>
          </w:p>
        </w:tc>
        <w:tc>
          <w:tcPr>
            <w:tcW w:w="181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8、恒州镇社区专项经费绩效目标表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13063424P005EBK100049</w:t>
            </w:r>
          </w:p>
        </w:tc>
        <w:tc>
          <w:tcPr>
            <w:tcW w:w="2835" w:type="dxa"/>
            <w:vAlign w:val="center"/>
          </w:tcPr>
          <w:p>
            <w:pPr>
              <w:pStyle w:val="10"/>
            </w:pPr>
            <w:r>
              <w:t>项目名称</w:t>
            </w:r>
          </w:p>
        </w:tc>
        <w:tc>
          <w:tcPr>
            <w:tcW w:w="6095" w:type="dxa"/>
            <w:gridSpan w:val="3"/>
            <w:vAlign w:val="center"/>
          </w:tcPr>
          <w:p>
            <w:pPr>
              <w:pStyle w:val="12"/>
            </w:pPr>
            <w:r>
              <w:t>恒州镇社区专项经费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135.00</w:t>
            </w:r>
          </w:p>
        </w:tc>
        <w:tc>
          <w:tcPr>
            <w:tcW w:w="2835" w:type="dxa"/>
            <w:vAlign w:val="center"/>
          </w:tcPr>
          <w:p>
            <w:pPr>
              <w:pStyle w:val="10"/>
            </w:pPr>
            <w:r>
              <w:t>其中：财政    资金</w:t>
            </w:r>
          </w:p>
        </w:tc>
        <w:tc>
          <w:tcPr>
            <w:tcW w:w="2551" w:type="dxa"/>
            <w:vAlign w:val="center"/>
          </w:tcPr>
          <w:p>
            <w:pPr>
              <w:pStyle w:val="12"/>
            </w:pPr>
            <w:r>
              <w:t>135.00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预算数1350000元，其中：县级财政资金1350000元，主要用于社区党建、党政、征兵、防火、环保等方面支出，按月拨付。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33.75</w:t>
            </w:r>
          </w:p>
        </w:tc>
        <w:tc>
          <w:tcPr>
            <w:tcW w:w="2835" w:type="dxa"/>
            <w:vAlign w:val="center"/>
          </w:tcPr>
          <w:p>
            <w:pPr>
              <w:pStyle w:val="13"/>
            </w:pPr>
            <w:r>
              <w:t>67.50</w:t>
            </w:r>
          </w:p>
        </w:tc>
        <w:tc>
          <w:tcPr>
            <w:tcW w:w="2551" w:type="dxa"/>
            <w:vAlign w:val="center"/>
          </w:tcPr>
          <w:p>
            <w:pPr>
              <w:pStyle w:val="13"/>
            </w:pPr>
            <w:r>
              <w:t>101.25</w:t>
            </w:r>
          </w:p>
        </w:tc>
        <w:tc>
          <w:tcPr>
            <w:tcW w:w="3544" w:type="dxa"/>
            <w:gridSpan w:val="2"/>
            <w:vAlign w:val="center"/>
          </w:tcPr>
          <w:p>
            <w:pPr>
              <w:pStyle w:val="13"/>
            </w:pPr>
            <w:r>
              <w:t>135.00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1.通过经费供给，顺利开展及完成社区党建、党政、信访、环保、防疫等各项工作，保障社区日常工作正常运转。</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85"/>
        <w:gridCol w:w="20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85" w:type="dxa"/>
            <w:vAlign w:val="center"/>
          </w:tcPr>
          <w:p>
            <w:pPr>
              <w:pStyle w:val="10"/>
            </w:pPr>
            <w:r>
              <w:t>指标值</w:t>
            </w:r>
          </w:p>
        </w:tc>
        <w:tc>
          <w:tcPr>
            <w:tcW w:w="205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485" w:type="dxa"/>
            <w:vAlign w:val="center"/>
          </w:tcPr>
          <w:p>
            <w:pPr>
              <w:pStyle w:val="12"/>
            </w:pPr>
            <w:r>
              <w:t>≥1000册</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政策宣传次数</w:t>
            </w:r>
          </w:p>
        </w:tc>
        <w:tc>
          <w:tcPr>
            <w:tcW w:w="5386" w:type="dxa"/>
            <w:vAlign w:val="center"/>
          </w:tcPr>
          <w:p>
            <w:pPr>
              <w:pStyle w:val="12"/>
            </w:pPr>
            <w:r>
              <w:t>环保、征兵等政策宣传次数</w:t>
            </w:r>
          </w:p>
        </w:tc>
        <w:tc>
          <w:tcPr>
            <w:tcW w:w="1485" w:type="dxa"/>
            <w:vAlign w:val="center"/>
          </w:tcPr>
          <w:p>
            <w:pPr>
              <w:pStyle w:val="12"/>
            </w:pPr>
            <w:r>
              <w:t>≥25次</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社区综合事务工作完成率</w:t>
            </w:r>
          </w:p>
        </w:tc>
        <w:tc>
          <w:tcPr>
            <w:tcW w:w="5386" w:type="dxa"/>
            <w:vAlign w:val="center"/>
          </w:tcPr>
          <w:p>
            <w:pPr>
              <w:pStyle w:val="12"/>
            </w:pPr>
            <w:r>
              <w:t>社区综合事务工作完成率</w:t>
            </w:r>
          </w:p>
        </w:tc>
        <w:tc>
          <w:tcPr>
            <w:tcW w:w="1485" w:type="dxa"/>
            <w:vAlign w:val="center"/>
          </w:tcPr>
          <w:p>
            <w:pPr>
              <w:pStyle w:val="12"/>
            </w:pPr>
            <w:r>
              <w:t>≥98%</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社区综合事务完成及时率</w:t>
            </w:r>
          </w:p>
        </w:tc>
        <w:tc>
          <w:tcPr>
            <w:tcW w:w="5386" w:type="dxa"/>
            <w:vAlign w:val="center"/>
          </w:tcPr>
          <w:p>
            <w:pPr>
              <w:pStyle w:val="12"/>
            </w:pPr>
            <w:r>
              <w:t>社区综合事务完成及时率</w:t>
            </w:r>
          </w:p>
        </w:tc>
        <w:tc>
          <w:tcPr>
            <w:tcW w:w="1485" w:type="dxa"/>
            <w:vAlign w:val="center"/>
          </w:tcPr>
          <w:p>
            <w:pPr>
              <w:pStyle w:val="12"/>
            </w:pPr>
            <w:r>
              <w:t>≥95%</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每个社区服务群众专项经费</w:t>
            </w:r>
          </w:p>
        </w:tc>
        <w:tc>
          <w:tcPr>
            <w:tcW w:w="5386" w:type="dxa"/>
            <w:vAlign w:val="center"/>
          </w:tcPr>
          <w:p>
            <w:pPr>
              <w:pStyle w:val="12"/>
            </w:pPr>
            <w:r>
              <w:t>每个社区服务群众专项经费</w:t>
            </w:r>
          </w:p>
        </w:tc>
        <w:tc>
          <w:tcPr>
            <w:tcW w:w="1485" w:type="dxa"/>
            <w:vAlign w:val="center"/>
          </w:tcPr>
          <w:p>
            <w:pPr>
              <w:pStyle w:val="12"/>
            </w:pPr>
            <w:r>
              <w:t>10万元</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每个社区办公经费</w:t>
            </w:r>
          </w:p>
        </w:tc>
        <w:tc>
          <w:tcPr>
            <w:tcW w:w="5386" w:type="dxa"/>
            <w:vAlign w:val="center"/>
          </w:tcPr>
          <w:p>
            <w:pPr>
              <w:pStyle w:val="12"/>
            </w:pPr>
            <w:r>
              <w:t>每个社区办公经费</w:t>
            </w:r>
          </w:p>
        </w:tc>
        <w:tc>
          <w:tcPr>
            <w:tcW w:w="1485" w:type="dxa"/>
            <w:vAlign w:val="center"/>
          </w:tcPr>
          <w:p>
            <w:pPr>
              <w:pStyle w:val="12"/>
            </w:pPr>
            <w:r>
              <w:t>5万元</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社区正常运转保障率</w:t>
            </w:r>
          </w:p>
        </w:tc>
        <w:tc>
          <w:tcPr>
            <w:tcW w:w="5386" w:type="dxa"/>
            <w:vAlign w:val="center"/>
          </w:tcPr>
          <w:p>
            <w:pPr>
              <w:pStyle w:val="12"/>
            </w:pPr>
            <w:r>
              <w:t>社区正常运转保障率</w:t>
            </w:r>
          </w:p>
        </w:tc>
        <w:tc>
          <w:tcPr>
            <w:tcW w:w="1485" w:type="dxa"/>
            <w:vAlign w:val="center"/>
          </w:tcPr>
          <w:p>
            <w:pPr>
              <w:pStyle w:val="12"/>
            </w:pPr>
            <w:r>
              <w:t>≥95%</w:t>
            </w:r>
          </w:p>
        </w:tc>
        <w:tc>
          <w:tcPr>
            <w:tcW w:w="205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单位人员满意度</w:t>
            </w:r>
          </w:p>
        </w:tc>
        <w:tc>
          <w:tcPr>
            <w:tcW w:w="5386" w:type="dxa"/>
            <w:vAlign w:val="center"/>
          </w:tcPr>
          <w:p>
            <w:pPr>
              <w:pStyle w:val="12"/>
            </w:pPr>
            <w:r>
              <w:t>调查单位人员满意和较满意人员占被调查总数的比例</w:t>
            </w:r>
          </w:p>
        </w:tc>
        <w:tc>
          <w:tcPr>
            <w:tcW w:w="1485" w:type="dxa"/>
            <w:vAlign w:val="center"/>
          </w:tcPr>
          <w:p>
            <w:pPr>
              <w:pStyle w:val="12"/>
            </w:pPr>
            <w:r>
              <w:t>≥95%</w:t>
            </w:r>
          </w:p>
        </w:tc>
        <w:tc>
          <w:tcPr>
            <w:tcW w:w="205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9、恒州镇生态护林员补贴绩效目标表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13063424P00925W10062E</w:t>
            </w:r>
          </w:p>
        </w:tc>
        <w:tc>
          <w:tcPr>
            <w:tcW w:w="2835" w:type="dxa"/>
            <w:vAlign w:val="center"/>
          </w:tcPr>
          <w:p>
            <w:pPr>
              <w:pStyle w:val="10"/>
            </w:pPr>
            <w:r>
              <w:t>项目名称</w:t>
            </w:r>
          </w:p>
        </w:tc>
        <w:tc>
          <w:tcPr>
            <w:tcW w:w="6095" w:type="dxa"/>
            <w:gridSpan w:val="3"/>
            <w:vAlign w:val="center"/>
          </w:tcPr>
          <w:p>
            <w:pPr>
              <w:pStyle w:val="12"/>
            </w:pPr>
            <w:r>
              <w:t>恒州镇生态护林员补贴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24.02</w:t>
            </w:r>
          </w:p>
        </w:tc>
        <w:tc>
          <w:tcPr>
            <w:tcW w:w="2835" w:type="dxa"/>
            <w:vAlign w:val="center"/>
          </w:tcPr>
          <w:p>
            <w:pPr>
              <w:pStyle w:val="10"/>
            </w:pPr>
            <w:r>
              <w:t>其中：财政    资金</w:t>
            </w:r>
          </w:p>
        </w:tc>
        <w:tc>
          <w:tcPr>
            <w:tcW w:w="2551" w:type="dxa"/>
            <w:vAlign w:val="center"/>
          </w:tcPr>
          <w:p>
            <w:pPr>
              <w:pStyle w:val="12"/>
            </w:pPr>
            <w:r>
              <w:t>24.02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预算数240240元，其中：县级财政资金240240元，主要用于发放恒州镇护林员生活补助，按月拨付。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6.01</w:t>
            </w:r>
          </w:p>
        </w:tc>
        <w:tc>
          <w:tcPr>
            <w:tcW w:w="2835" w:type="dxa"/>
            <w:vAlign w:val="center"/>
          </w:tcPr>
          <w:p>
            <w:pPr>
              <w:pStyle w:val="13"/>
            </w:pPr>
            <w:r>
              <w:t>12.01</w:t>
            </w:r>
          </w:p>
        </w:tc>
        <w:tc>
          <w:tcPr>
            <w:tcW w:w="2551" w:type="dxa"/>
            <w:vAlign w:val="center"/>
          </w:tcPr>
          <w:p>
            <w:pPr>
              <w:pStyle w:val="13"/>
            </w:pPr>
            <w:r>
              <w:t>18.07</w:t>
            </w:r>
          </w:p>
        </w:tc>
        <w:tc>
          <w:tcPr>
            <w:tcW w:w="3544" w:type="dxa"/>
            <w:gridSpan w:val="2"/>
            <w:vAlign w:val="center"/>
          </w:tcPr>
          <w:p>
            <w:pPr>
              <w:pStyle w:val="13"/>
            </w:pPr>
            <w:r>
              <w:t>24.02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5"/>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15" w:type="dxa"/>
            <w:vAlign w:val="center"/>
          </w:tcPr>
          <w:p>
            <w:pPr>
              <w:pStyle w:val="10"/>
            </w:pPr>
            <w:r>
              <w:t>指标值</w:t>
            </w:r>
          </w:p>
        </w:tc>
        <w:tc>
          <w:tcPr>
            <w:tcW w:w="20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生态护林员人数</w:t>
            </w:r>
          </w:p>
        </w:tc>
        <w:tc>
          <w:tcPr>
            <w:tcW w:w="5386" w:type="dxa"/>
            <w:vAlign w:val="center"/>
          </w:tcPr>
          <w:p>
            <w:pPr>
              <w:pStyle w:val="12"/>
            </w:pPr>
            <w:r>
              <w:t>生态护林员人数</w:t>
            </w:r>
          </w:p>
        </w:tc>
        <w:tc>
          <w:tcPr>
            <w:tcW w:w="1515" w:type="dxa"/>
            <w:vAlign w:val="center"/>
          </w:tcPr>
          <w:p>
            <w:pPr>
              <w:pStyle w:val="12"/>
            </w:pPr>
            <w:r>
              <w:t>28人</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1515" w:type="dxa"/>
            <w:vAlign w:val="center"/>
          </w:tcPr>
          <w:p>
            <w:pPr>
              <w:pStyle w:val="12"/>
            </w:pPr>
            <w:r>
              <w:t>≥95%</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1515" w:type="dxa"/>
            <w:vAlign w:val="center"/>
          </w:tcPr>
          <w:p>
            <w:pPr>
              <w:pStyle w:val="12"/>
            </w:pPr>
            <w:r>
              <w:t>≥96%</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1515" w:type="dxa"/>
            <w:vAlign w:val="center"/>
          </w:tcPr>
          <w:p>
            <w:pPr>
              <w:pStyle w:val="12"/>
            </w:pPr>
            <w:r>
              <w:t>660元</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管护区内林业资源保护率</w:t>
            </w:r>
          </w:p>
        </w:tc>
        <w:tc>
          <w:tcPr>
            <w:tcW w:w="5386" w:type="dxa"/>
            <w:vAlign w:val="center"/>
          </w:tcPr>
          <w:p>
            <w:pPr>
              <w:pStyle w:val="12"/>
            </w:pPr>
            <w:r>
              <w:t>管护区内林业资源保护率</w:t>
            </w:r>
          </w:p>
        </w:tc>
        <w:tc>
          <w:tcPr>
            <w:tcW w:w="1515" w:type="dxa"/>
            <w:vAlign w:val="center"/>
          </w:tcPr>
          <w:p>
            <w:pPr>
              <w:pStyle w:val="12"/>
            </w:pPr>
            <w:r>
              <w:t>≥90%</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1515" w:type="dxa"/>
            <w:vAlign w:val="center"/>
          </w:tcPr>
          <w:p>
            <w:pPr>
              <w:pStyle w:val="12"/>
            </w:pPr>
            <w:r>
              <w:t>≥95%</w:t>
            </w:r>
          </w:p>
        </w:tc>
        <w:tc>
          <w:tcPr>
            <w:tcW w:w="20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10、恒州镇网格员生活补贴绩效目标表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13063424P00A835100632</w:t>
            </w:r>
          </w:p>
        </w:tc>
        <w:tc>
          <w:tcPr>
            <w:tcW w:w="2835" w:type="dxa"/>
            <w:vAlign w:val="center"/>
          </w:tcPr>
          <w:p>
            <w:pPr>
              <w:pStyle w:val="10"/>
            </w:pPr>
            <w:r>
              <w:t>项目名称</w:t>
            </w:r>
          </w:p>
        </w:tc>
        <w:tc>
          <w:tcPr>
            <w:tcW w:w="6095" w:type="dxa"/>
            <w:gridSpan w:val="3"/>
            <w:vAlign w:val="center"/>
          </w:tcPr>
          <w:p>
            <w:pPr>
              <w:pStyle w:val="12"/>
            </w:pPr>
            <w:r>
              <w:t>恒州镇网格员生活补贴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23.40</w:t>
            </w:r>
          </w:p>
        </w:tc>
        <w:tc>
          <w:tcPr>
            <w:tcW w:w="2835" w:type="dxa"/>
            <w:vAlign w:val="center"/>
          </w:tcPr>
          <w:p>
            <w:pPr>
              <w:pStyle w:val="10"/>
            </w:pPr>
            <w:r>
              <w:t>其中：财政    资金</w:t>
            </w:r>
          </w:p>
        </w:tc>
        <w:tc>
          <w:tcPr>
            <w:tcW w:w="2551" w:type="dxa"/>
            <w:vAlign w:val="center"/>
          </w:tcPr>
          <w:p>
            <w:pPr>
              <w:pStyle w:val="12"/>
            </w:pPr>
            <w:r>
              <w:t>23.40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预算数234000元，其中：县级财政资金234000元，主要用于发放网格员生活补助，按月拨付。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5.85</w:t>
            </w:r>
          </w:p>
        </w:tc>
        <w:tc>
          <w:tcPr>
            <w:tcW w:w="2835" w:type="dxa"/>
            <w:vAlign w:val="center"/>
          </w:tcPr>
          <w:p>
            <w:pPr>
              <w:pStyle w:val="13"/>
            </w:pPr>
            <w:r>
              <w:t>11.70</w:t>
            </w:r>
          </w:p>
        </w:tc>
        <w:tc>
          <w:tcPr>
            <w:tcW w:w="2551" w:type="dxa"/>
            <w:vAlign w:val="center"/>
          </w:tcPr>
          <w:p>
            <w:pPr>
              <w:pStyle w:val="13"/>
            </w:pPr>
            <w:r>
              <w:t>17.55</w:t>
            </w:r>
          </w:p>
        </w:tc>
        <w:tc>
          <w:tcPr>
            <w:tcW w:w="3544" w:type="dxa"/>
            <w:gridSpan w:val="2"/>
            <w:vAlign w:val="center"/>
          </w:tcPr>
          <w:p>
            <w:pPr>
              <w:pStyle w:val="13"/>
            </w:pPr>
            <w:r>
              <w:t>23.40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1.通过按时发放生活补贴，使各村网格员更认真负责开展工作。</w:t>
            </w:r>
            <w:r>
              <w:tab/>
            </w:r>
            <w:r>
              <w:tab/>
            </w:r>
            <w:r>
              <w:tab/>
            </w: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p>
            <w:pPr>
              <w:pStyle w:val="12"/>
            </w:pPr>
            <w:r>
              <w:t>2.对网格责任辖区内污染源底数及变化情况进行调查、宣传环境保护法律法规及相关环保知识等 。</w:t>
            </w:r>
            <w:r>
              <w:tab/>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05" w:type="dxa"/>
            <w:vAlign w:val="center"/>
          </w:tcPr>
          <w:p>
            <w:pPr>
              <w:pStyle w:val="10"/>
            </w:pPr>
            <w:r>
              <w:t>指标值</w:t>
            </w:r>
          </w:p>
        </w:tc>
        <w:tc>
          <w:tcPr>
            <w:tcW w:w="193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网格化服务村个数</w:t>
            </w:r>
          </w:p>
        </w:tc>
        <w:tc>
          <w:tcPr>
            <w:tcW w:w="5386" w:type="dxa"/>
            <w:vAlign w:val="center"/>
          </w:tcPr>
          <w:p>
            <w:pPr>
              <w:pStyle w:val="12"/>
            </w:pPr>
            <w:r>
              <w:t>网格化服务村个数</w:t>
            </w:r>
          </w:p>
        </w:tc>
        <w:tc>
          <w:tcPr>
            <w:tcW w:w="1605" w:type="dxa"/>
            <w:vAlign w:val="center"/>
          </w:tcPr>
          <w:p>
            <w:pPr>
              <w:pStyle w:val="12"/>
            </w:pPr>
            <w:r>
              <w:t>27个</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1605" w:type="dxa"/>
            <w:vAlign w:val="center"/>
          </w:tcPr>
          <w:p>
            <w:pPr>
              <w:pStyle w:val="12"/>
            </w:pPr>
            <w:r>
              <w:t>≥96%</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1605" w:type="dxa"/>
            <w:vAlign w:val="center"/>
          </w:tcPr>
          <w:p>
            <w:pPr>
              <w:pStyle w:val="12"/>
            </w:pPr>
            <w:r>
              <w:t>≥95%</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1605" w:type="dxa"/>
            <w:vAlign w:val="center"/>
          </w:tcPr>
          <w:p>
            <w:pPr>
              <w:pStyle w:val="12"/>
            </w:pPr>
            <w:r>
              <w:t>500元</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1605" w:type="dxa"/>
            <w:vAlign w:val="center"/>
          </w:tcPr>
          <w:p>
            <w:pPr>
              <w:pStyle w:val="12"/>
            </w:pPr>
            <w:r>
              <w:t>≥95%</w:t>
            </w:r>
          </w:p>
        </w:tc>
        <w:tc>
          <w:tcPr>
            <w:tcW w:w="193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1605" w:type="dxa"/>
            <w:vAlign w:val="center"/>
          </w:tcPr>
          <w:p>
            <w:pPr>
              <w:pStyle w:val="12"/>
            </w:pPr>
            <w:r>
              <w:t>≥95%</w:t>
            </w:r>
          </w:p>
        </w:tc>
        <w:tc>
          <w:tcPr>
            <w:tcW w:w="193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11、恒州镇征兵工作经费绩效目标表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13063424P00371110040G</w:t>
            </w:r>
          </w:p>
        </w:tc>
        <w:tc>
          <w:tcPr>
            <w:tcW w:w="2835" w:type="dxa"/>
            <w:vAlign w:val="center"/>
          </w:tcPr>
          <w:p>
            <w:pPr>
              <w:pStyle w:val="10"/>
            </w:pPr>
            <w:r>
              <w:t>项目名称</w:t>
            </w:r>
          </w:p>
        </w:tc>
        <w:tc>
          <w:tcPr>
            <w:tcW w:w="6095" w:type="dxa"/>
            <w:gridSpan w:val="3"/>
            <w:vAlign w:val="center"/>
          </w:tcPr>
          <w:p>
            <w:pPr>
              <w:pStyle w:val="12"/>
            </w:pPr>
            <w:r>
              <w:t>恒州镇征兵工作经费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预算数2万元，其中：县级财政资金2万元，主要用于恒州镇征兵工作开展经费，按征兵工作进度拨付资金。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r>
              <w:tab/>
            </w:r>
            <w:r>
              <w:tab/>
            </w:r>
            <w:r>
              <w:tab/>
            </w:r>
            <w:r>
              <w:tab/>
            </w:r>
            <w:r>
              <w:tab/>
            </w:r>
            <w:r>
              <w:tab/>
            </w:r>
          </w:p>
          <w:p>
            <w:pPr>
              <w:pStyle w:val="12"/>
            </w:pPr>
            <w:r>
              <w:tab/>
            </w:r>
            <w:r>
              <w:tab/>
            </w:r>
            <w:r>
              <w:tab/>
            </w:r>
            <w:r>
              <w:tab/>
            </w:r>
            <w:r>
              <w:tab/>
            </w:r>
          </w:p>
          <w:p>
            <w:pPr>
              <w:pStyle w:val="12"/>
            </w:pPr>
            <w:r>
              <w:tab/>
            </w:r>
            <w:r>
              <w:tab/>
            </w:r>
            <w:r>
              <w:tab/>
            </w:r>
            <w:r>
              <w:tab/>
            </w:r>
            <w:r>
              <w:tab/>
            </w:r>
            <w:r>
              <w:tab/>
            </w:r>
          </w:p>
          <w:p>
            <w:pPr>
              <w:pStyle w:val="12"/>
            </w:pP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30"/>
        <w:gridCol w:w="20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30" w:type="dxa"/>
            <w:vAlign w:val="center"/>
          </w:tcPr>
          <w:p>
            <w:pPr>
              <w:pStyle w:val="10"/>
            </w:pPr>
            <w:r>
              <w:t>指标值</w:t>
            </w:r>
          </w:p>
        </w:tc>
        <w:tc>
          <w:tcPr>
            <w:tcW w:w="201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征兵工作开展次数</w:t>
            </w:r>
          </w:p>
        </w:tc>
        <w:tc>
          <w:tcPr>
            <w:tcW w:w="5386" w:type="dxa"/>
            <w:vAlign w:val="center"/>
          </w:tcPr>
          <w:p>
            <w:pPr>
              <w:pStyle w:val="12"/>
            </w:pPr>
            <w:r>
              <w:t>征兵工作开展次数</w:t>
            </w:r>
          </w:p>
        </w:tc>
        <w:tc>
          <w:tcPr>
            <w:tcW w:w="1530" w:type="dxa"/>
            <w:vAlign w:val="center"/>
          </w:tcPr>
          <w:p>
            <w:pPr>
              <w:pStyle w:val="12"/>
            </w:pPr>
            <w:r>
              <w:t>≥2次</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征集毕业大学生入伍率</w:t>
            </w:r>
          </w:p>
        </w:tc>
        <w:tc>
          <w:tcPr>
            <w:tcW w:w="5386" w:type="dxa"/>
            <w:vAlign w:val="center"/>
          </w:tcPr>
          <w:p>
            <w:pPr>
              <w:pStyle w:val="12"/>
            </w:pPr>
            <w:r>
              <w:t>征集毕业大学生入伍率</w:t>
            </w:r>
          </w:p>
        </w:tc>
        <w:tc>
          <w:tcPr>
            <w:tcW w:w="1530" w:type="dxa"/>
            <w:vAlign w:val="center"/>
          </w:tcPr>
          <w:p>
            <w:pPr>
              <w:pStyle w:val="12"/>
            </w:pPr>
            <w:r>
              <w:t>≥90%</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1530" w:type="dxa"/>
            <w:vAlign w:val="center"/>
          </w:tcPr>
          <w:p>
            <w:pPr>
              <w:pStyle w:val="12"/>
            </w:pPr>
            <w:r>
              <w:t>3月底</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1530" w:type="dxa"/>
            <w:vAlign w:val="center"/>
          </w:tcPr>
          <w:p>
            <w:pPr>
              <w:pStyle w:val="12"/>
            </w:pPr>
            <w:r>
              <w:t>9月底</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1530" w:type="dxa"/>
            <w:vAlign w:val="center"/>
          </w:tcPr>
          <w:p>
            <w:pPr>
              <w:pStyle w:val="12"/>
            </w:pPr>
            <w:r>
              <w:t>≤1万元</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1530" w:type="dxa"/>
            <w:vAlign w:val="center"/>
          </w:tcPr>
          <w:p>
            <w:pPr>
              <w:pStyle w:val="12"/>
            </w:pPr>
            <w:r>
              <w:t>≥95%</w:t>
            </w:r>
          </w:p>
        </w:tc>
        <w:tc>
          <w:tcPr>
            <w:tcW w:w="201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1530" w:type="dxa"/>
            <w:vAlign w:val="center"/>
          </w:tcPr>
          <w:p>
            <w:pPr>
              <w:pStyle w:val="12"/>
            </w:pPr>
            <w:r>
              <w:t>≥95%</w:t>
            </w:r>
          </w:p>
        </w:tc>
        <w:tc>
          <w:tcPr>
            <w:tcW w:w="201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12、恒州镇正常离任村干部生活补贴绩效目标表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13063423P00429410012C</w:t>
            </w:r>
          </w:p>
        </w:tc>
        <w:tc>
          <w:tcPr>
            <w:tcW w:w="2835" w:type="dxa"/>
            <w:vAlign w:val="center"/>
          </w:tcPr>
          <w:p>
            <w:pPr>
              <w:pStyle w:val="10"/>
            </w:pPr>
            <w:r>
              <w:t>项目名称</w:t>
            </w:r>
          </w:p>
        </w:tc>
        <w:tc>
          <w:tcPr>
            <w:tcW w:w="6095" w:type="dxa"/>
            <w:gridSpan w:val="3"/>
            <w:vAlign w:val="center"/>
          </w:tcPr>
          <w:p>
            <w:pPr>
              <w:pStyle w:val="12"/>
            </w:pPr>
            <w:r>
              <w:t>恒州镇正常离任村干部生活补贴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15.76</w:t>
            </w:r>
          </w:p>
        </w:tc>
        <w:tc>
          <w:tcPr>
            <w:tcW w:w="2835" w:type="dxa"/>
            <w:vAlign w:val="center"/>
          </w:tcPr>
          <w:p>
            <w:pPr>
              <w:pStyle w:val="10"/>
            </w:pPr>
            <w:r>
              <w:t>其中：财政    资金</w:t>
            </w:r>
          </w:p>
        </w:tc>
        <w:tc>
          <w:tcPr>
            <w:tcW w:w="2551" w:type="dxa"/>
            <w:vAlign w:val="center"/>
          </w:tcPr>
          <w:p>
            <w:pPr>
              <w:pStyle w:val="12"/>
            </w:pPr>
            <w:r>
              <w:t>15.76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预算数15.76万元，其中一般公共预算资金15.76万元。主要用于发放正常离任村干部生活补贴。年度一次性拨付资金，发放到人。</w:t>
            </w:r>
            <w:r>
              <w:tab/>
            </w:r>
            <w:r>
              <w:tab/>
            </w:r>
            <w:r>
              <w:tab/>
            </w:r>
            <w:r>
              <w:tab/>
            </w:r>
            <w:r>
              <w:tab/>
            </w:r>
            <w:r>
              <w:tab/>
            </w:r>
            <w:r>
              <w:tab/>
            </w:r>
          </w:p>
          <w:p>
            <w:pPr>
              <w:pStyle w:val="12"/>
            </w:pPr>
            <w:r>
              <w:t>"</w:t>
            </w:r>
            <w:r>
              <w:tab/>
            </w:r>
            <w:r>
              <w:tab/>
            </w:r>
            <w:r>
              <w:tab/>
            </w:r>
            <w:r>
              <w:tab/>
            </w:r>
            <w:r>
              <w:tab/>
            </w:r>
            <w:r>
              <w:tab/>
            </w:r>
            <w:r>
              <w:tab/>
            </w:r>
          </w:p>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15.76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60" w:type="dxa"/>
            <w:vAlign w:val="center"/>
          </w:tcPr>
          <w:p>
            <w:pPr>
              <w:pStyle w:val="10"/>
            </w:pPr>
            <w:r>
              <w:t>指标值</w:t>
            </w:r>
          </w:p>
        </w:tc>
        <w:tc>
          <w:tcPr>
            <w:tcW w:w="198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1560" w:type="dxa"/>
            <w:vAlign w:val="center"/>
          </w:tcPr>
          <w:p>
            <w:pPr>
              <w:pStyle w:val="12"/>
            </w:pPr>
            <w:r>
              <w:t>60人</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1560" w:type="dxa"/>
            <w:vAlign w:val="center"/>
          </w:tcPr>
          <w:p>
            <w:pPr>
              <w:pStyle w:val="12"/>
            </w:pPr>
            <w:r>
              <w:t>100%</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1560" w:type="dxa"/>
            <w:vAlign w:val="center"/>
          </w:tcPr>
          <w:p>
            <w:pPr>
              <w:pStyle w:val="12"/>
            </w:pPr>
            <w:r>
              <w:t>12月前</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1560" w:type="dxa"/>
            <w:vAlign w:val="center"/>
          </w:tcPr>
          <w:p>
            <w:pPr>
              <w:pStyle w:val="12"/>
            </w:pPr>
            <w:r>
              <w:t>20元</w:t>
            </w:r>
          </w:p>
        </w:tc>
        <w:tc>
          <w:tcPr>
            <w:tcW w:w="198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1560" w:type="dxa"/>
            <w:vAlign w:val="center"/>
          </w:tcPr>
          <w:p>
            <w:pPr>
              <w:pStyle w:val="12"/>
            </w:pPr>
            <w:r>
              <w:t>有效保障</w:t>
            </w:r>
          </w:p>
        </w:tc>
        <w:tc>
          <w:tcPr>
            <w:tcW w:w="1984" w:type="dxa"/>
            <w:vAlign w:val="center"/>
          </w:tcPr>
          <w:p>
            <w:pPr>
              <w:pStyle w:val="12"/>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1560" w:type="dxa"/>
            <w:vAlign w:val="center"/>
          </w:tcPr>
          <w:p>
            <w:pPr>
              <w:pStyle w:val="12"/>
            </w:pPr>
            <w:r>
              <w:t>≥90%</w:t>
            </w:r>
          </w:p>
        </w:tc>
        <w:tc>
          <w:tcPr>
            <w:tcW w:w="1984"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13、恒州镇综合管理专项经费绩效目标表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13063424P00371410040H</w:t>
            </w:r>
          </w:p>
        </w:tc>
        <w:tc>
          <w:tcPr>
            <w:tcW w:w="2835" w:type="dxa"/>
            <w:vAlign w:val="center"/>
          </w:tcPr>
          <w:p>
            <w:pPr>
              <w:pStyle w:val="10"/>
            </w:pPr>
            <w:r>
              <w:t>项目名称</w:t>
            </w:r>
          </w:p>
        </w:tc>
        <w:tc>
          <w:tcPr>
            <w:tcW w:w="6095" w:type="dxa"/>
            <w:gridSpan w:val="3"/>
            <w:vAlign w:val="center"/>
          </w:tcPr>
          <w:p>
            <w:pPr>
              <w:pStyle w:val="12"/>
            </w:pPr>
            <w:r>
              <w:t>恒州镇综合管理专项经费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11.50</w:t>
            </w:r>
          </w:p>
        </w:tc>
        <w:tc>
          <w:tcPr>
            <w:tcW w:w="2835" w:type="dxa"/>
            <w:vAlign w:val="center"/>
          </w:tcPr>
          <w:p>
            <w:pPr>
              <w:pStyle w:val="10"/>
            </w:pPr>
            <w:r>
              <w:t>其中：财政    资金</w:t>
            </w:r>
          </w:p>
        </w:tc>
        <w:tc>
          <w:tcPr>
            <w:tcW w:w="2551" w:type="dxa"/>
            <w:vAlign w:val="center"/>
          </w:tcPr>
          <w:p>
            <w:pPr>
              <w:pStyle w:val="12"/>
            </w:pPr>
            <w:r>
              <w:t>11.50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预算数115000元，其中：县级财政资金115000元，主要用于恒州镇党政、党建、应急、信访、环保、防疫、执法等各项工作，提高乡镇公共服务能力和水平，按月拨付。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2.88</w:t>
            </w:r>
          </w:p>
        </w:tc>
        <w:tc>
          <w:tcPr>
            <w:tcW w:w="2835" w:type="dxa"/>
            <w:vAlign w:val="center"/>
          </w:tcPr>
          <w:p>
            <w:pPr>
              <w:pStyle w:val="13"/>
            </w:pPr>
            <w:r>
              <w:t>5.75</w:t>
            </w:r>
          </w:p>
        </w:tc>
        <w:tc>
          <w:tcPr>
            <w:tcW w:w="2551" w:type="dxa"/>
            <w:vAlign w:val="center"/>
          </w:tcPr>
          <w:p>
            <w:pPr>
              <w:pStyle w:val="13"/>
            </w:pPr>
            <w:r>
              <w:t>8.63</w:t>
            </w:r>
          </w:p>
        </w:tc>
        <w:tc>
          <w:tcPr>
            <w:tcW w:w="3544" w:type="dxa"/>
            <w:gridSpan w:val="2"/>
            <w:vAlign w:val="center"/>
          </w:tcPr>
          <w:p>
            <w:pPr>
              <w:pStyle w:val="13"/>
            </w:pPr>
            <w:r>
              <w:t>11.50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r>
              <w:tab/>
            </w:r>
            <w:r>
              <w:tab/>
            </w:r>
            <w:r>
              <w:tab/>
            </w:r>
            <w:r>
              <w:tab/>
            </w:r>
            <w:r>
              <w:tab/>
            </w:r>
            <w:r>
              <w:tab/>
            </w:r>
          </w:p>
          <w:p>
            <w:pPr>
              <w:pStyle w:val="12"/>
            </w:pP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40"/>
        <w:gridCol w:w="1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740" w:type="dxa"/>
            <w:vAlign w:val="center"/>
          </w:tcPr>
          <w:p>
            <w:pPr>
              <w:pStyle w:val="10"/>
            </w:pPr>
            <w:r>
              <w:t>指标值</w:t>
            </w:r>
          </w:p>
        </w:tc>
        <w:tc>
          <w:tcPr>
            <w:tcW w:w="1804"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1740" w:type="dxa"/>
            <w:vAlign w:val="center"/>
          </w:tcPr>
          <w:p>
            <w:pPr>
              <w:pStyle w:val="12"/>
            </w:pPr>
            <w:r>
              <w:t>≥120次</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1740" w:type="dxa"/>
            <w:vAlign w:val="center"/>
          </w:tcPr>
          <w:p>
            <w:pPr>
              <w:pStyle w:val="12"/>
            </w:pPr>
            <w:r>
              <w:t>≥98%</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1740" w:type="dxa"/>
            <w:vAlign w:val="center"/>
          </w:tcPr>
          <w:p>
            <w:pPr>
              <w:pStyle w:val="12"/>
            </w:pPr>
            <w:r>
              <w:t>≥95%</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1740" w:type="dxa"/>
            <w:vAlign w:val="center"/>
          </w:tcPr>
          <w:p>
            <w:pPr>
              <w:pStyle w:val="12"/>
            </w:pPr>
            <w:r>
              <w:t>≤958元/次</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公共服务水平提升率</w:t>
            </w:r>
          </w:p>
        </w:tc>
        <w:tc>
          <w:tcPr>
            <w:tcW w:w="5386" w:type="dxa"/>
            <w:vAlign w:val="center"/>
          </w:tcPr>
          <w:p>
            <w:pPr>
              <w:pStyle w:val="12"/>
            </w:pPr>
            <w:r>
              <w:t>公共服务水平较上年提升的比率</w:t>
            </w:r>
          </w:p>
        </w:tc>
        <w:tc>
          <w:tcPr>
            <w:tcW w:w="1740" w:type="dxa"/>
            <w:vAlign w:val="center"/>
          </w:tcPr>
          <w:p>
            <w:pPr>
              <w:pStyle w:val="12"/>
            </w:pPr>
            <w:r>
              <w:t>有所提升</w:t>
            </w:r>
          </w:p>
        </w:tc>
        <w:tc>
          <w:tcPr>
            <w:tcW w:w="1804"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1740" w:type="dxa"/>
            <w:vAlign w:val="center"/>
          </w:tcPr>
          <w:p>
            <w:pPr>
              <w:pStyle w:val="12"/>
            </w:pPr>
            <w:r>
              <w:t>≥95%</w:t>
            </w:r>
          </w:p>
        </w:tc>
        <w:tc>
          <w:tcPr>
            <w:tcW w:w="1804"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14、曲阳县国有企业退休人员社会化管理补助经费绩效目标表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13063424P003134100054</w:t>
            </w:r>
          </w:p>
        </w:tc>
        <w:tc>
          <w:tcPr>
            <w:tcW w:w="2835" w:type="dxa"/>
            <w:vAlign w:val="center"/>
          </w:tcPr>
          <w:p>
            <w:pPr>
              <w:pStyle w:val="10"/>
            </w:pPr>
            <w:r>
              <w:t>项目名称</w:t>
            </w:r>
          </w:p>
        </w:tc>
        <w:tc>
          <w:tcPr>
            <w:tcW w:w="6095" w:type="dxa"/>
            <w:gridSpan w:val="3"/>
            <w:vAlign w:val="center"/>
          </w:tcPr>
          <w:p>
            <w:pPr>
              <w:pStyle w:val="12"/>
            </w:pPr>
            <w:r>
              <w:t>曲阳县国有企业退休人员社会化管理补助经费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预算数为8万元，其中上级国有资本经营补助资金8万元，主要用于国有企业退休人员社会管理服务工作，按实际工作开展情况拨付资金。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1.通过国有企业退休人员社会管理服务工作，推动国有企业已退休人员管理服务与原企业分离工作开展持续提升。</w:t>
            </w:r>
            <w:r>
              <w:tab/>
            </w:r>
          </w:p>
          <w:p>
            <w:pPr>
              <w:pStyle w:val="12"/>
            </w:pPr>
            <w:r>
              <w:t>2.通过国有企业退休人员社会管理服务工作，推进我县国有企业退休人员社会化管理工作，加快社会化管理服务事业健康有序发展。</w:t>
            </w:r>
          </w:p>
        </w:tc>
      </w:tr>
    </w:tbl>
    <w:p>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5"/>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515" w:type="dxa"/>
            <w:vAlign w:val="center"/>
          </w:tcPr>
          <w:p>
            <w:pPr>
              <w:pStyle w:val="10"/>
            </w:pPr>
            <w:r>
              <w:t>指标值</w:t>
            </w:r>
          </w:p>
        </w:tc>
        <w:tc>
          <w:tcPr>
            <w:tcW w:w="20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社会化管理服务人数</w:t>
            </w:r>
          </w:p>
        </w:tc>
        <w:tc>
          <w:tcPr>
            <w:tcW w:w="5386" w:type="dxa"/>
            <w:vAlign w:val="center"/>
          </w:tcPr>
          <w:p>
            <w:pPr>
              <w:pStyle w:val="12"/>
            </w:pPr>
            <w:r>
              <w:t>国企退休人员社会化管理服务人数</w:t>
            </w:r>
          </w:p>
        </w:tc>
        <w:tc>
          <w:tcPr>
            <w:tcW w:w="1515" w:type="dxa"/>
            <w:vAlign w:val="center"/>
          </w:tcPr>
          <w:p>
            <w:pPr>
              <w:pStyle w:val="12"/>
            </w:pPr>
            <w:r>
              <w:t>≥360人</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社会化管理服务工作完成率</w:t>
            </w:r>
          </w:p>
        </w:tc>
        <w:tc>
          <w:tcPr>
            <w:tcW w:w="5386" w:type="dxa"/>
            <w:vAlign w:val="center"/>
          </w:tcPr>
          <w:p>
            <w:pPr>
              <w:pStyle w:val="12"/>
            </w:pPr>
            <w:r>
              <w:t>国企退休人员社会化管理服务工作完成率</w:t>
            </w:r>
          </w:p>
        </w:tc>
        <w:tc>
          <w:tcPr>
            <w:tcW w:w="1515" w:type="dxa"/>
            <w:vAlign w:val="center"/>
          </w:tcPr>
          <w:p>
            <w:pPr>
              <w:pStyle w:val="12"/>
            </w:pPr>
            <w:r>
              <w:t>≥90%</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社会化管理服务工作完成时间</w:t>
            </w:r>
          </w:p>
        </w:tc>
        <w:tc>
          <w:tcPr>
            <w:tcW w:w="5386" w:type="dxa"/>
            <w:vAlign w:val="center"/>
          </w:tcPr>
          <w:p>
            <w:pPr>
              <w:pStyle w:val="12"/>
            </w:pPr>
            <w:r>
              <w:t>国企退休人员社会化管理服务工作完成时间</w:t>
            </w:r>
          </w:p>
        </w:tc>
        <w:tc>
          <w:tcPr>
            <w:tcW w:w="1515" w:type="dxa"/>
            <w:vAlign w:val="center"/>
          </w:tcPr>
          <w:p>
            <w:pPr>
              <w:pStyle w:val="12"/>
            </w:pPr>
            <w:r>
              <w:t>12月底前</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社会化管理服务每个社区成本</w:t>
            </w:r>
          </w:p>
        </w:tc>
        <w:tc>
          <w:tcPr>
            <w:tcW w:w="5386" w:type="dxa"/>
            <w:vAlign w:val="center"/>
          </w:tcPr>
          <w:p>
            <w:pPr>
              <w:pStyle w:val="12"/>
            </w:pPr>
            <w:r>
              <w:t>国企退休人员社会化管理服务每个社区成本</w:t>
            </w:r>
          </w:p>
        </w:tc>
        <w:tc>
          <w:tcPr>
            <w:tcW w:w="1515" w:type="dxa"/>
            <w:vAlign w:val="center"/>
          </w:tcPr>
          <w:p>
            <w:pPr>
              <w:pStyle w:val="12"/>
            </w:pPr>
            <w:r>
              <w:t>0.9万元</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管理服务健康发展保障率</w:t>
            </w:r>
          </w:p>
        </w:tc>
        <w:tc>
          <w:tcPr>
            <w:tcW w:w="5386" w:type="dxa"/>
            <w:vAlign w:val="center"/>
          </w:tcPr>
          <w:p>
            <w:pPr>
              <w:pStyle w:val="12"/>
            </w:pPr>
            <w:r>
              <w:t>社会化管理服务健康发展保障率</w:t>
            </w:r>
          </w:p>
        </w:tc>
        <w:tc>
          <w:tcPr>
            <w:tcW w:w="1515" w:type="dxa"/>
            <w:vAlign w:val="center"/>
          </w:tcPr>
          <w:p>
            <w:pPr>
              <w:pStyle w:val="12"/>
            </w:pPr>
            <w:r>
              <w:t>≥90%</w:t>
            </w:r>
          </w:p>
        </w:tc>
        <w:tc>
          <w:tcPr>
            <w:tcW w:w="20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515" w:type="dxa"/>
            <w:vAlign w:val="center"/>
          </w:tcPr>
          <w:p>
            <w:pPr>
              <w:pStyle w:val="12"/>
            </w:pPr>
            <w:r>
              <w:t>≥90%</w:t>
            </w:r>
          </w:p>
        </w:tc>
        <w:tc>
          <w:tcPr>
            <w:tcW w:w="202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rPr>
          <w:rFonts w:hint="eastAsia" w:ascii="黑体" w:hAnsi="黑体" w:eastAsia="黑体" w:cs="黑体"/>
          <w:color w:val="000000"/>
          <w:sz w:val="32"/>
          <w:lang w:eastAsia="zh-CN"/>
        </w:rPr>
      </w:pPr>
      <w:bookmarkStart w:id="16" w:name="_Toc_3_3_0000000017"/>
    </w:p>
    <w:p>
      <w:pPr>
        <w:spacing w:before="10" w:after="10"/>
        <w:ind w:firstLine="640"/>
        <w:outlineLvl w:val="2"/>
      </w:pPr>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6"/>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981曲阳县恒州镇人民政府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12.40</w:t>
            </w:r>
          </w:p>
        </w:tc>
        <w:tc>
          <w:tcPr>
            <w:tcW w:w="964" w:type="dxa"/>
            <w:vAlign w:val="center"/>
          </w:tcPr>
          <w:p>
            <w:pPr>
              <w:pStyle w:val="15"/>
            </w:pPr>
            <w:r>
              <w:t>12.40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曲阳县恒州镇人民政府本级小计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12.40</w:t>
            </w:r>
          </w:p>
        </w:tc>
        <w:tc>
          <w:tcPr>
            <w:tcW w:w="964" w:type="dxa"/>
            <w:vAlign w:val="center"/>
          </w:tcPr>
          <w:p>
            <w:pPr>
              <w:pStyle w:val="15"/>
            </w:pPr>
            <w:r>
              <w:t>12.40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48.24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w:t>
            </w:r>
          </w:p>
        </w:tc>
        <w:tc>
          <w:tcPr>
            <w:tcW w:w="850" w:type="dxa"/>
            <w:vAlign w:val="center"/>
          </w:tcPr>
          <w:p>
            <w:pPr>
              <w:pStyle w:val="11"/>
            </w:pPr>
            <w:r>
              <w:t>2.40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恒州镇社区专项经费</w:t>
            </w:r>
          </w:p>
        </w:tc>
        <w:tc>
          <w:tcPr>
            <w:tcW w:w="964" w:type="dxa"/>
            <w:vAlign w:val="center"/>
          </w:tcPr>
          <w:p>
            <w:pPr>
              <w:pStyle w:val="11"/>
            </w:pPr>
            <w:r>
              <w:t>135.00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500</w:t>
            </w:r>
          </w:p>
        </w:tc>
        <w:tc>
          <w:tcPr>
            <w:tcW w:w="850" w:type="dxa"/>
            <w:vAlign w:val="center"/>
          </w:tcPr>
          <w:p>
            <w:pPr>
              <w:pStyle w:val="11"/>
            </w:pPr>
            <w:r>
              <w:t>0.02</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恒州镇综合管理专项经费</w:t>
            </w:r>
          </w:p>
        </w:tc>
        <w:tc>
          <w:tcPr>
            <w:tcW w:w="964" w:type="dxa"/>
            <w:vAlign w:val="center"/>
          </w:tcPr>
          <w:p>
            <w:pPr>
              <w:pStyle w:val="11"/>
            </w:pPr>
            <w:r>
              <w:t>11.50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100</w:t>
            </w:r>
          </w:p>
        </w:tc>
        <w:tc>
          <w:tcPr>
            <w:tcW w:w="850" w:type="dxa"/>
            <w:vAlign w:val="center"/>
          </w:tcPr>
          <w:p>
            <w:pPr>
              <w:pStyle w:val="11"/>
            </w:pPr>
            <w:r>
              <w:t>0.02</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rPr>
          <w:rFonts w:hint="eastAsia" w:ascii="黑体" w:hAnsi="黑体" w:eastAsia="黑体" w:cs="黑体"/>
          <w:color w:val="000000"/>
          <w:sz w:val="32"/>
          <w:lang w:eastAsia="zh-CN"/>
        </w:rPr>
      </w:pPr>
      <w:bookmarkStart w:id="17" w:name="_Toc_3_3_0000000018"/>
    </w:p>
    <w:p>
      <w:pPr>
        <w:spacing w:before="10" w:after="10"/>
        <w:ind w:firstLine="640"/>
        <w:outlineLvl w:val="2"/>
      </w:pPr>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7"/>
    </w:p>
    <w:p>
      <w:pPr>
        <w:spacing w:line="500" w:lineRule="exact"/>
        <w:ind w:firstLine="560"/>
      </w:pPr>
      <w:r>
        <w:rPr>
          <w:rFonts w:eastAsia="方正仿宋_GBK"/>
          <w:color w:val="000000"/>
          <w:sz w:val="28"/>
        </w:rPr>
        <w:t>曲阳县恒州镇人民政府（含所属单位）上年末固定资产金额为113.00万元（详见下表）。本年度拟购置固定资产总额为0.00万元，已按要求列入政府采购预算，详见政府采购预算表。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981曲阳县恒州镇人民政府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1832</w:t>
            </w:r>
          </w:p>
        </w:tc>
        <w:tc>
          <w:tcPr>
            <w:tcW w:w="2835"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1832</w:t>
            </w:r>
          </w:p>
        </w:tc>
        <w:tc>
          <w:tcPr>
            <w:tcW w:w="2835" w:type="dxa"/>
            <w:vAlign w:val="center"/>
          </w:tcPr>
          <w:p>
            <w:pPr>
              <w:pStyle w:val="11"/>
            </w:pPr>
            <w:r>
              <w:t>105.00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p>
        </w:tc>
      </w:tr>
    </w:tbl>
    <w:p>
      <w:pPr>
        <w:ind w:firstLine="640"/>
      </w:pPr>
    </w:p>
    <w:p>
      <w:pPr>
        <w:spacing w:before="10" w:after="10"/>
        <w:ind w:firstLine="640"/>
        <w:outlineLvl w:val="2"/>
      </w:pPr>
      <w:bookmarkStart w:id="18"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M3MjdkMzhkMGJkM2Q2YjMwMzJhZTI5YmQ1M2QyNDgifQ=="/>
  </w:docVars>
  <w:rsids>
    <w:rsidRoot w:val="00A652BD"/>
    <w:rsid w:val="00307AB0"/>
    <w:rsid w:val="00A652BD"/>
    <w:rsid w:val="00E70DBC"/>
    <w:rsid w:val="1790245A"/>
    <w:rsid w:val="1C2019B2"/>
    <w:rsid w:val="230A068C"/>
    <w:rsid w:val="59D10135"/>
    <w:rsid w:val="623E513D"/>
    <w:rsid w:val="69FA710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2" Type="http://schemas.openxmlformats.org/officeDocument/2006/relationships/fontTable" Target="fontTable.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2024-02-23T17:10:49Z</dcterms:created>
  <dcterms:modified xsi:type="dcterms:W3CDTF">2024-02-23T09:10:49Z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2024-02-23T17:10:48Z</dcterms:created>
  <dcterms:modified xsi:type="dcterms:W3CDTF">2024-02-23T09:10:48Z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2024-02-23T17:10:49Z</dcterms:created>
  <dcterms:modified xsi:type="dcterms:W3CDTF">2024-02-23T09:10:49Z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2024-02-23T17:10:50Z</dcterms:created>
  <dcterms:modified xsi:type="dcterms:W3CDTF">2024-02-23T09:10:50Z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2024-02-23T17:10:47Z</dcterms:created>
  <dcterms:modified xsi:type="dcterms:W3CDTF">2024-02-23T09:10:47Z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2024-02-23T17:10:50Z</dcterms:created>
  <dcterms:modified xsi:type="dcterms:W3CDTF">2024-02-23T09:10:50Z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2024-02-23T17:10:49Z</dcterms:created>
  <dcterms:modified xsi:type="dcterms:W3CDTF">2024-02-23T09:10:49Z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2024-02-23T17:10:51Z</dcterms:created>
  <dcterms:modified xsi:type="dcterms:W3CDTF">2024-02-23T09:10:51Z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2024-02-23T17:10:50Z</dcterms:created>
  <dcterms:modified xsi:type="dcterms:W3CDTF">2024-02-23T09:10:50Z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2024-02-23T17:10:52Z</dcterms:created>
  <dcterms:modified xsi:type="dcterms:W3CDTF">2024-02-23T09:10:52Z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2024-02-23T17:10:51Z</dcterms:created>
  <dcterms:modified xsi:type="dcterms:W3CDTF">2024-02-23T09:10:51Z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2024-02-23T17:10:48Z</dcterms:created>
  <dcterms:modified xsi:type="dcterms:W3CDTF">2024-02-23T09:10:48Z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2024-02-23T17:10:50Z</dcterms:created>
  <dcterms:modified xsi:type="dcterms:W3CDTF">2024-02-23T09:10:50Z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2024-02-23T17:10:47Z</dcterms:created>
  <dcterms:modified xsi:type="dcterms:W3CDTF">2024-02-23T09:10:47Z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2024-02-23T17:10:49Z</dcterms:created>
  <dcterms:modified xsi:type="dcterms:W3CDTF">2024-02-23T09:10:49Z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2024-02-23T17:10:48Z</dcterms:created>
  <dcterms:modified xsi:type="dcterms:W3CDTF">2024-02-23T09:10:48Z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2024-02-23T17:10:51Z</dcterms:created>
  <dcterms:modified xsi:type="dcterms:W3CDTF">2024-02-23T09:10:51Z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2024-02-23T17:10:45Z</dcterms:created>
  <dcterms:modified xsi:type="dcterms:W3CDTF">2024-02-23T09:10:44Z</dcterms:modified>
</cp:coreProperties>
</file>

<file path=customXml/itemProps1.xml><?xml version="1.0" encoding="utf-8"?>
<ds:datastoreItem xmlns:ds="http://schemas.openxmlformats.org/officeDocument/2006/customXml" ds:itemID="{398F04C1-544F-4A1A-83BD-C36DAC750374}">
  <ds:schemaRefs/>
</ds:datastoreItem>
</file>

<file path=customXml/itemProps10.xml><?xml version="1.0" encoding="utf-8"?>
<ds:datastoreItem xmlns:ds="http://schemas.openxmlformats.org/officeDocument/2006/customXml" ds:itemID="{FAFCC139-83E1-4DBE-9DF6-7C4DB830683A}">
  <ds:schemaRefs/>
</ds:datastoreItem>
</file>

<file path=customXml/itemProps11.xml><?xml version="1.0" encoding="utf-8"?>
<ds:datastoreItem xmlns:ds="http://schemas.openxmlformats.org/officeDocument/2006/customXml" ds:itemID="{83AB79C0-7495-454D-BB09-B655C01B4611}">
  <ds:schemaRefs/>
</ds:datastoreItem>
</file>

<file path=customXml/itemProps12.xml><?xml version="1.0" encoding="utf-8"?>
<ds:datastoreItem xmlns:ds="http://schemas.openxmlformats.org/officeDocument/2006/customXml" ds:itemID="{BA425D91-ED3A-4B86-93C2-7E409B047D29}">
  <ds:schemaRefs/>
</ds:datastoreItem>
</file>

<file path=customXml/itemProps13.xml><?xml version="1.0" encoding="utf-8"?>
<ds:datastoreItem xmlns:ds="http://schemas.openxmlformats.org/officeDocument/2006/customXml" ds:itemID="{A036EA7B-1AA1-4EDF-BDF5-73B8F235C153}">
  <ds:schemaRefs/>
</ds:datastoreItem>
</file>

<file path=customXml/itemProps14.xml><?xml version="1.0" encoding="utf-8"?>
<ds:datastoreItem xmlns:ds="http://schemas.openxmlformats.org/officeDocument/2006/customXml" ds:itemID="{8DADB1A0-0B93-409B-AFAB-3E2623400227}">
  <ds:schemaRefs/>
</ds:datastoreItem>
</file>

<file path=customXml/itemProps15.xml><?xml version="1.0" encoding="utf-8"?>
<ds:datastoreItem xmlns:ds="http://schemas.openxmlformats.org/officeDocument/2006/customXml" ds:itemID="{42E12092-07B2-4813-8956-E24F2F71479E}">
  <ds:schemaRefs/>
</ds:datastoreItem>
</file>

<file path=customXml/itemProps16.xml><?xml version="1.0" encoding="utf-8"?>
<ds:datastoreItem xmlns:ds="http://schemas.openxmlformats.org/officeDocument/2006/customXml" ds:itemID="{92658499-4D08-452D-B4F6-CEFB22BCAF5F}">
  <ds:schemaRefs/>
</ds:datastoreItem>
</file>

<file path=customXml/itemProps17.xml><?xml version="1.0" encoding="utf-8"?>
<ds:datastoreItem xmlns:ds="http://schemas.openxmlformats.org/officeDocument/2006/customXml" ds:itemID="{C19CB36B-76BF-472F-A330-7E62E19D3E74}">
  <ds:schemaRefs/>
</ds:datastoreItem>
</file>

<file path=customXml/itemProps18.xml><?xml version="1.0" encoding="utf-8"?>
<ds:datastoreItem xmlns:ds="http://schemas.openxmlformats.org/officeDocument/2006/customXml" ds:itemID="{CA89D15B-E880-470E-B1F8-231AC608C9D7}">
  <ds:schemaRefs/>
</ds:datastoreItem>
</file>

<file path=customXml/itemProps19.xml><?xml version="1.0" encoding="utf-8"?>
<ds:datastoreItem xmlns:ds="http://schemas.openxmlformats.org/officeDocument/2006/customXml" ds:itemID="{0061EF0D-6F90-4131-A61F-B3B7F14F4AE7}">
  <ds:schemaRefs/>
</ds:datastoreItem>
</file>

<file path=customXml/itemProps2.xml><?xml version="1.0" encoding="utf-8"?>
<ds:datastoreItem xmlns:ds="http://schemas.openxmlformats.org/officeDocument/2006/customXml" ds:itemID="{90A55149-A8CA-43C8-8C86-62ABDEA2B969}">
  <ds:schemaRefs/>
</ds:datastoreItem>
</file>

<file path=customXml/itemProps20.xml><?xml version="1.0" encoding="utf-8"?>
<ds:datastoreItem xmlns:ds="http://schemas.openxmlformats.org/officeDocument/2006/customXml" ds:itemID="{6364D916-9226-404A-8472-03638ADDBBF5}">
  <ds:schemaRefs/>
</ds:datastoreItem>
</file>

<file path=customXml/itemProps21.xml><?xml version="1.0" encoding="utf-8"?>
<ds:datastoreItem xmlns:ds="http://schemas.openxmlformats.org/officeDocument/2006/customXml" ds:itemID="{C3F60CAD-A79A-4F7B-AFCC-F7699BFAA15B}">
  <ds:schemaRefs/>
</ds:datastoreItem>
</file>

<file path=customXml/itemProps22.xml><?xml version="1.0" encoding="utf-8"?>
<ds:datastoreItem xmlns:ds="http://schemas.openxmlformats.org/officeDocument/2006/customXml" ds:itemID="{0AAFDA10-6D2C-43B5-B12D-4461236BE65C}">
  <ds:schemaRefs/>
</ds:datastoreItem>
</file>

<file path=customXml/itemProps23.xml><?xml version="1.0" encoding="utf-8"?>
<ds:datastoreItem xmlns:ds="http://schemas.openxmlformats.org/officeDocument/2006/customXml" ds:itemID="{39784CCF-9863-4C94-95B1-B1A3B6BB7CB9}">
  <ds:schemaRefs/>
</ds:datastoreItem>
</file>

<file path=customXml/itemProps24.xml><?xml version="1.0" encoding="utf-8"?>
<ds:datastoreItem xmlns:ds="http://schemas.openxmlformats.org/officeDocument/2006/customXml" ds:itemID="{BBEA6E8E-47DE-4A88-B888-790B608DBEA7}">
  <ds:schemaRefs/>
</ds:datastoreItem>
</file>

<file path=customXml/itemProps25.xml><?xml version="1.0" encoding="utf-8"?>
<ds:datastoreItem xmlns:ds="http://schemas.openxmlformats.org/officeDocument/2006/customXml" ds:itemID="{44027F2A-F127-4CCF-BFEF-BC99095265AF}">
  <ds:schemaRefs/>
</ds:datastoreItem>
</file>

<file path=customXml/itemProps26.xml><?xml version="1.0" encoding="utf-8"?>
<ds:datastoreItem xmlns:ds="http://schemas.openxmlformats.org/officeDocument/2006/customXml" ds:itemID="{8101CE76-3BC1-49B5-87BC-CFB5900A7AE1}">
  <ds:schemaRefs/>
</ds:datastoreItem>
</file>

<file path=customXml/itemProps27.xml><?xml version="1.0" encoding="utf-8"?>
<ds:datastoreItem xmlns:ds="http://schemas.openxmlformats.org/officeDocument/2006/customXml" ds:itemID="{DD43D8B1-B2AB-4F76-A5CE-4E878844FE5A}">
  <ds:schemaRefs/>
</ds:datastoreItem>
</file>

<file path=customXml/itemProps28.xml><?xml version="1.0" encoding="utf-8"?>
<ds:datastoreItem xmlns:ds="http://schemas.openxmlformats.org/officeDocument/2006/customXml" ds:itemID="{29FAE0AC-1ADF-4B9C-BCD3-133603C373B4}">
  <ds:schemaRefs/>
</ds:datastoreItem>
</file>

<file path=customXml/itemProps29.xml><?xml version="1.0" encoding="utf-8"?>
<ds:datastoreItem xmlns:ds="http://schemas.openxmlformats.org/officeDocument/2006/customXml" ds:itemID="{35D5DB7C-010D-45D2-8403-CB0BA363A785}">
  <ds:schemaRefs/>
</ds:datastoreItem>
</file>

<file path=customXml/itemProps3.xml><?xml version="1.0" encoding="utf-8"?>
<ds:datastoreItem xmlns:ds="http://schemas.openxmlformats.org/officeDocument/2006/customXml" ds:itemID="{FF9F271C-A92A-42BE-B290-2EDF81580E55}">
  <ds:schemaRefs/>
</ds:datastoreItem>
</file>

<file path=customXml/itemProps30.xml><?xml version="1.0" encoding="utf-8"?>
<ds:datastoreItem xmlns:ds="http://schemas.openxmlformats.org/officeDocument/2006/customXml" ds:itemID="{473AC0E0-6CA1-4581-B88C-C1ADE95CF283}">
  <ds:schemaRefs/>
</ds:datastoreItem>
</file>

<file path=customXml/itemProps31.xml><?xml version="1.0" encoding="utf-8"?>
<ds:datastoreItem xmlns:ds="http://schemas.openxmlformats.org/officeDocument/2006/customXml" ds:itemID="{4FB11352-2D64-4095-92C2-F5AF44D5CF47}">
  <ds:schemaRefs/>
</ds:datastoreItem>
</file>

<file path=customXml/itemProps32.xml><?xml version="1.0" encoding="utf-8"?>
<ds:datastoreItem xmlns:ds="http://schemas.openxmlformats.org/officeDocument/2006/customXml" ds:itemID="{E173C8B7-A69D-4C92-A243-4B23015F2331}">
  <ds:schemaRefs/>
</ds:datastoreItem>
</file>

<file path=customXml/itemProps33.xml><?xml version="1.0" encoding="utf-8"?>
<ds:datastoreItem xmlns:ds="http://schemas.openxmlformats.org/officeDocument/2006/customXml" ds:itemID="{17D2B20D-86DF-4A5D-A43F-25B342BA7E0D}">
  <ds:schemaRefs/>
</ds:datastoreItem>
</file>

<file path=customXml/itemProps34.xml><?xml version="1.0" encoding="utf-8"?>
<ds:datastoreItem xmlns:ds="http://schemas.openxmlformats.org/officeDocument/2006/customXml" ds:itemID="{93071F43-C000-429B-A887-ECDEBAC76454}">
  <ds:schemaRefs/>
</ds:datastoreItem>
</file>

<file path=customXml/itemProps35.xml><?xml version="1.0" encoding="utf-8"?>
<ds:datastoreItem xmlns:ds="http://schemas.openxmlformats.org/officeDocument/2006/customXml" ds:itemID="{DC9C0B40-3997-4544-A66B-2B3404CDBB06}">
  <ds:schemaRefs/>
</ds:datastoreItem>
</file>

<file path=customXml/itemProps36.xml><?xml version="1.0" encoding="utf-8"?>
<ds:datastoreItem xmlns:ds="http://schemas.openxmlformats.org/officeDocument/2006/customXml" ds:itemID="{93707C18-8840-4243-902B-16D59A84D713}">
  <ds:schemaRefs/>
</ds:datastoreItem>
</file>

<file path=customXml/itemProps4.xml><?xml version="1.0" encoding="utf-8"?>
<ds:datastoreItem xmlns:ds="http://schemas.openxmlformats.org/officeDocument/2006/customXml" ds:itemID="{4EF3273D-0F9F-4760-8B51-7D7792A2C125}">
  <ds:schemaRefs/>
</ds:datastoreItem>
</file>

<file path=customXml/itemProps5.xml><?xml version="1.0" encoding="utf-8"?>
<ds:datastoreItem xmlns:ds="http://schemas.openxmlformats.org/officeDocument/2006/customXml" ds:itemID="{F2A933A2-2E56-4190-8D8A-D8F375926AB7}">
  <ds:schemaRefs/>
</ds:datastoreItem>
</file>

<file path=customXml/itemProps6.xml><?xml version="1.0" encoding="utf-8"?>
<ds:datastoreItem xmlns:ds="http://schemas.openxmlformats.org/officeDocument/2006/customXml" ds:itemID="{065F0E89-0B34-4B9D-A3CE-6EB1D8F3354F}">
  <ds:schemaRefs/>
</ds:datastoreItem>
</file>

<file path=customXml/itemProps7.xml><?xml version="1.0" encoding="utf-8"?>
<ds:datastoreItem xmlns:ds="http://schemas.openxmlformats.org/officeDocument/2006/customXml" ds:itemID="{ACE4B47F-CDFD-40EC-B613-B8223C5D148C}">
  <ds:schemaRefs/>
</ds:datastoreItem>
</file>

<file path=customXml/itemProps8.xml><?xml version="1.0" encoding="utf-8"?>
<ds:datastoreItem xmlns:ds="http://schemas.openxmlformats.org/officeDocument/2006/customXml" ds:itemID="{251551D6-0E39-476C-8D39-A2C49A4AB4E6}">
  <ds:schemaRefs/>
</ds:datastoreItem>
</file>

<file path=customXml/itemProps9.xml><?xml version="1.0" encoding="utf-8"?>
<ds:datastoreItem xmlns:ds="http://schemas.openxmlformats.org/officeDocument/2006/customXml" ds:itemID="{414F84D2-769A-40BE-A75F-2BCAF0FFFFB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44</Pages>
  <Words>16140</Words>
  <Characters>19691</Characters>
  <Lines>185</Lines>
  <Paragraphs>52</Paragraphs>
  <TotalTime>0</TotalTime>
  <ScaleCrop>false</ScaleCrop>
  <LinksUpToDate>false</LinksUpToDate>
  <CharactersWithSpaces>20877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2024-02-23T09:07:00Z</dcterms:created>
  <dc:creator>Administrator</dc:creator>
  <cp:lastModifiedBy>曲阳快宜修傅～服务电话4269866</cp:lastModifiedBy>
  <dcterms:modified xsi:type="dcterms:W3CDTF">2024-06-03T01:55:33Z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C0CAC488FE6E4CF3A1B287261BBE98B6_12</vt:lpwstr>
  </property>
</Properties>
</file>