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996曲阳县郎家庄乡人民政府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1236.74</w:t>
            </w:r>
          </w:p>
        </w:tc>
        <w:tc>
          <w:tcPr>
            <w:tcW w:w="4535" w:type="dxa"/>
            <w:vAlign w:val="center"/>
          </w:tcPr>
          <w:p>
            <w:pPr>
              <w:pStyle w:val="12"/>
            </w:pPr>
            <w:r>
              <w:t>一、一般公共服务支出</w:t>
            </w:r>
          </w:p>
        </w:tc>
        <w:tc>
          <w:tcPr>
            <w:tcW w:w="2126" w:type="dxa"/>
            <w:vAlign w:val="center"/>
          </w:tcPr>
          <w:p>
            <w:pPr>
              <w:pStyle w:val="11"/>
            </w:pPr>
            <w:r>
              <w:t>460.75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1236.74</w:t>
            </w:r>
          </w:p>
        </w:tc>
        <w:tc>
          <w:tcPr>
            <w:tcW w:w="4535" w:type="dxa"/>
            <w:vAlign w:val="center"/>
          </w:tcPr>
          <w:p>
            <w:pPr>
              <w:pStyle w:val="14"/>
            </w:pPr>
            <w:r>
              <w:t>本年支出合计</w:t>
            </w:r>
          </w:p>
        </w:tc>
        <w:tc>
          <w:tcPr>
            <w:tcW w:w="2126" w:type="dxa"/>
            <w:vAlign w:val="center"/>
          </w:tcPr>
          <w:p>
            <w:pPr>
              <w:pStyle w:val="15"/>
            </w:pPr>
            <w:r>
              <w:t>1236.74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1236.74</w:t>
            </w:r>
          </w:p>
        </w:tc>
        <w:tc>
          <w:tcPr>
            <w:tcW w:w="4535" w:type="dxa"/>
            <w:vAlign w:val="center"/>
          </w:tcPr>
          <w:p>
            <w:pPr>
              <w:pStyle w:val="14"/>
            </w:pPr>
            <w:r>
              <w:t>支出总计</w:t>
            </w:r>
          </w:p>
        </w:tc>
        <w:tc>
          <w:tcPr>
            <w:tcW w:w="2126" w:type="dxa"/>
            <w:vAlign w:val="center"/>
          </w:tcPr>
          <w:p>
            <w:pPr>
              <w:pStyle w:val="15"/>
            </w:pPr>
            <w:r>
              <w:t>1236.74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996曲阳县郎家庄乡人民政府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1236.74</w:t>
            </w:r>
          </w:p>
        </w:tc>
        <w:tc>
          <w:tcPr>
            <w:tcW w:w="1134" w:type="dxa"/>
            <w:vAlign w:val="center"/>
          </w:tcPr>
          <w:p>
            <w:pPr>
              <w:pStyle w:val="15"/>
            </w:pPr>
            <w:r>
              <w:t>1236.74</w:t>
            </w:r>
          </w:p>
        </w:tc>
        <w:tc>
          <w:tcPr>
            <w:tcW w:w="1134" w:type="dxa"/>
            <w:vAlign w:val="center"/>
          </w:tcPr>
          <w:p>
            <w:pPr>
              <w:pStyle w:val="15"/>
            </w:pPr>
            <w:r>
              <w:t>1236.74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172.52</w:t>
            </w:r>
          </w:p>
        </w:tc>
        <w:tc>
          <w:tcPr>
            <w:tcW w:w="1134" w:type="dxa"/>
            <w:vAlign w:val="center"/>
          </w:tcPr>
          <w:p>
            <w:pPr>
              <w:pStyle w:val="11"/>
            </w:pPr>
            <w:r>
              <w:t>172.52</w:t>
            </w:r>
          </w:p>
        </w:tc>
        <w:tc>
          <w:tcPr>
            <w:tcW w:w="1134" w:type="dxa"/>
            <w:vAlign w:val="center"/>
          </w:tcPr>
          <w:p>
            <w:pPr>
              <w:pStyle w:val="11"/>
            </w:pPr>
            <w:r>
              <w:t>172.52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258.89</w:t>
            </w:r>
          </w:p>
        </w:tc>
        <w:tc>
          <w:tcPr>
            <w:tcW w:w="1134" w:type="dxa"/>
            <w:vAlign w:val="center"/>
          </w:tcPr>
          <w:p>
            <w:pPr>
              <w:pStyle w:val="11"/>
            </w:pPr>
            <w:r>
              <w:t>258.89</w:t>
            </w:r>
          </w:p>
        </w:tc>
        <w:tc>
          <w:tcPr>
            <w:tcW w:w="1134" w:type="dxa"/>
            <w:vAlign w:val="center"/>
          </w:tcPr>
          <w:p>
            <w:pPr>
              <w:pStyle w:val="11"/>
            </w:pPr>
            <w:r>
              <w:t>258.89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87.05</w:t>
            </w:r>
          </w:p>
        </w:tc>
        <w:tc>
          <w:tcPr>
            <w:tcW w:w="1134" w:type="dxa"/>
            <w:vAlign w:val="center"/>
          </w:tcPr>
          <w:p>
            <w:pPr>
              <w:pStyle w:val="11"/>
            </w:pPr>
            <w:r>
              <w:t>87.05</w:t>
            </w:r>
          </w:p>
        </w:tc>
        <w:tc>
          <w:tcPr>
            <w:tcW w:w="1134" w:type="dxa"/>
            <w:vAlign w:val="center"/>
          </w:tcPr>
          <w:p>
            <w:pPr>
              <w:pStyle w:val="11"/>
            </w:pPr>
            <w:r>
              <w:t>87.05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34.02</w:t>
            </w:r>
          </w:p>
        </w:tc>
        <w:tc>
          <w:tcPr>
            <w:tcW w:w="1134" w:type="dxa"/>
            <w:vAlign w:val="center"/>
          </w:tcPr>
          <w:p>
            <w:pPr>
              <w:pStyle w:val="11"/>
            </w:pPr>
            <w:r>
              <w:t>34.02</w:t>
            </w:r>
          </w:p>
        </w:tc>
        <w:tc>
          <w:tcPr>
            <w:tcW w:w="1134" w:type="dxa"/>
            <w:vAlign w:val="center"/>
          </w:tcPr>
          <w:p>
            <w:pPr>
              <w:pStyle w:val="11"/>
            </w:pPr>
            <w:r>
              <w:t>34.02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46.42</w:t>
            </w:r>
          </w:p>
        </w:tc>
        <w:tc>
          <w:tcPr>
            <w:tcW w:w="1134" w:type="dxa"/>
            <w:vAlign w:val="center"/>
          </w:tcPr>
          <w:p>
            <w:pPr>
              <w:pStyle w:val="11"/>
            </w:pPr>
            <w:r>
              <w:t>46.42</w:t>
            </w:r>
          </w:p>
        </w:tc>
        <w:tc>
          <w:tcPr>
            <w:tcW w:w="1134" w:type="dxa"/>
            <w:vAlign w:val="center"/>
          </w:tcPr>
          <w:p>
            <w:pPr>
              <w:pStyle w:val="11"/>
            </w:pPr>
            <w:r>
              <w:t>46.42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7.37</w:t>
            </w:r>
          </w:p>
        </w:tc>
        <w:tc>
          <w:tcPr>
            <w:tcW w:w="1134" w:type="dxa"/>
            <w:vAlign w:val="center"/>
          </w:tcPr>
          <w:p>
            <w:pPr>
              <w:pStyle w:val="11"/>
            </w:pPr>
            <w:r>
              <w:t>7.37</w:t>
            </w:r>
          </w:p>
        </w:tc>
        <w:tc>
          <w:tcPr>
            <w:tcW w:w="1134" w:type="dxa"/>
            <w:vAlign w:val="center"/>
          </w:tcPr>
          <w:p>
            <w:pPr>
              <w:pStyle w:val="11"/>
            </w:pPr>
            <w:r>
              <w:t>7.37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14.38</w:t>
            </w:r>
          </w:p>
        </w:tc>
        <w:tc>
          <w:tcPr>
            <w:tcW w:w="1134" w:type="dxa"/>
            <w:vAlign w:val="center"/>
          </w:tcPr>
          <w:p>
            <w:pPr>
              <w:pStyle w:val="11"/>
            </w:pPr>
            <w:r>
              <w:t>14.38</w:t>
            </w:r>
          </w:p>
        </w:tc>
        <w:tc>
          <w:tcPr>
            <w:tcW w:w="1134" w:type="dxa"/>
            <w:vAlign w:val="center"/>
          </w:tcPr>
          <w:p>
            <w:pPr>
              <w:pStyle w:val="11"/>
            </w:pPr>
            <w:r>
              <w:t>14.38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577.84</w:t>
            </w:r>
          </w:p>
        </w:tc>
        <w:tc>
          <w:tcPr>
            <w:tcW w:w="1134" w:type="dxa"/>
            <w:vAlign w:val="center"/>
          </w:tcPr>
          <w:p>
            <w:pPr>
              <w:pStyle w:val="11"/>
            </w:pPr>
            <w:r>
              <w:t>577.84</w:t>
            </w:r>
          </w:p>
        </w:tc>
        <w:tc>
          <w:tcPr>
            <w:tcW w:w="1134" w:type="dxa"/>
            <w:vAlign w:val="center"/>
          </w:tcPr>
          <w:p>
            <w:pPr>
              <w:pStyle w:val="11"/>
            </w:pPr>
            <w:r>
              <w:t>577.84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1236.74</w:t>
            </w:r>
          </w:p>
        </w:tc>
        <w:tc>
          <w:tcPr>
            <w:tcW w:w="1361" w:type="dxa"/>
            <w:vAlign w:val="center"/>
          </w:tcPr>
          <w:p>
            <w:pPr>
              <w:pStyle w:val="15"/>
            </w:pPr>
            <w:r>
              <w:t>586.78</w:t>
            </w:r>
          </w:p>
        </w:tc>
        <w:tc>
          <w:tcPr>
            <w:tcW w:w="1361" w:type="dxa"/>
            <w:vAlign w:val="center"/>
          </w:tcPr>
          <w:p>
            <w:pPr>
              <w:pStyle w:val="15"/>
            </w:pPr>
            <w:r>
              <w:t>649.96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460.75</w:t>
            </w:r>
          </w:p>
        </w:tc>
        <w:tc>
          <w:tcPr>
            <w:tcW w:w="1361" w:type="dxa"/>
            <w:vAlign w:val="center"/>
          </w:tcPr>
          <w:p>
            <w:pPr>
              <w:pStyle w:val="11"/>
            </w:pPr>
            <w:r>
              <w:t>431.41</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460.75</w:t>
            </w:r>
          </w:p>
        </w:tc>
        <w:tc>
          <w:tcPr>
            <w:tcW w:w="1361" w:type="dxa"/>
            <w:vAlign w:val="center"/>
          </w:tcPr>
          <w:p>
            <w:pPr>
              <w:pStyle w:val="11"/>
            </w:pPr>
            <w:r>
              <w:t>431.41</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172.52</w:t>
            </w:r>
          </w:p>
        </w:tc>
        <w:tc>
          <w:tcPr>
            <w:tcW w:w="1361" w:type="dxa"/>
            <w:vAlign w:val="center"/>
          </w:tcPr>
          <w:p>
            <w:pPr>
              <w:pStyle w:val="11"/>
            </w:pPr>
            <w:r>
              <w:t>172.52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258.89</w:t>
            </w:r>
          </w:p>
        </w:tc>
        <w:tc>
          <w:tcPr>
            <w:tcW w:w="1361" w:type="dxa"/>
            <w:vAlign w:val="center"/>
          </w:tcPr>
          <w:p>
            <w:pPr>
              <w:pStyle w:val="11"/>
            </w:pPr>
            <w:r>
              <w:t>258.89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89.57</w:t>
            </w:r>
          </w:p>
        </w:tc>
        <w:tc>
          <w:tcPr>
            <w:tcW w:w="1361" w:type="dxa"/>
            <w:vAlign w:val="center"/>
          </w:tcPr>
          <w:p>
            <w:pPr>
              <w:pStyle w:val="11"/>
            </w:pPr>
            <w:r>
              <w:t>89.57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87.05</w:t>
            </w:r>
          </w:p>
        </w:tc>
        <w:tc>
          <w:tcPr>
            <w:tcW w:w="1361" w:type="dxa"/>
            <w:vAlign w:val="center"/>
          </w:tcPr>
          <w:p>
            <w:pPr>
              <w:pStyle w:val="11"/>
            </w:pPr>
            <w:r>
              <w:t>87.05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34.02</w:t>
            </w:r>
          </w:p>
        </w:tc>
        <w:tc>
          <w:tcPr>
            <w:tcW w:w="1361" w:type="dxa"/>
            <w:vAlign w:val="center"/>
          </w:tcPr>
          <w:p>
            <w:pPr>
              <w:pStyle w:val="11"/>
            </w:pPr>
            <w:r>
              <w:t>34.02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46.42</w:t>
            </w:r>
          </w:p>
        </w:tc>
        <w:tc>
          <w:tcPr>
            <w:tcW w:w="1361" w:type="dxa"/>
            <w:vAlign w:val="center"/>
          </w:tcPr>
          <w:p>
            <w:pPr>
              <w:pStyle w:val="11"/>
            </w:pPr>
            <w:r>
              <w:t>46.42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6.61</w:t>
            </w:r>
          </w:p>
        </w:tc>
        <w:tc>
          <w:tcPr>
            <w:tcW w:w="1361" w:type="dxa"/>
            <w:vAlign w:val="center"/>
          </w:tcPr>
          <w:p>
            <w:pPr>
              <w:pStyle w:val="11"/>
            </w:pPr>
            <w:r>
              <w:t>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1.21</w:t>
            </w:r>
          </w:p>
        </w:tc>
        <w:tc>
          <w:tcPr>
            <w:tcW w:w="1361" w:type="dxa"/>
            <w:vAlign w:val="center"/>
          </w:tcPr>
          <w:p>
            <w:pPr>
              <w:pStyle w:val="11"/>
            </w:pPr>
            <w:r>
              <w:t>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8.45</w:t>
            </w:r>
          </w:p>
        </w:tc>
        <w:tc>
          <w:tcPr>
            <w:tcW w:w="1361" w:type="dxa"/>
            <w:vAlign w:val="center"/>
          </w:tcPr>
          <w:p>
            <w:pPr>
              <w:pStyle w:val="11"/>
            </w:pPr>
            <w:r>
              <w:t>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37.78</w:t>
            </w:r>
          </w:p>
        </w:tc>
        <w:tc>
          <w:tcPr>
            <w:tcW w:w="1361" w:type="dxa"/>
            <w:vAlign w:val="center"/>
          </w:tcPr>
          <w:p>
            <w:pPr>
              <w:pStyle w:val="11"/>
            </w:pPr>
          </w:p>
        </w:tc>
        <w:tc>
          <w:tcPr>
            <w:tcW w:w="1361" w:type="dxa"/>
            <w:vAlign w:val="center"/>
          </w:tcPr>
          <w:p>
            <w:pPr>
              <w:pStyle w:val="11"/>
            </w:pPr>
            <w:r>
              <w:t>37.78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14.38</w:t>
            </w:r>
          </w:p>
        </w:tc>
        <w:tc>
          <w:tcPr>
            <w:tcW w:w="1361" w:type="dxa"/>
            <w:vAlign w:val="center"/>
          </w:tcPr>
          <w:p>
            <w:pPr>
              <w:pStyle w:val="11"/>
            </w:pPr>
          </w:p>
        </w:tc>
        <w:tc>
          <w:tcPr>
            <w:tcW w:w="1361" w:type="dxa"/>
            <w:vAlign w:val="center"/>
          </w:tcPr>
          <w:p>
            <w:pPr>
              <w:pStyle w:val="11"/>
            </w:pPr>
            <w:r>
              <w:t>14.38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577.84</w:t>
            </w:r>
          </w:p>
        </w:tc>
        <w:tc>
          <w:tcPr>
            <w:tcW w:w="1361" w:type="dxa"/>
            <w:vAlign w:val="center"/>
          </w:tcPr>
          <w:p>
            <w:pPr>
              <w:pStyle w:val="11"/>
            </w:pPr>
          </w:p>
        </w:tc>
        <w:tc>
          <w:tcPr>
            <w:tcW w:w="1361" w:type="dxa"/>
            <w:vAlign w:val="center"/>
          </w:tcPr>
          <w:p>
            <w:pPr>
              <w:pStyle w:val="11"/>
            </w:pPr>
            <w:r>
              <w:t>577.84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1236.74</w:t>
            </w:r>
          </w:p>
        </w:tc>
        <w:tc>
          <w:tcPr>
            <w:tcW w:w="3402" w:type="dxa"/>
            <w:vAlign w:val="center"/>
          </w:tcPr>
          <w:p>
            <w:pPr>
              <w:pStyle w:val="12"/>
            </w:pPr>
            <w:r>
              <w:t>一、一般公共服务支出</w:t>
            </w:r>
          </w:p>
        </w:tc>
        <w:tc>
          <w:tcPr>
            <w:tcW w:w="1474" w:type="dxa"/>
            <w:vAlign w:val="center"/>
          </w:tcPr>
          <w:p>
            <w:pPr>
              <w:pStyle w:val="11"/>
            </w:pPr>
            <w:r>
              <w:t>460.75</w:t>
            </w:r>
          </w:p>
        </w:tc>
        <w:tc>
          <w:tcPr>
            <w:tcW w:w="1474" w:type="dxa"/>
            <w:vAlign w:val="center"/>
          </w:tcPr>
          <w:p>
            <w:pPr>
              <w:pStyle w:val="11"/>
            </w:pPr>
            <w:r>
              <w:t>460.75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89.57</w:t>
            </w:r>
          </w:p>
        </w:tc>
        <w:tc>
          <w:tcPr>
            <w:tcW w:w="1474" w:type="dxa"/>
            <w:vAlign w:val="center"/>
          </w:tcPr>
          <w:p>
            <w:pPr>
              <w:pStyle w:val="11"/>
            </w:pPr>
            <w:r>
              <w:t>89.57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30.66</w:t>
            </w:r>
          </w:p>
        </w:tc>
        <w:tc>
          <w:tcPr>
            <w:tcW w:w="1474" w:type="dxa"/>
            <w:vAlign w:val="center"/>
          </w:tcPr>
          <w:p>
            <w:pPr>
              <w:pStyle w:val="11"/>
            </w:pPr>
            <w:r>
              <w:t>30.66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42.78</w:t>
            </w:r>
          </w:p>
        </w:tc>
        <w:tc>
          <w:tcPr>
            <w:tcW w:w="1474" w:type="dxa"/>
            <w:vAlign w:val="center"/>
          </w:tcPr>
          <w:p>
            <w:pPr>
              <w:pStyle w:val="11"/>
            </w:pPr>
            <w:r>
              <w:t>42.78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577.84</w:t>
            </w:r>
          </w:p>
        </w:tc>
        <w:tc>
          <w:tcPr>
            <w:tcW w:w="1474" w:type="dxa"/>
            <w:vAlign w:val="center"/>
          </w:tcPr>
          <w:p>
            <w:pPr>
              <w:pStyle w:val="11"/>
            </w:pPr>
            <w:r>
              <w:t>577.84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35.14</w:t>
            </w:r>
          </w:p>
        </w:tc>
        <w:tc>
          <w:tcPr>
            <w:tcW w:w="1474" w:type="dxa"/>
            <w:vAlign w:val="center"/>
          </w:tcPr>
          <w:p>
            <w:pPr>
              <w:pStyle w:val="11"/>
            </w:pPr>
            <w:r>
              <w:t>35.14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1236.74</w:t>
            </w:r>
          </w:p>
        </w:tc>
        <w:tc>
          <w:tcPr>
            <w:tcW w:w="3402" w:type="dxa"/>
            <w:vAlign w:val="center"/>
          </w:tcPr>
          <w:p>
            <w:pPr>
              <w:pStyle w:val="14"/>
            </w:pPr>
            <w:r>
              <w:t>本年支出合计</w:t>
            </w:r>
          </w:p>
        </w:tc>
        <w:tc>
          <w:tcPr>
            <w:tcW w:w="1474" w:type="dxa"/>
            <w:vAlign w:val="center"/>
          </w:tcPr>
          <w:p>
            <w:pPr>
              <w:pStyle w:val="15"/>
            </w:pPr>
            <w:r>
              <w:t>1236.74</w:t>
            </w:r>
          </w:p>
        </w:tc>
        <w:tc>
          <w:tcPr>
            <w:tcW w:w="1474" w:type="dxa"/>
            <w:vAlign w:val="center"/>
          </w:tcPr>
          <w:p>
            <w:pPr>
              <w:pStyle w:val="15"/>
            </w:pPr>
            <w:r>
              <w:t>1236.74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1236.74</w:t>
            </w:r>
          </w:p>
        </w:tc>
        <w:tc>
          <w:tcPr>
            <w:tcW w:w="3402" w:type="dxa"/>
            <w:vAlign w:val="center"/>
          </w:tcPr>
          <w:p>
            <w:pPr>
              <w:pStyle w:val="14"/>
            </w:pPr>
            <w:r>
              <w:t>支出总计</w:t>
            </w:r>
          </w:p>
        </w:tc>
        <w:tc>
          <w:tcPr>
            <w:tcW w:w="1474" w:type="dxa"/>
            <w:vAlign w:val="center"/>
          </w:tcPr>
          <w:p>
            <w:pPr>
              <w:pStyle w:val="15"/>
            </w:pPr>
            <w:r>
              <w:t>1236.74</w:t>
            </w:r>
          </w:p>
        </w:tc>
        <w:tc>
          <w:tcPr>
            <w:tcW w:w="1474" w:type="dxa"/>
            <w:vAlign w:val="center"/>
          </w:tcPr>
          <w:p>
            <w:pPr>
              <w:pStyle w:val="15"/>
            </w:pPr>
            <w:r>
              <w:t>1236.74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1236.74</w:t>
            </w:r>
          </w:p>
        </w:tc>
        <w:tc>
          <w:tcPr>
            <w:tcW w:w="2551" w:type="dxa"/>
            <w:vAlign w:val="center"/>
          </w:tcPr>
          <w:p>
            <w:pPr>
              <w:pStyle w:val="15"/>
            </w:pPr>
            <w:r>
              <w:t>586.78</w:t>
            </w:r>
          </w:p>
        </w:tc>
        <w:tc>
          <w:tcPr>
            <w:tcW w:w="2551" w:type="dxa"/>
            <w:vAlign w:val="center"/>
          </w:tcPr>
          <w:p>
            <w:pPr>
              <w:pStyle w:val="15"/>
            </w:pPr>
            <w:r>
              <w:t>649.96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460.75</w:t>
            </w:r>
          </w:p>
        </w:tc>
        <w:tc>
          <w:tcPr>
            <w:tcW w:w="2551" w:type="dxa"/>
            <w:vAlign w:val="center"/>
          </w:tcPr>
          <w:p>
            <w:pPr>
              <w:pStyle w:val="11"/>
            </w:pPr>
            <w:r>
              <w:t>431.41</w:t>
            </w: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460.75</w:t>
            </w:r>
          </w:p>
        </w:tc>
        <w:tc>
          <w:tcPr>
            <w:tcW w:w="2551" w:type="dxa"/>
            <w:vAlign w:val="center"/>
          </w:tcPr>
          <w:p>
            <w:pPr>
              <w:pStyle w:val="11"/>
            </w:pPr>
            <w:r>
              <w:t>431.41</w:t>
            </w: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172.52</w:t>
            </w:r>
          </w:p>
        </w:tc>
        <w:tc>
          <w:tcPr>
            <w:tcW w:w="2551" w:type="dxa"/>
            <w:vAlign w:val="center"/>
          </w:tcPr>
          <w:p>
            <w:pPr>
              <w:pStyle w:val="11"/>
            </w:pPr>
            <w:r>
              <w:t>172.52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29.34</w:t>
            </w:r>
          </w:p>
        </w:tc>
        <w:tc>
          <w:tcPr>
            <w:tcW w:w="2551" w:type="dxa"/>
            <w:vAlign w:val="center"/>
          </w:tcPr>
          <w:p>
            <w:pPr>
              <w:pStyle w:val="11"/>
            </w:pP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258.89</w:t>
            </w:r>
          </w:p>
        </w:tc>
        <w:tc>
          <w:tcPr>
            <w:tcW w:w="2551" w:type="dxa"/>
            <w:vAlign w:val="center"/>
          </w:tcPr>
          <w:p>
            <w:pPr>
              <w:pStyle w:val="11"/>
            </w:pPr>
            <w:r>
              <w:t>258.89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89.57</w:t>
            </w:r>
          </w:p>
        </w:tc>
        <w:tc>
          <w:tcPr>
            <w:tcW w:w="2551" w:type="dxa"/>
            <w:vAlign w:val="center"/>
          </w:tcPr>
          <w:p>
            <w:pPr>
              <w:pStyle w:val="11"/>
            </w:pPr>
            <w:r>
              <w:t>89.57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87.05</w:t>
            </w:r>
          </w:p>
        </w:tc>
        <w:tc>
          <w:tcPr>
            <w:tcW w:w="2551" w:type="dxa"/>
            <w:vAlign w:val="center"/>
          </w:tcPr>
          <w:p>
            <w:pPr>
              <w:pStyle w:val="11"/>
            </w:pPr>
            <w:r>
              <w:t>87.05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34.02</w:t>
            </w:r>
          </w:p>
        </w:tc>
        <w:tc>
          <w:tcPr>
            <w:tcW w:w="2551" w:type="dxa"/>
            <w:vAlign w:val="center"/>
          </w:tcPr>
          <w:p>
            <w:pPr>
              <w:pStyle w:val="11"/>
            </w:pPr>
            <w:r>
              <w:t>34.02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46.42</w:t>
            </w:r>
          </w:p>
        </w:tc>
        <w:tc>
          <w:tcPr>
            <w:tcW w:w="2551" w:type="dxa"/>
            <w:vAlign w:val="center"/>
          </w:tcPr>
          <w:p>
            <w:pPr>
              <w:pStyle w:val="11"/>
            </w:pPr>
            <w:r>
              <w:t>46.42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1.21</w:t>
            </w:r>
          </w:p>
        </w:tc>
        <w:tc>
          <w:tcPr>
            <w:tcW w:w="2551" w:type="dxa"/>
            <w:vAlign w:val="center"/>
          </w:tcPr>
          <w:p>
            <w:pPr>
              <w:pStyle w:val="11"/>
            </w:pPr>
            <w:r>
              <w:t>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42.78</w:t>
            </w:r>
          </w:p>
        </w:tc>
        <w:tc>
          <w:tcPr>
            <w:tcW w:w="2551" w:type="dxa"/>
            <w:vAlign w:val="center"/>
          </w:tcPr>
          <w:p>
            <w:pPr>
              <w:pStyle w:val="11"/>
            </w:pPr>
          </w:p>
        </w:tc>
        <w:tc>
          <w:tcPr>
            <w:tcW w:w="2551" w:type="dxa"/>
            <w:vAlign w:val="center"/>
          </w:tcPr>
          <w:p>
            <w:pPr>
              <w:pStyle w:val="11"/>
            </w:pPr>
            <w:r>
              <w:t>42.78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37.78</w:t>
            </w:r>
          </w:p>
        </w:tc>
        <w:tc>
          <w:tcPr>
            <w:tcW w:w="2551" w:type="dxa"/>
            <w:vAlign w:val="center"/>
          </w:tcPr>
          <w:p>
            <w:pPr>
              <w:pStyle w:val="11"/>
            </w:pPr>
          </w:p>
        </w:tc>
        <w:tc>
          <w:tcPr>
            <w:tcW w:w="2551" w:type="dxa"/>
            <w:vAlign w:val="center"/>
          </w:tcPr>
          <w:p>
            <w:pPr>
              <w:pStyle w:val="11"/>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14.38</w:t>
            </w:r>
          </w:p>
        </w:tc>
        <w:tc>
          <w:tcPr>
            <w:tcW w:w="2551" w:type="dxa"/>
            <w:vAlign w:val="center"/>
          </w:tcPr>
          <w:p>
            <w:pPr>
              <w:pStyle w:val="11"/>
            </w:pPr>
          </w:p>
        </w:tc>
        <w:tc>
          <w:tcPr>
            <w:tcW w:w="2551" w:type="dxa"/>
            <w:vAlign w:val="center"/>
          </w:tcPr>
          <w:p>
            <w:pPr>
              <w:pStyle w:val="11"/>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577.84</w:t>
            </w:r>
          </w:p>
        </w:tc>
        <w:tc>
          <w:tcPr>
            <w:tcW w:w="2551" w:type="dxa"/>
            <w:vAlign w:val="center"/>
          </w:tcPr>
          <w:p>
            <w:pPr>
              <w:pStyle w:val="11"/>
            </w:pPr>
          </w:p>
        </w:tc>
        <w:tc>
          <w:tcPr>
            <w:tcW w:w="2551" w:type="dxa"/>
            <w:vAlign w:val="center"/>
          </w:tcPr>
          <w:p>
            <w:pPr>
              <w:pStyle w:val="11"/>
            </w:pPr>
            <w:r>
              <w:t>577.84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537.84</w:t>
            </w:r>
          </w:p>
        </w:tc>
        <w:tc>
          <w:tcPr>
            <w:tcW w:w="2551" w:type="dxa"/>
            <w:vAlign w:val="center"/>
          </w:tcPr>
          <w:p>
            <w:pPr>
              <w:pStyle w:val="11"/>
            </w:pPr>
          </w:p>
        </w:tc>
        <w:tc>
          <w:tcPr>
            <w:tcW w:w="2551" w:type="dxa"/>
            <w:vAlign w:val="center"/>
          </w:tcPr>
          <w:p>
            <w:pPr>
              <w:pStyle w:val="11"/>
            </w:pPr>
            <w:r>
              <w:t>537.84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537.84</w:t>
            </w:r>
          </w:p>
        </w:tc>
        <w:tc>
          <w:tcPr>
            <w:tcW w:w="2551" w:type="dxa"/>
            <w:vAlign w:val="center"/>
          </w:tcPr>
          <w:p>
            <w:pPr>
              <w:pStyle w:val="11"/>
            </w:pPr>
          </w:p>
        </w:tc>
        <w:tc>
          <w:tcPr>
            <w:tcW w:w="2551" w:type="dxa"/>
            <w:vAlign w:val="center"/>
          </w:tcPr>
          <w:p>
            <w:pPr>
              <w:pStyle w:val="11"/>
            </w:pPr>
            <w:r>
              <w:t>537.84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586.78</w:t>
            </w:r>
          </w:p>
        </w:tc>
        <w:tc>
          <w:tcPr>
            <w:tcW w:w="2551" w:type="dxa"/>
            <w:vAlign w:val="center"/>
          </w:tcPr>
          <w:p>
            <w:pPr>
              <w:pStyle w:val="15"/>
            </w:pPr>
            <w:r>
              <w:t>536.17</w:t>
            </w:r>
          </w:p>
        </w:tc>
        <w:tc>
          <w:tcPr>
            <w:tcW w:w="2552" w:type="dxa"/>
            <w:vAlign w:val="center"/>
          </w:tcPr>
          <w:p>
            <w:pPr>
              <w:pStyle w:val="15"/>
            </w:pPr>
            <w:r>
              <w:t>50.61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499.55</w:t>
            </w:r>
          </w:p>
        </w:tc>
        <w:tc>
          <w:tcPr>
            <w:tcW w:w="2551" w:type="dxa"/>
            <w:vAlign w:val="center"/>
          </w:tcPr>
          <w:p>
            <w:pPr>
              <w:pStyle w:val="11"/>
            </w:pPr>
            <w:r>
              <w:t>499.55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188.53</w:t>
            </w:r>
          </w:p>
        </w:tc>
        <w:tc>
          <w:tcPr>
            <w:tcW w:w="2551" w:type="dxa"/>
            <w:vAlign w:val="center"/>
          </w:tcPr>
          <w:p>
            <w:pPr>
              <w:pStyle w:val="11"/>
            </w:pPr>
            <w:r>
              <w:t>188.53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91.65</w:t>
            </w:r>
          </w:p>
        </w:tc>
        <w:tc>
          <w:tcPr>
            <w:tcW w:w="2551" w:type="dxa"/>
            <w:vAlign w:val="center"/>
          </w:tcPr>
          <w:p>
            <w:pPr>
              <w:pStyle w:val="11"/>
            </w:pPr>
            <w:r>
              <w:t>91.65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22.84</w:t>
            </w:r>
          </w:p>
        </w:tc>
        <w:tc>
          <w:tcPr>
            <w:tcW w:w="2551" w:type="dxa"/>
            <w:vAlign w:val="center"/>
          </w:tcPr>
          <w:p>
            <w:pPr>
              <w:pStyle w:val="11"/>
            </w:pPr>
            <w:r>
              <w:t>22.84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75.18</w:t>
            </w:r>
          </w:p>
        </w:tc>
        <w:tc>
          <w:tcPr>
            <w:tcW w:w="2551" w:type="dxa"/>
            <w:vAlign w:val="center"/>
          </w:tcPr>
          <w:p>
            <w:pPr>
              <w:pStyle w:val="11"/>
            </w:pPr>
            <w:r>
              <w:t>75.18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46.42</w:t>
            </w:r>
          </w:p>
        </w:tc>
        <w:tc>
          <w:tcPr>
            <w:tcW w:w="2551" w:type="dxa"/>
            <w:vAlign w:val="center"/>
          </w:tcPr>
          <w:p>
            <w:pPr>
              <w:pStyle w:val="11"/>
            </w:pPr>
            <w:r>
              <w:t>46.42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6.61</w:t>
            </w:r>
          </w:p>
        </w:tc>
        <w:tc>
          <w:tcPr>
            <w:tcW w:w="2551" w:type="dxa"/>
            <w:vAlign w:val="center"/>
          </w:tcPr>
          <w:p>
            <w:pPr>
              <w:pStyle w:val="11"/>
            </w:pPr>
            <w:r>
              <w:t>6.61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22.21</w:t>
            </w:r>
          </w:p>
        </w:tc>
        <w:tc>
          <w:tcPr>
            <w:tcW w:w="2551" w:type="dxa"/>
            <w:vAlign w:val="center"/>
          </w:tcPr>
          <w:p>
            <w:pPr>
              <w:pStyle w:val="11"/>
            </w:pPr>
            <w:r>
              <w:t>22.21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8.45</w:t>
            </w:r>
          </w:p>
        </w:tc>
        <w:tc>
          <w:tcPr>
            <w:tcW w:w="2551" w:type="dxa"/>
            <w:vAlign w:val="center"/>
          </w:tcPr>
          <w:p>
            <w:pPr>
              <w:pStyle w:val="11"/>
            </w:pPr>
            <w:r>
              <w:t>8.45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2.52</w:t>
            </w:r>
          </w:p>
        </w:tc>
        <w:tc>
          <w:tcPr>
            <w:tcW w:w="2551" w:type="dxa"/>
            <w:vAlign w:val="center"/>
          </w:tcPr>
          <w:p>
            <w:pPr>
              <w:pStyle w:val="11"/>
            </w:pPr>
            <w:r>
              <w:t>2.52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50.61</w:t>
            </w:r>
          </w:p>
        </w:tc>
        <w:tc>
          <w:tcPr>
            <w:tcW w:w="2551" w:type="dxa"/>
            <w:vAlign w:val="center"/>
          </w:tcPr>
          <w:p>
            <w:pPr>
              <w:pStyle w:val="11"/>
            </w:pPr>
          </w:p>
        </w:tc>
        <w:tc>
          <w:tcPr>
            <w:tcW w:w="2552" w:type="dxa"/>
            <w:vAlign w:val="center"/>
          </w:tcPr>
          <w:p>
            <w:pPr>
              <w:pStyle w:val="11"/>
            </w:pPr>
            <w:r>
              <w:t>50.61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8.40</w:t>
            </w:r>
          </w:p>
        </w:tc>
        <w:tc>
          <w:tcPr>
            <w:tcW w:w="2551" w:type="dxa"/>
            <w:vAlign w:val="center"/>
          </w:tcPr>
          <w:p>
            <w:pPr>
              <w:pStyle w:val="11"/>
            </w:pPr>
          </w:p>
        </w:tc>
        <w:tc>
          <w:tcPr>
            <w:tcW w:w="2552"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5.62</w:t>
            </w:r>
          </w:p>
        </w:tc>
        <w:tc>
          <w:tcPr>
            <w:tcW w:w="2551" w:type="dxa"/>
            <w:vAlign w:val="center"/>
          </w:tcPr>
          <w:p>
            <w:pPr>
              <w:pStyle w:val="11"/>
            </w:pPr>
          </w:p>
        </w:tc>
        <w:tc>
          <w:tcPr>
            <w:tcW w:w="2552" w:type="dxa"/>
            <w:vAlign w:val="center"/>
          </w:tcPr>
          <w:p>
            <w:pPr>
              <w:pStyle w:val="11"/>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5.38</w:t>
            </w:r>
          </w:p>
        </w:tc>
        <w:tc>
          <w:tcPr>
            <w:tcW w:w="2551" w:type="dxa"/>
            <w:vAlign w:val="center"/>
          </w:tcPr>
          <w:p>
            <w:pPr>
              <w:pStyle w:val="11"/>
            </w:pPr>
          </w:p>
        </w:tc>
        <w:tc>
          <w:tcPr>
            <w:tcW w:w="2552" w:type="dxa"/>
            <w:vAlign w:val="center"/>
          </w:tcPr>
          <w:p>
            <w:pPr>
              <w:pStyle w:val="11"/>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1.40</w:t>
            </w:r>
          </w:p>
        </w:tc>
        <w:tc>
          <w:tcPr>
            <w:tcW w:w="2551" w:type="dxa"/>
            <w:vAlign w:val="center"/>
          </w:tcPr>
          <w:p>
            <w:pPr>
              <w:pStyle w:val="11"/>
            </w:pPr>
          </w:p>
        </w:tc>
        <w:tc>
          <w:tcPr>
            <w:tcW w:w="2552"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2.94</w:t>
            </w:r>
          </w:p>
        </w:tc>
        <w:tc>
          <w:tcPr>
            <w:tcW w:w="2551" w:type="dxa"/>
            <w:vAlign w:val="center"/>
          </w:tcPr>
          <w:p>
            <w:pPr>
              <w:pStyle w:val="11"/>
            </w:pPr>
          </w:p>
        </w:tc>
        <w:tc>
          <w:tcPr>
            <w:tcW w:w="2552"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5.37</w:t>
            </w:r>
          </w:p>
        </w:tc>
        <w:tc>
          <w:tcPr>
            <w:tcW w:w="2551" w:type="dxa"/>
            <w:vAlign w:val="center"/>
          </w:tcPr>
          <w:p>
            <w:pPr>
              <w:pStyle w:val="11"/>
            </w:pPr>
          </w:p>
        </w:tc>
        <w:tc>
          <w:tcPr>
            <w:tcW w:w="2552" w:type="dxa"/>
            <w:vAlign w:val="center"/>
          </w:tcPr>
          <w:p>
            <w:pPr>
              <w:pStyle w:val="11"/>
            </w:pPr>
            <w:r>
              <w:t>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2"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36.62</w:t>
            </w:r>
          </w:p>
        </w:tc>
        <w:tc>
          <w:tcPr>
            <w:tcW w:w="2551" w:type="dxa"/>
            <w:vAlign w:val="center"/>
          </w:tcPr>
          <w:p>
            <w:pPr>
              <w:pStyle w:val="11"/>
            </w:pPr>
            <w:r>
              <w:t>36.62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34.02</w:t>
            </w:r>
          </w:p>
        </w:tc>
        <w:tc>
          <w:tcPr>
            <w:tcW w:w="2551" w:type="dxa"/>
            <w:vAlign w:val="center"/>
          </w:tcPr>
          <w:p>
            <w:pPr>
              <w:pStyle w:val="11"/>
            </w:pPr>
            <w:r>
              <w:t>34.02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4.80</w:t>
            </w:r>
          </w:p>
        </w:tc>
        <w:tc>
          <w:tcPr>
            <w:tcW w:w="2381" w:type="dxa"/>
            <w:vAlign w:val="center"/>
          </w:tcPr>
          <w:p>
            <w:pPr>
              <w:pStyle w:val="15"/>
            </w:pPr>
            <w:r>
              <w:t>4.80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曲阳县郎家庄乡人民政府2024年部门预算信息公开情况说明</w:t>
      </w:r>
    </w:p>
    <w:p>
      <w:pPr>
        <w:jc w:val="center"/>
      </w:pPr>
      <w:r>
        <w:rPr>
          <w:rFonts w:ascii="方正小标宋_GBK" w:hAnsi="方正小标宋_GBK" w:eastAsia="方正小标宋_GBK" w:cs="方正小标宋_GBK"/>
          <w:color w:val="000000"/>
          <w:sz w:val="44"/>
        </w:rPr>
        <w:t>曲阳县郎家庄乡人民政府2024年部门预算信息公开情况说明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按照《中华人民共和国预算法》、《地方预决算公开操作规程》和《关于进一步推进预算公开工作的实施意见》规定，现将曲阳县郎家庄乡人民政府2024年部门预算公开如下：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w:t>
      </w:r>
      <w:r>
        <w:rPr>
          <w:rFonts w:asciiTheme="minorEastAsia" w:hAnsiTheme="minorEastAsia" w:eastAsiaTheme="minorEastAsia"/>
          <w:lang w:eastAsia="zh-CN"/>
        </w:rPr>
        <w:t>”</w:t>
      </w:r>
      <w:r>
        <w:t xml:space="preserve"> “一枚印章管审批（服务）”，提升群众获得感和幸福感。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按照预算管理有关规定，目前部门预算的编制实行综合预算管理，即全部收入和支出都反映在预算中。曲阳县郎家庄乡人民政府机关及所属事业单位的收支包含在部门预算中。</w:t>
      </w:r>
    </w:p>
    <w:p>
      <w:pPr>
        <w:pStyle w:val="18"/>
      </w:pPr>
      <w:r>
        <w:t>1、收入说明</w:t>
      </w:r>
    </w:p>
    <w:p>
      <w:pPr>
        <w:pStyle w:val="18"/>
      </w:pPr>
      <w:r>
        <w:t>反映本部门当年全部收入。2024年预算收入1236.74万元，其中：一般公共预算收入1236.74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郎家庄乡人民政府年度部门预算中支出预算的总体情况。2024年支出预算1236.74万元，其中基本支出586.78万元，包括人员经费536.17万元和日常公用经费50.61万元；项目支出649.96万元，主要为郎家庄乡正常离任村干部生活补贴22.34万元，郎家庄乡生态护林员补助经费14.378万元；郎家庄乡网格员生活补贴23.4万元；郎家庄乡服务群众专项经费145万元；郎家庄乡村级组织运转经费348万元；郎家庄乡综合管理专项经费10.5万元；郎家庄乡环境整治（人居环境）专项经费3万元；郎家庄乡秸秆禁烧（森林防火）经费2万元；郎家庄乡征兵工作经费2万元；郎家庄乡村党组织活动经费22.5万元；郎家庄乡涉军公益岗人员经费16.84万元；郎家庄乡省级财政衔接推进乡村振兴补助资金（驻村工作队综合经费）40万元。</w:t>
      </w:r>
    </w:p>
    <w:p>
      <w:pPr>
        <w:pStyle w:val="18"/>
      </w:pPr>
      <w:r>
        <w:t>3、比上年增减情况</w:t>
      </w:r>
    </w:p>
    <w:p>
      <w:pPr>
        <w:pStyle w:val="18"/>
      </w:pPr>
      <w:r>
        <w:t>2024年预算收支安排1236.74万元，较2023年预算减少164.83万元，其中：基本支出减少50.34万元，主要为因行政人员调出9人，导致人员工资、保险、公积金等人员经费减少并且办公费、差旅费、取暖费、福利费、工会经费等公用经费减少。项目支出减少114.49万元，主要为设及山西煤销售集团曲阳县物流园土地租赁费减少99.81万元，正常离任村干部生活补助减少17.7万元。郎家庄乡村党组织活动经费减少1.18万元，涉军公益岗补发2023年12月工资及保险部分共计1.29万元，护林员、网格员2023年12月补发补贴2.9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0"/>
      </w:pPr>
      <w:bookmarkStart w:id="12" w:name="_Toc_3_3_0000000013"/>
      <w:r>
        <w:t>2024年，我</w:t>
      </w:r>
      <w:r>
        <w:rPr>
          <w:rFonts w:hint="eastAsia"/>
          <w:lang w:eastAsia="zh-CN"/>
        </w:rPr>
        <w:t>部门</w:t>
      </w:r>
      <w:r>
        <w:t>机关运行经费共计安排50.61万元，主要用于日常维修、办公用房水电费、办公用房取暖费、办公用房物业管理费等日常运行支出。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4.80万元，其中因公出国（境）费0.00万元；公务用车购置及运维费4.80万元（其中：公务用车购置费为0.00万元，公务用车运维费4.80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eastAsia="方正仿宋_GBK"/>
          <w:color w:val="000000"/>
          <w:sz w:val="28"/>
        </w:rPr>
        <w:t>（二）分项绩效目标</w:t>
      </w:r>
    </w:p>
    <w:p>
      <w:pPr>
        <w:pStyle w:val="22"/>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17.5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515.5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4、自然生态环境保护项目。预算安排36名网格员的生活补贴，使其更认真负责开展工作，对网格责任辖区内污染源底数及变化设定</w:t>
      </w:r>
    </w:p>
    <w:p>
      <w:pPr>
        <w:pStyle w:val="22"/>
      </w:pPr>
      <w:r>
        <w:t>情况进行调查、宣传环境保护法律法规及相关环保知识等。2024年安排资金23.4万元。绩效目标设定情况：</w:t>
      </w:r>
    </w:p>
    <w:p>
      <w:pPr>
        <w:pStyle w:val="22"/>
      </w:pPr>
      <w:r>
        <w:t>（1）产出指标。安排36名网格员的生活补贴，使其更认真负责开展工作。补助金发放到位率、排查风险及时率、村容村貌环境整洁率、环境整治工作完成及时率年度指标值90%以上、污染源、燃气管道事故零发生。</w:t>
      </w:r>
    </w:p>
    <w:p>
      <w:pPr>
        <w:pStyle w:val="22"/>
      </w:pPr>
      <w:r>
        <w:t>（2）效果指标。环保政策宣传知晓率，年度指标值90%以上、村容村貌环境提升率达到8%以上。</w:t>
      </w:r>
    </w:p>
    <w:p>
      <w:pPr>
        <w:pStyle w:val="22"/>
      </w:pPr>
      <w:r>
        <w:t>（3）满意度指标。服务对象满意度，年度指标值≥95%。</w:t>
      </w:r>
    </w:p>
    <w:p>
      <w:pPr>
        <w:pStyle w:val="22"/>
      </w:pPr>
      <w:r>
        <w:t>5、林业生态建设项目。为保障17人生态护林员人员权益，生态护林员对管护区森林资源进行维护，保护管护区内林业资源。主要用于我镇护林员发放生活补助，使其安心工作。2024年安排资金14.378万元。绩效目标设定情况：</w:t>
      </w:r>
    </w:p>
    <w:p>
      <w:pPr>
        <w:pStyle w:val="22"/>
      </w:pPr>
      <w:r>
        <w:t>（1）产出指标。护林员到岗及时率年度指标值96%以上，林木损坏率年度指标值1%以下。</w:t>
      </w:r>
    </w:p>
    <w:p>
      <w:pPr>
        <w:pStyle w:val="22"/>
      </w:pPr>
      <w:r>
        <w:t>（2）效果指标。群众爱林护林参与率年度指标值80%以上。</w:t>
      </w:r>
    </w:p>
    <w:p>
      <w:pPr>
        <w:pStyle w:val="22"/>
      </w:pPr>
      <w:r>
        <w:t>（3）满意度指标。服务对象满意度，年度指标值≥95%。 </w:t>
      </w:r>
    </w:p>
    <w:p>
      <w:pPr>
        <w:spacing w:line="500" w:lineRule="exact"/>
        <w:ind w:firstLine="560"/>
      </w:pPr>
      <w:r>
        <w:rPr>
          <w:rFonts w:eastAsia="方正仿宋_GBK"/>
          <w:color w:val="000000"/>
          <w:sz w:val="28"/>
        </w:rPr>
        <w:t>（三）工作保障措施</w:t>
      </w:r>
    </w:p>
    <w:p>
      <w:pPr>
        <w:pStyle w:val="23"/>
      </w:pPr>
      <w:r>
        <w:t>1、加强对新任村干部的培训教育，全面提升农村“两委”班子工作水平，增强基层堡垒战斗力。建立健全各项规章制度，坚持“村财乡管”制度，使村级财务管理得到有效监督。</w:t>
      </w:r>
    </w:p>
    <w:p>
      <w:pPr>
        <w:pStyle w:val="23"/>
      </w:pPr>
      <w:r>
        <w:t>2、充分发挥农村网格员、生态护林员作用，在生态环境治理上见实效。坚定绿水青山就是金山银山的执政理念，</w:t>
      </w:r>
      <w:bookmarkStart w:id="19" w:name="_GoBack"/>
      <w:bookmarkEnd w:id="19"/>
      <w:r>
        <w:t>加大问题企业整改工作，继续砸实大气污染整治和防火禁烧等工作责任，还百姓一片蓝天白云、绿水青山。</w:t>
      </w:r>
    </w:p>
    <w:p>
      <w:pPr>
        <w:pStyle w:val="23"/>
      </w:pPr>
      <w:r>
        <w:t>3、严格执行县委、县政府决定，完善退役军人服务站机构职能，落实相关政策。</w:t>
      </w:r>
    </w:p>
    <w:p>
      <w:pPr>
        <w:pStyle w:val="23"/>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1、郎家庄乡村党组织活动经费绩效目标表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13063424P00127210067N</w:t>
            </w:r>
          </w:p>
        </w:tc>
        <w:tc>
          <w:tcPr>
            <w:tcW w:w="2835" w:type="dxa"/>
            <w:vAlign w:val="center"/>
          </w:tcPr>
          <w:p>
            <w:pPr>
              <w:pStyle w:val="10"/>
            </w:pPr>
            <w:r>
              <w:t>项目名称</w:t>
            </w:r>
          </w:p>
        </w:tc>
        <w:tc>
          <w:tcPr>
            <w:tcW w:w="6095" w:type="dxa"/>
            <w:gridSpan w:val="3"/>
            <w:vAlign w:val="center"/>
          </w:tcPr>
          <w:p>
            <w:pPr>
              <w:pStyle w:val="12"/>
            </w:pPr>
            <w:r>
              <w:t>郎家庄乡村党组织活动经费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1755" w:type="dxa"/>
            <w:vAlign w:val="center"/>
          </w:tcPr>
          <w:p>
            <w:pPr>
              <w:pStyle w:val="10"/>
            </w:pPr>
            <w:r>
              <w:t>其他资金</w:t>
            </w:r>
          </w:p>
        </w:tc>
        <w:tc>
          <w:tcPr>
            <w:tcW w:w="178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预算数为22.5万元，其中一般公共预算数为22.5万元，主要用于我镇村党组织开展“三会一课”、</w:t>
            </w:r>
            <w:r>
              <w:rPr>
                <w:rFonts w:hint="eastAsia"/>
                <w:lang w:eastAsia="zh-CN"/>
              </w:rPr>
              <w:t>主题</w:t>
            </w:r>
            <w:r>
              <w:t>党日、党员教育培训、救助困难党员、慰问老党员工作，按序时进度进行拨付。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5.63</w:t>
            </w:r>
          </w:p>
        </w:tc>
        <w:tc>
          <w:tcPr>
            <w:tcW w:w="2835" w:type="dxa"/>
            <w:vAlign w:val="center"/>
          </w:tcPr>
          <w:p>
            <w:pPr>
              <w:pStyle w:val="13"/>
            </w:pPr>
            <w:r>
              <w:t>11.25</w:t>
            </w:r>
          </w:p>
        </w:tc>
        <w:tc>
          <w:tcPr>
            <w:tcW w:w="2551" w:type="dxa"/>
            <w:vAlign w:val="center"/>
          </w:tcPr>
          <w:p>
            <w:pPr>
              <w:pStyle w:val="13"/>
            </w:pPr>
            <w:r>
              <w:t>16.88</w:t>
            </w:r>
          </w:p>
        </w:tc>
        <w:tc>
          <w:tcPr>
            <w:tcW w:w="3544" w:type="dxa"/>
            <w:gridSpan w:val="2"/>
            <w:vAlign w:val="center"/>
          </w:tcPr>
          <w:p>
            <w:pPr>
              <w:pStyle w:val="13"/>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r>
              <w:tab/>
            </w: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725" w:type="dxa"/>
            <w:vAlign w:val="center"/>
          </w:tcPr>
          <w:p>
            <w:pPr>
              <w:pStyle w:val="12"/>
            </w:pPr>
            <w:r>
              <w:t>≥12次</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725" w:type="dxa"/>
            <w:vAlign w:val="center"/>
          </w:tcPr>
          <w:p>
            <w:pPr>
              <w:pStyle w:val="12"/>
            </w:pPr>
            <w:r>
              <w:t>≥67%</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725" w:type="dxa"/>
            <w:vAlign w:val="center"/>
          </w:tcPr>
          <w:p>
            <w:pPr>
              <w:pStyle w:val="12"/>
            </w:pPr>
            <w:r>
              <w:t>每月20日前</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725" w:type="dxa"/>
            <w:vAlign w:val="center"/>
          </w:tcPr>
          <w:p>
            <w:pPr>
              <w:pStyle w:val="12"/>
            </w:pPr>
            <w:r>
              <w:t>200元</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725" w:type="dxa"/>
            <w:vAlign w:val="center"/>
          </w:tcPr>
          <w:p>
            <w:pPr>
              <w:pStyle w:val="12"/>
            </w:pPr>
            <w:r>
              <w:t>≥90%</w:t>
            </w:r>
          </w:p>
        </w:tc>
        <w:tc>
          <w:tcPr>
            <w:tcW w:w="181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725" w:type="dxa"/>
            <w:vAlign w:val="center"/>
          </w:tcPr>
          <w:p>
            <w:pPr>
              <w:pStyle w:val="12"/>
            </w:pPr>
            <w:r>
              <w:t>≥90%</w:t>
            </w:r>
          </w:p>
        </w:tc>
        <w:tc>
          <w:tcPr>
            <w:tcW w:w="1819"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2、郎家庄乡村级组织运转经费项目绩效目标表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40"/>
        <w:gridCol w:w="18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13063424P004293100248</w:t>
            </w:r>
          </w:p>
        </w:tc>
        <w:tc>
          <w:tcPr>
            <w:tcW w:w="2835" w:type="dxa"/>
            <w:vAlign w:val="center"/>
          </w:tcPr>
          <w:p>
            <w:pPr>
              <w:pStyle w:val="10"/>
            </w:pPr>
            <w:r>
              <w:t>项目名称</w:t>
            </w:r>
          </w:p>
        </w:tc>
        <w:tc>
          <w:tcPr>
            <w:tcW w:w="6095" w:type="dxa"/>
            <w:gridSpan w:val="3"/>
            <w:vAlign w:val="center"/>
          </w:tcPr>
          <w:p>
            <w:pPr>
              <w:pStyle w:val="12"/>
            </w:pPr>
            <w:r>
              <w:t>郎家庄乡村级组织运转经费项目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348.00</w:t>
            </w:r>
          </w:p>
        </w:tc>
        <w:tc>
          <w:tcPr>
            <w:tcW w:w="2835" w:type="dxa"/>
            <w:vAlign w:val="center"/>
          </w:tcPr>
          <w:p>
            <w:pPr>
              <w:pStyle w:val="10"/>
            </w:pPr>
            <w:r>
              <w:t>其中：财政    资金</w:t>
            </w:r>
          </w:p>
        </w:tc>
        <w:tc>
          <w:tcPr>
            <w:tcW w:w="2551" w:type="dxa"/>
            <w:vAlign w:val="center"/>
          </w:tcPr>
          <w:p>
            <w:pPr>
              <w:pStyle w:val="12"/>
            </w:pPr>
            <w:r>
              <w:t>348.00</w:t>
            </w:r>
          </w:p>
        </w:tc>
        <w:tc>
          <w:tcPr>
            <w:tcW w:w="1740" w:type="dxa"/>
            <w:vAlign w:val="center"/>
          </w:tcPr>
          <w:p>
            <w:pPr>
              <w:pStyle w:val="10"/>
            </w:pPr>
            <w:r>
              <w:t>其他资金</w:t>
            </w:r>
          </w:p>
        </w:tc>
        <w:tc>
          <w:tcPr>
            <w:tcW w:w="180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预算数为348万元，其中一般公共预算资金为348万元，主要用于村干部基本工资和村级组织办公经费。村干部工资按月发放，村级组织办公经费按序时进度拨付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87.00</w:t>
            </w:r>
          </w:p>
        </w:tc>
        <w:tc>
          <w:tcPr>
            <w:tcW w:w="2835" w:type="dxa"/>
            <w:vAlign w:val="center"/>
          </w:tcPr>
          <w:p>
            <w:pPr>
              <w:pStyle w:val="13"/>
            </w:pPr>
            <w:r>
              <w:t>174.00</w:t>
            </w:r>
          </w:p>
        </w:tc>
        <w:tc>
          <w:tcPr>
            <w:tcW w:w="2551" w:type="dxa"/>
            <w:vAlign w:val="center"/>
          </w:tcPr>
          <w:p>
            <w:pPr>
              <w:pStyle w:val="13"/>
            </w:pPr>
            <w:r>
              <w:t>261.00</w:t>
            </w:r>
          </w:p>
        </w:tc>
        <w:tc>
          <w:tcPr>
            <w:tcW w:w="3544" w:type="dxa"/>
            <w:gridSpan w:val="2"/>
            <w:vAlign w:val="center"/>
          </w:tcPr>
          <w:p>
            <w:pPr>
              <w:pStyle w:val="13"/>
            </w:pPr>
            <w:r>
              <w:t>348.00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710" w:type="dxa"/>
            <w:vAlign w:val="center"/>
          </w:tcPr>
          <w:p>
            <w:pPr>
              <w:pStyle w:val="12"/>
            </w:pPr>
            <w:r>
              <w:t>149人</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710" w:type="dxa"/>
            <w:vAlign w:val="center"/>
          </w:tcPr>
          <w:p>
            <w:pPr>
              <w:pStyle w:val="12"/>
            </w:pPr>
            <w:r>
              <w:t>29个</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710" w:type="dxa"/>
            <w:vAlign w:val="center"/>
          </w:tcPr>
          <w:p>
            <w:pPr>
              <w:pStyle w:val="12"/>
            </w:pPr>
            <w:r>
              <w:t>100%</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710" w:type="dxa"/>
            <w:vAlign w:val="center"/>
          </w:tcPr>
          <w:p>
            <w:pPr>
              <w:pStyle w:val="12"/>
            </w:pPr>
            <w:r>
              <w:t>≥95%</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710" w:type="dxa"/>
            <w:vAlign w:val="center"/>
          </w:tcPr>
          <w:p>
            <w:pPr>
              <w:pStyle w:val="12"/>
            </w:pPr>
            <w:r>
              <w:t>每月月底前</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710" w:type="dxa"/>
            <w:vAlign w:val="center"/>
          </w:tcPr>
          <w:p>
            <w:pPr>
              <w:pStyle w:val="12"/>
            </w:pPr>
            <w:r>
              <w:t>12万元</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710" w:type="dxa"/>
            <w:vAlign w:val="center"/>
          </w:tcPr>
          <w:p>
            <w:pPr>
              <w:pStyle w:val="12"/>
            </w:pPr>
            <w:r>
              <w:t>≥90%</w:t>
            </w:r>
          </w:p>
        </w:tc>
        <w:tc>
          <w:tcPr>
            <w:tcW w:w="183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710" w:type="dxa"/>
            <w:vAlign w:val="center"/>
          </w:tcPr>
          <w:p>
            <w:pPr>
              <w:pStyle w:val="12"/>
            </w:pPr>
            <w:r>
              <w:t>≥90%</w:t>
            </w:r>
          </w:p>
        </w:tc>
        <w:tc>
          <w:tcPr>
            <w:tcW w:w="183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3、郎家庄乡服务群众专项经费绩效目标表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45"/>
        <w:gridCol w:w="1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13063424P00N39W10065F</w:t>
            </w:r>
          </w:p>
        </w:tc>
        <w:tc>
          <w:tcPr>
            <w:tcW w:w="2835" w:type="dxa"/>
            <w:vAlign w:val="center"/>
          </w:tcPr>
          <w:p>
            <w:pPr>
              <w:pStyle w:val="10"/>
            </w:pPr>
            <w:r>
              <w:t>项目名称</w:t>
            </w:r>
          </w:p>
        </w:tc>
        <w:tc>
          <w:tcPr>
            <w:tcW w:w="6095" w:type="dxa"/>
            <w:gridSpan w:val="3"/>
            <w:vAlign w:val="center"/>
          </w:tcPr>
          <w:p>
            <w:pPr>
              <w:pStyle w:val="12"/>
            </w:pPr>
            <w:r>
              <w:t>郎家庄乡服务群众专项经费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1545" w:type="dxa"/>
            <w:vAlign w:val="center"/>
          </w:tcPr>
          <w:p>
            <w:pPr>
              <w:pStyle w:val="10"/>
            </w:pPr>
            <w:r>
              <w:t>其他资金</w:t>
            </w:r>
          </w:p>
        </w:tc>
        <w:tc>
          <w:tcPr>
            <w:tcW w:w="199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预算数为145万元，其中一般公共预算资金为145万元。主要用于村综合服务站正常运转，公共设施维护、公共卫生防疫、村内治安、服务群众生产生活的临时劳务用工等方面的开支。按序时进度拨付。</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36.25</w:t>
            </w:r>
          </w:p>
        </w:tc>
        <w:tc>
          <w:tcPr>
            <w:tcW w:w="2835" w:type="dxa"/>
            <w:vAlign w:val="center"/>
          </w:tcPr>
          <w:p>
            <w:pPr>
              <w:pStyle w:val="13"/>
            </w:pPr>
            <w:r>
              <w:t>72.50</w:t>
            </w:r>
          </w:p>
        </w:tc>
        <w:tc>
          <w:tcPr>
            <w:tcW w:w="2551" w:type="dxa"/>
            <w:vAlign w:val="center"/>
          </w:tcPr>
          <w:p>
            <w:pPr>
              <w:pStyle w:val="13"/>
            </w:pPr>
            <w:r>
              <w:t>108.75</w:t>
            </w:r>
          </w:p>
        </w:tc>
        <w:tc>
          <w:tcPr>
            <w:tcW w:w="3544" w:type="dxa"/>
            <w:gridSpan w:val="2"/>
            <w:vAlign w:val="center"/>
          </w:tcPr>
          <w:p>
            <w:pPr>
              <w:pStyle w:val="13"/>
            </w:pPr>
            <w:r>
              <w:t>145.00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r>
              <w:t>2.通过服务群众专项工作，保障公共设施维护、公共卫生防疫、村内治安、服务群众生产生活的临时劳务用工的开支。</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0" w:type="dxa"/>
            <w:vAlign w:val="center"/>
          </w:tcPr>
          <w:p>
            <w:pPr>
              <w:pStyle w:val="10"/>
            </w:pPr>
            <w:r>
              <w:t>指标值</w:t>
            </w:r>
          </w:p>
        </w:tc>
        <w:tc>
          <w:tcPr>
            <w:tcW w:w="20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530" w:type="dxa"/>
            <w:vAlign w:val="center"/>
          </w:tcPr>
          <w:p>
            <w:pPr>
              <w:pStyle w:val="12"/>
            </w:pPr>
            <w:r>
              <w:t>29个</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530" w:type="dxa"/>
            <w:vAlign w:val="center"/>
          </w:tcPr>
          <w:p>
            <w:pPr>
              <w:pStyle w:val="12"/>
            </w:pPr>
            <w:r>
              <w:t>≥95%</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530" w:type="dxa"/>
            <w:vAlign w:val="center"/>
          </w:tcPr>
          <w:p>
            <w:pPr>
              <w:pStyle w:val="12"/>
            </w:pPr>
            <w:r>
              <w:t>每月月底前</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530" w:type="dxa"/>
            <w:vAlign w:val="center"/>
          </w:tcPr>
          <w:p>
            <w:pPr>
              <w:pStyle w:val="12"/>
            </w:pPr>
            <w:r>
              <w:t>5万元</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530" w:type="dxa"/>
            <w:vAlign w:val="center"/>
          </w:tcPr>
          <w:p>
            <w:pPr>
              <w:pStyle w:val="12"/>
            </w:pPr>
            <w:r>
              <w:t>≥90%</w:t>
            </w:r>
          </w:p>
        </w:tc>
        <w:tc>
          <w:tcPr>
            <w:tcW w:w="20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530" w:type="dxa"/>
            <w:vAlign w:val="center"/>
          </w:tcPr>
          <w:p>
            <w:pPr>
              <w:pStyle w:val="12"/>
            </w:pPr>
            <w:r>
              <w:t>≥90%</w:t>
            </w:r>
          </w:p>
        </w:tc>
        <w:tc>
          <w:tcPr>
            <w:tcW w:w="20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4、郎家庄乡环境整治（人居环境）专项经费绩效目标表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13063424P00371310051B</w:t>
            </w:r>
          </w:p>
        </w:tc>
        <w:tc>
          <w:tcPr>
            <w:tcW w:w="2835" w:type="dxa"/>
            <w:vAlign w:val="center"/>
          </w:tcPr>
          <w:p>
            <w:pPr>
              <w:pStyle w:val="10"/>
            </w:pPr>
            <w:r>
              <w:t>项目名称</w:t>
            </w:r>
          </w:p>
        </w:tc>
        <w:tc>
          <w:tcPr>
            <w:tcW w:w="6095" w:type="dxa"/>
            <w:gridSpan w:val="3"/>
            <w:vAlign w:val="center"/>
          </w:tcPr>
          <w:p>
            <w:pPr>
              <w:pStyle w:val="12"/>
            </w:pPr>
            <w:r>
              <w:t>郎家庄乡环境整治（人居环境）专项经费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1695" w:type="dxa"/>
            <w:vAlign w:val="center"/>
          </w:tcPr>
          <w:p>
            <w:pPr>
              <w:pStyle w:val="10"/>
            </w:pPr>
            <w:r>
              <w:t>其他资金</w:t>
            </w:r>
          </w:p>
        </w:tc>
        <w:tc>
          <w:tcPr>
            <w:tcW w:w="184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预算数3万元，其中：县级财政资金3万元，主要用于郎家庄乡人均环境整治工作开展经费，按实际工作进度拨付资金。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"通过人居环境整治，提升村民居住环境、绿化美化村容村貌。"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95" w:type="dxa"/>
            <w:vAlign w:val="center"/>
          </w:tcPr>
          <w:p>
            <w:pPr>
              <w:pStyle w:val="10"/>
            </w:pPr>
            <w:r>
              <w:t>指标值</w:t>
            </w:r>
          </w:p>
        </w:tc>
        <w:tc>
          <w:tcPr>
            <w:tcW w:w="184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695" w:type="dxa"/>
            <w:vAlign w:val="center"/>
          </w:tcPr>
          <w:p>
            <w:pPr>
              <w:pStyle w:val="12"/>
            </w:pPr>
            <w:r>
              <w:t>29个</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695" w:type="dxa"/>
            <w:vAlign w:val="center"/>
          </w:tcPr>
          <w:p>
            <w:pPr>
              <w:pStyle w:val="12"/>
            </w:pPr>
            <w:r>
              <w:t>≥90%</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695" w:type="dxa"/>
            <w:vAlign w:val="center"/>
          </w:tcPr>
          <w:p>
            <w:pPr>
              <w:pStyle w:val="12"/>
            </w:pPr>
            <w:r>
              <w:t>≥95%</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695" w:type="dxa"/>
            <w:vAlign w:val="center"/>
          </w:tcPr>
          <w:p>
            <w:pPr>
              <w:pStyle w:val="12"/>
            </w:pPr>
            <w:r>
              <w:t>≤1072元</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村容村貌环境较上年提升的情况</w:t>
            </w:r>
          </w:p>
        </w:tc>
        <w:tc>
          <w:tcPr>
            <w:tcW w:w="1695" w:type="dxa"/>
            <w:vAlign w:val="center"/>
          </w:tcPr>
          <w:p>
            <w:pPr>
              <w:pStyle w:val="12"/>
            </w:pPr>
            <w:r>
              <w:t>有所提升</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695" w:type="dxa"/>
            <w:vAlign w:val="center"/>
          </w:tcPr>
          <w:p>
            <w:pPr>
              <w:pStyle w:val="12"/>
            </w:pPr>
            <w:r>
              <w:t>≥95%</w:t>
            </w:r>
          </w:p>
        </w:tc>
        <w:tc>
          <w:tcPr>
            <w:tcW w:w="184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5、郎家庄乡秸秆禁烧（森林防火）经费绩效目标表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05"/>
        <w:gridCol w:w="16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13063424P003712100502</w:t>
            </w:r>
          </w:p>
        </w:tc>
        <w:tc>
          <w:tcPr>
            <w:tcW w:w="2835" w:type="dxa"/>
            <w:vAlign w:val="center"/>
          </w:tcPr>
          <w:p>
            <w:pPr>
              <w:pStyle w:val="10"/>
            </w:pPr>
            <w:r>
              <w:t>项目名称</w:t>
            </w:r>
          </w:p>
        </w:tc>
        <w:tc>
          <w:tcPr>
            <w:tcW w:w="6095" w:type="dxa"/>
            <w:gridSpan w:val="3"/>
            <w:vAlign w:val="center"/>
          </w:tcPr>
          <w:p>
            <w:pPr>
              <w:pStyle w:val="12"/>
            </w:pPr>
            <w:r>
              <w:t>郎家庄乡秸秆禁烧（森林防火）经费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905" w:type="dxa"/>
            <w:vAlign w:val="center"/>
          </w:tcPr>
          <w:p>
            <w:pPr>
              <w:pStyle w:val="10"/>
            </w:pPr>
            <w:r>
              <w:t>其他资金</w:t>
            </w:r>
          </w:p>
        </w:tc>
        <w:tc>
          <w:tcPr>
            <w:tcW w:w="163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预算数2万元，其中：县级财政资金2万元，主要用于郎家庄乡秸秆禁烧、森林防火工作开展经费，按工作开展情况拨付资金。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"通过日常巡查和痕迹清理，顺利开展秸秆禁烧、森林防火工作，确保生态环境安全。”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45"/>
        <w:gridCol w:w="1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45" w:type="dxa"/>
            <w:vAlign w:val="center"/>
          </w:tcPr>
          <w:p>
            <w:pPr>
              <w:pStyle w:val="10"/>
            </w:pPr>
            <w:r>
              <w:t>指标值</w:t>
            </w:r>
          </w:p>
        </w:tc>
        <w:tc>
          <w:tcPr>
            <w:tcW w:w="169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845" w:type="dxa"/>
            <w:vAlign w:val="center"/>
          </w:tcPr>
          <w:p>
            <w:pPr>
              <w:pStyle w:val="12"/>
            </w:pPr>
            <w:r>
              <w:t>≥29个</w:t>
            </w:r>
          </w:p>
        </w:tc>
        <w:tc>
          <w:tcPr>
            <w:tcW w:w="169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845" w:type="dxa"/>
            <w:vAlign w:val="center"/>
          </w:tcPr>
          <w:p>
            <w:pPr>
              <w:pStyle w:val="12"/>
            </w:pPr>
            <w:r>
              <w:t>≥80%</w:t>
            </w:r>
          </w:p>
        </w:tc>
        <w:tc>
          <w:tcPr>
            <w:tcW w:w="169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845" w:type="dxa"/>
            <w:vAlign w:val="center"/>
          </w:tcPr>
          <w:p>
            <w:pPr>
              <w:pStyle w:val="12"/>
            </w:pPr>
            <w:r>
              <w:t>8个月</w:t>
            </w:r>
          </w:p>
        </w:tc>
        <w:tc>
          <w:tcPr>
            <w:tcW w:w="169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845" w:type="dxa"/>
            <w:vAlign w:val="center"/>
          </w:tcPr>
          <w:p>
            <w:pPr>
              <w:pStyle w:val="12"/>
            </w:pPr>
            <w:r>
              <w:t>≤715元</w:t>
            </w:r>
          </w:p>
        </w:tc>
        <w:tc>
          <w:tcPr>
            <w:tcW w:w="169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空气质量较上年改善情况</w:t>
            </w:r>
          </w:p>
        </w:tc>
        <w:tc>
          <w:tcPr>
            <w:tcW w:w="1845" w:type="dxa"/>
            <w:vAlign w:val="center"/>
          </w:tcPr>
          <w:p>
            <w:pPr>
              <w:pStyle w:val="12"/>
            </w:pPr>
            <w:r>
              <w:t>有所改善</w:t>
            </w:r>
          </w:p>
        </w:tc>
        <w:tc>
          <w:tcPr>
            <w:tcW w:w="169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845" w:type="dxa"/>
            <w:vAlign w:val="center"/>
          </w:tcPr>
          <w:p>
            <w:pPr>
              <w:pStyle w:val="12"/>
            </w:pPr>
            <w:r>
              <w:t>≥95%</w:t>
            </w:r>
          </w:p>
        </w:tc>
        <w:tc>
          <w:tcPr>
            <w:tcW w:w="169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6、郎家庄乡涉军公益岗人员经费绩效目标表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25"/>
        <w:gridCol w:w="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13063424P00MB2910062H</w:t>
            </w:r>
          </w:p>
        </w:tc>
        <w:tc>
          <w:tcPr>
            <w:tcW w:w="2835" w:type="dxa"/>
            <w:vAlign w:val="center"/>
          </w:tcPr>
          <w:p>
            <w:pPr>
              <w:pStyle w:val="10"/>
            </w:pPr>
            <w:r>
              <w:t>项目名称</w:t>
            </w:r>
          </w:p>
        </w:tc>
        <w:tc>
          <w:tcPr>
            <w:tcW w:w="6095" w:type="dxa"/>
            <w:gridSpan w:val="3"/>
            <w:vAlign w:val="center"/>
          </w:tcPr>
          <w:p>
            <w:pPr>
              <w:pStyle w:val="12"/>
            </w:pPr>
            <w:r>
              <w:t>郎家庄乡涉军公益岗人员经费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16.84</w:t>
            </w:r>
          </w:p>
        </w:tc>
        <w:tc>
          <w:tcPr>
            <w:tcW w:w="2835" w:type="dxa"/>
            <w:vAlign w:val="center"/>
          </w:tcPr>
          <w:p>
            <w:pPr>
              <w:pStyle w:val="10"/>
            </w:pPr>
            <w:r>
              <w:t>其中：财政    资金</w:t>
            </w:r>
          </w:p>
        </w:tc>
        <w:tc>
          <w:tcPr>
            <w:tcW w:w="2551" w:type="dxa"/>
            <w:vAlign w:val="center"/>
          </w:tcPr>
          <w:p>
            <w:pPr>
              <w:pStyle w:val="12"/>
            </w:pPr>
            <w:r>
              <w:t>16.84</w:t>
            </w:r>
          </w:p>
        </w:tc>
        <w:tc>
          <w:tcPr>
            <w:tcW w:w="1725" w:type="dxa"/>
            <w:vAlign w:val="center"/>
          </w:tcPr>
          <w:p>
            <w:pPr>
              <w:pStyle w:val="10"/>
            </w:pPr>
            <w:r>
              <w:t>其他资金</w:t>
            </w:r>
          </w:p>
        </w:tc>
        <w:tc>
          <w:tcPr>
            <w:tcW w:w="181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预算数168400元，其中：县级财政资金168400元，主要用于公益岗5人工资及保险发放，按月拨付。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4.21</w:t>
            </w:r>
          </w:p>
        </w:tc>
        <w:tc>
          <w:tcPr>
            <w:tcW w:w="2835" w:type="dxa"/>
            <w:vAlign w:val="center"/>
          </w:tcPr>
          <w:p>
            <w:pPr>
              <w:pStyle w:val="13"/>
            </w:pPr>
            <w:r>
              <w:t>8.42</w:t>
            </w:r>
          </w:p>
        </w:tc>
        <w:tc>
          <w:tcPr>
            <w:tcW w:w="2551" w:type="dxa"/>
            <w:vAlign w:val="center"/>
          </w:tcPr>
          <w:p>
            <w:pPr>
              <w:pStyle w:val="13"/>
            </w:pPr>
            <w:r>
              <w:t>12.63</w:t>
            </w:r>
          </w:p>
        </w:tc>
        <w:tc>
          <w:tcPr>
            <w:tcW w:w="3544" w:type="dxa"/>
            <w:gridSpan w:val="2"/>
            <w:vAlign w:val="center"/>
          </w:tcPr>
          <w:p>
            <w:pPr>
              <w:pStyle w:val="13"/>
            </w:pPr>
            <w:r>
              <w:t>16.84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95" w:type="dxa"/>
            <w:vAlign w:val="center"/>
          </w:tcPr>
          <w:p>
            <w:pPr>
              <w:pStyle w:val="10"/>
            </w:pPr>
            <w:r>
              <w:t>指标值</w:t>
            </w:r>
          </w:p>
        </w:tc>
        <w:tc>
          <w:tcPr>
            <w:tcW w:w="184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695" w:type="dxa"/>
            <w:vAlign w:val="center"/>
          </w:tcPr>
          <w:p>
            <w:pPr>
              <w:pStyle w:val="12"/>
            </w:pPr>
            <w:r>
              <w:t>5人</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695" w:type="dxa"/>
            <w:vAlign w:val="center"/>
          </w:tcPr>
          <w:p>
            <w:pPr>
              <w:pStyle w:val="12"/>
            </w:pPr>
            <w:r>
              <w:t>100%</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695" w:type="dxa"/>
            <w:vAlign w:val="center"/>
          </w:tcPr>
          <w:p>
            <w:pPr>
              <w:pStyle w:val="12"/>
            </w:pPr>
            <w:r>
              <w:t>≥95%</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695" w:type="dxa"/>
            <w:vAlign w:val="center"/>
          </w:tcPr>
          <w:p>
            <w:pPr>
              <w:pStyle w:val="12"/>
            </w:pPr>
            <w:r>
              <w:t>≥2300元</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695" w:type="dxa"/>
            <w:vAlign w:val="center"/>
          </w:tcPr>
          <w:p>
            <w:pPr>
              <w:pStyle w:val="12"/>
            </w:pPr>
            <w:r>
              <w:t>≥98%</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95" w:type="dxa"/>
            <w:vAlign w:val="center"/>
          </w:tcPr>
          <w:p>
            <w:pPr>
              <w:pStyle w:val="12"/>
            </w:pPr>
            <w:r>
              <w:t>≥95%</w:t>
            </w:r>
          </w:p>
        </w:tc>
        <w:tc>
          <w:tcPr>
            <w:tcW w:w="184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7、郎家庄乡生态护林员补助经费绩效目标表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455"/>
        <w:gridCol w:w="20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13063424P00925W10071N</w:t>
            </w:r>
          </w:p>
        </w:tc>
        <w:tc>
          <w:tcPr>
            <w:tcW w:w="2835" w:type="dxa"/>
            <w:vAlign w:val="center"/>
          </w:tcPr>
          <w:p>
            <w:pPr>
              <w:pStyle w:val="10"/>
            </w:pPr>
            <w:r>
              <w:t>项目名称</w:t>
            </w:r>
          </w:p>
        </w:tc>
        <w:tc>
          <w:tcPr>
            <w:tcW w:w="6095" w:type="dxa"/>
            <w:gridSpan w:val="3"/>
            <w:vAlign w:val="center"/>
          </w:tcPr>
          <w:p>
            <w:pPr>
              <w:pStyle w:val="12"/>
            </w:pPr>
            <w:r>
              <w:t>郎家庄乡生态护林员补助经费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14.38</w:t>
            </w:r>
          </w:p>
        </w:tc>
        <w:tc>
          <w:tcPr>
            <w:tcW w:w="2835" w:type="dxa"/>
            <w:vAlign w:val="center"/>
          </w:tcPr>
          <w:p>
            <w:pPr>
              <w:pStyle w:val="10"/>
            </w:pPr>
            <w:r>
              <w:t>其中：财政    资金</w:t>
            </w:r>
          </w:p>
        </w:tc>
        <w:tc>
          <w:tcPr>
            <w:tcW w:w="2551" w:type="dxa"/>
            <w:vAlign w:val="center"/>
          </w:tcPr>
          <w:p>
            <w:pPr>
              <w:pStyle w:val="12"/>
            </w:pPr>
            <w:r>
              <w:t>14.38</w:t>
            </w:r>
          </w:p>
        </w:tc>
        <w:tc>
          <w:tcPr>
            <w:tcW w:w="1455" w:type="dxa"/>
            <w:vAlign w:val="center"/>
          </w:tcPr>
          <w:p>
            <w:pPr>
              <w:pStyle w:val="10"/>
            </w:pPr>
            <w:r>
              <w:t>其他资金</w:t>
            </w:r>
          </w:p>
        </w:tc>
        <w:tc>
          <w:tcPr>
            <w:tcW w:w="208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预算数143780元，其中：县级财政资金143780元，主要用于发放护林员生活补助，按月拨付。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3.59</w:t>
            </w:r>
          </w:p>
        </w:tc>
        <w:tc>
          <w:tcPr>
            <w:tcW w:w="2835" w:type="dxa"/>
            <w:vAlign w:val="center"/>
          </w:tcPr>
          <w:p>
            <w:pPr>
              <w:pStyle w:val="13"/>
            </w:pPr>
            <w:r>
              <w:t>7.19</w:t>
            </w:r>
          </w:p>
        </w:tc>
        <w:tc>
          <w:tcPr>
            <w:tcW w:w="2551" w:type="dxa"/>
            <w:vAlign w:val="center"/>
          </w:tcPr>
          <w:p>
            <w:pPr>
              <w:pStyle w:val="13"/>
            </w:pPr>
            <w:r>
              <w:t>10.78</w:t>
            </w:r>
          </w:p>
        </w:tc>
        <w:tc>
          <w:tcPr>
            <w:tcW w:w="3544" w:type="dxa"/>
            <w:gridSpan w:val="2"/>
            <w:vAlign w:val="center"/>
          </w:tcPr>
          <w:p>
            <w:pPr>
              <w:pStyle w:val="13"/>
            </w:pPr>
            <w:r>
              <w:t>14.38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通过日常巡查巡护林业资源，对管护区森林资源进行维护，确保林业资源安全。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40"/>
        <w:gridCol w:w="2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40" w:type="dxa"/>
            <w:vAlign w:val="center"/>
          </w:tcPr>
          <w:p>
            <w:pPr>
              <w:pStyle w:val="10"/>
            </w:pPr>
            <w:r>
              <w:t>指标值</w:t>
            </w:r>
          </w:p>
        </w:tc>
        <w:tc>
          <w:tcPr>
            <w:tcW w:w="210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440" w:type="dxa"/>
            <w:vAlign w:val="center"/>
          </w:tcPr>
          <w:p>
            <w:pPr>
              <w:pStyle w:val="12"/>
            </w:pPr>
            <w:r>
              <w:t>17人</w:t>
            </w:r>
          </w:p>
        </w:tc>
        <w:tc>
          <w:tcPr>
            <w:tcW w:w="21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440" w:type="dxa"/>
            <w:vAlign w:val="center"/>
          </w:tcPr>
          <w:p>
            <w:pPr>
              <w:pStyle w:val="12"/>
            </w:pPr>
            <w:r>
              <w:t>≥95%</w:t>
            </w:r>
          </w:p>
        </w:tc>
        <w:tc>
          <w:tcPr>
            <w:tcW w:w="21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440" w:type="dxa"/>
            <w:vAlign w:val="center"/>
          </w:tcPr>
          <w:p>
            <w:pPr>
              <w:pStyle w:val="12"/>
            </w:pPr>
            <w:r>
              <w:t>≥96%</w:t>
            </w:r>
          </w:p>
        </w:tc>
        <w:tc>
          <w:tcPr>
            <w:tcW w:w="21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440" w:type="dxa"/>
            <w:vAlign w:val="center"/>
          </w:tcPr>
          <w:p>
            <w:pPr>
              <w:pStyle w:val="12"/>
            </w:pPr>
            <w:r>
              <w:t>≤660元</w:t>
            </w:r>
          </w:p>
        </w:tc>
        <w:tc>
          <w:tcPr>
            <w:tcW w:w="21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管护区内林业资源保护情况</w:t>
            </w:r>
          </w:p>
        </w:tc>
        <w:tc>
          <w:tcPr>
            <w:tcW w:w="5386" w:type="dxa"/>
            <w:vAlign w:val="center"/>
          </w:tcPr>
          <w:p>
            <w:pPr>
              <w:pStyle w:val="12"/>
            </w:pPr>
            <w:r>
              <w:t>管护区内林业资源较上年保护的情况</w:t>
            </w:r>
          </w:p>
        </w:tc>
        <w:tc>
          <w:tcPr>
            <w:tcW w:w="1440" w:type="dxa"/>
            <w:vAlign w:val="center"/>
          </w:tcPr>
          <w:p>
            <w:pPr>
              <w:pStyle w:val="12"/>
            </w:pPr>
            <w:r>
              <w:t>有所保护</w:t>
            </w:r>
          </w:p>
        </w:tc>
        <w:tc>
          <w:tcPr>
            <w:tcW w:w="21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440" w:type="dxa"/>
            <w:vAlign w:val="center"/>
          </w:tcPr>
          <w:p>
            <w:pPr>
              <w:pStyle w:val="12"/>
            </w:pPr>
            <w:r>
              <w:t>≥95%</w:t>
            </w:r>
          </w:p>
        </w:tc>
        <w:tc>
          <w:tcPr>
            <w:tcW w:w="210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8、郎家庄乡网格员生活补贴绩效目标表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35"/>
        <w:gridCol w:w="19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13063424P00A83510072A</w:t>
            </w:r>
          </w:p>
        </w:tc>
        <w:tc>
          <w:tcPr>
            <w:tcW w:w="2835" w:type="dxa"/>
            <w:vAlign w:val="center"/>
          </w:tcPr>
          <w:p>
            <w:pPr>
              <w:pStyle w:val="10"/>
            </w:pPr>
            <w:r>
              <w:t>项目名称</w:t>
            </w:r>
          </w:p>
        </w:tc>
        <w:tc>
          <w:tcPr>
            <w:tcW w:w="6095" w:type="dxa"/>
            <w:gridSpan w:val="3"/>
            <w:vAlign w:val="center"/>
          </w:tcPr>
          <w:p>
            <w:pPr>
              <w:pStyle w:val="12"/>
            </w:pPr>
            <w:r>
              <w:t>郎家庄乡网格员生活补贴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w:t>
            </w:r>
          </w:p>
        </w:tc>
        <w:tc>
          <w:tcPr>
            <w:tcW w:w="2835" w:type="dxa"/>
            <w:vAlign w:val="center"/>
          </w:tcPr>
          <w:p>
            <w:pPr>
              <w:pStyle w:val="10"/>
            </w:pPr>
            <w:r>
              <w:t>其中：财政    资金</w:t>
            </w:r>
          </w:p>
        </w:tc>
        <w:tc>
          <w:tcPr>
            <w:tcW w:w="2551" w:type="dxa"/>
            <w:vAlign w:val="center"/>
          </w:tcPr>
          <w:p>
            <w:pPr>
              <w:pStyle w:val="12"/>
            </w:pPr>
            <w:r>
              <w:t>23.40</w:t>
            </w:r>
          </w:p>
        </w:tc>
        <w:tc>
          <w:tcPr>
            <w:tcW w:w="1635" w:type="dxa"/>
            <w:vAlign w:val="center"/>
          </w:tcPr>
          <w:p>
            <w:pPr>
              <w:pStyle w:val="10"/>
            </w:pPr>
            <w:r>
              <w:t>其他资金</w:t>
            </w:r>
          </w:p>
        </w:tc>
        <w:tc>
          <w:tcPr>
            <w:tcW w:w="190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预算数234000元，其中：县级财政资金234000元，主要用于发放网格员生活补助，按月拨付。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5.85</w:t>
            </w:r>
          </w:p>
        </w:tc>
        <w:tc>
          <w:tcPr>
            <w:tcW w:w="2835" w:type="dxa"/>
            <w:vAlign w:val="center"/>
          </w:tcPr>
          <w:p>
            <w:pPr>
              <w:pStyle w:val="13"/>
            </w:pPr>
            <w:r>
              <w:t>11.70</w:t>
            </w:r>
          </w:p>
        </w:tc>
        <w:tc>
          <w:tcPr>
            <w:tcW w:w="2551" w:type="dxa"/>
            <w:vAlign w:val="center"/>
          </w:tcPr>
          <w:p>
            <w:pPr>
              <w:pStyle w:val="13"/>
            </w:pPr>
            <w:r>
              <w:t>17.55</w:t>
            </w:r>
          </w:p>
        </w:tc>
        <w:tc>
          <w:tcPr>
            <w:tcW w:w="3544" w:type="dxa"/>
            <w:gridSpan w:val="2"/>
            <w:vAlign w:val="center"/>
          </w:tcPr>
          <w:p>
            <w:pPr>
              <w:pStyle w:val="13"/>
            </w:pPr>
            <w:r>
              <w:t>23.40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按时发放生活补贴，使其更认真负责开展工作。</w:t>
            </w:r>
          </w:p>
          <w:p>
            <w:pPr>
              <w:pStyle w:val="12"/>
            </w:pPr>
            <w:r>
              <w:t>2. 通过对网格责任辖区内污染源底数及变化情况进行调查、宣传环境保护法律法规及相关环保知识等 ，确保人居环境整洁安全。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0" w:type="dxa"/>
            <w:vAlign w:val="center"/>
          </w:tcPr>
          <w:p>
            <w:pPr>
              <w:pStyle w:val="10"/>
            </w:pPr>
            <w:r>
              <w:t>指标值</w:t>
            </w:r>
          </w:p>
        </w:tc>
        <w:tc>
          <w:tcPr>
            <w:tcW w:w="18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网格员数量</w:t>
            </w:r>
          </w:p>
        </w:tc>
        <w:tc>
          <w:tcPr>
            <w:tcW w:w="5386" w:type="dxa"/>
            <w:vAlign w:val="center"/>
          </w:tcPr>
          <w:p>
            <w:pPr>
              <w:pStyle w:val="12"/>
            </w:pPr>
            <w:r>
              <w:t>网格员数量</w:t>
            </w:r>
          </w:p>
        </w:tc>
        <w:tc>
          <w:tcPr>
            <w:tcW w:w="1650" w:type="dxa"/>
            <w:vAlign w:val="center"/>
          </w:tcPr>
          <w:p>
            <w:pPr>
              <w:pStyle w:val="12"/>
            </w:pPr>
            <w:r>
              <w:t>36个</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650" w:type="dxa"/>
            <w:vAlign w:val="center"/>
          </w:tcPr>
          <w:p>
            <w:pPr>
              <w:pStyle w:val="12"/>
            </w:pPr>
            <w:r>
              <w:t>500元</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50" w:type="dxa"/>
            <w:vAlign w:val="center"/>
          </w:tcPr>
          <w:p>
            <w:pPr>
              <w:pStyle w:val="12"/>
            </w:pPr>
            <w:r>
              <w:t>≥95%</w:t>
            </w:r>
          </w:p>
        </w:tc>
        <w:tc>
          <w:tcPr>
            <w:tcW w:w="189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9、郎家庄乡征兵工作经费绩效目标表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13063424P00371110048D</w:t>
            </w:r>
          </w:p>
        </w:tc>
        <w:tc>
          <w:tcPr>
            <w:tcW w:w="2835" w:type="dxa"/>
            <w:vAlign w:val="center"/>
          </w:tcPr>
          <w:p>
            <w:pPr>
              <w:pStyle w:val="10"/>
            </w:pPr>
            <w:r>
              <w:t>项目名称</w:t>
            </w:r>
          </w:p>
        </w:tc>
        <w:tc>
          <w:tcPr>
            <w:tcW w:w="6095" w:type="dxa"/>
            <w:gridSpan w:val="3"/>
            <w:vAlign w:val="center"/>
          </w:tcPr>
          <w:p>
            <w:pPr>
              <w:pStyle w:val="12"/>
            </w:pPr>
            <w:r>
              <w:t>郎家庄乡征兵工作经费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815" w:type="dxa"/>
            <w:vAlign w:val="center"/>
          </w:tcPr>
          <w:p>
            <w:pPr>
              <w:pStyle w:val="10"/>
            </w:pPr>
            <w:r>
              <w:t>其他资金</w:t>
            </w:r>
          </w:p>
        </w:tc>
        <w:tc>
          <w:tcPr>
            <w:tcW w:w="172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预算数2万元，其中：县级财政资金2万元，主要用于郎家庄乡征兵工作开展经费，按征兵工作进度拨付资金。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"通过开展征兵工作，为国家招录适龄青年入伍参军，为国家输入武装力量。"</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0" w:type="dxa"/>
            <w:vAlign w:val="center"/>
          </w:tcPr>
          <w:p>
            <w:pPr>
              <w:pStyle w:val="10"/>
            </w:pPr>
            <w:r>
              <w:t>指标值</w:t>
            </w:r>
          </w:p>
        </w:tc>
        <w:tc>
          <w:tcPr>
            <w:tcW w:w="17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800" w:type="dxa"/>
            <w:vAlign w:val="center"/>
          </w:tcPr>
          <w:p>
            <w:pPr>
              <w:pStyle w:val="12"/>
            </w:pPr>
            <w:r>
              <w:t>2次</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800" w:type="dxa"/>
            <w:vAlign w:val="center"/>
          </w:tcPr>
          <w:p>
            <w:pPr>
              <w:pStyle w:val="12"/>
            </w:pPr>
            <w:r>
              <w:t>≥90%</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800" w:type="dxa"/>
            <w:vAlign w:val="center"/>
          </w:tcPr>
          <w:p>
            <w:pPr>
              <w:pStyle w:val="12"/>
            </w:pPr>
            <w:r>
              <w:t>3月底</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800" w:type="dxa"/>
            <w:vAlign w:val="center"/>
          </w:tcPr>
          <w:p>
            <w:pPr>
              <w:pStyle w:val="12"/>
            </w:pPr>
            <w:r>
              <w:t>9月底</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800" w:type="dxa"/>
            <w:vAlign w:val="center"/>
          </w:tcPr>
          <w:p>
            <w:pPr>
              <w:pStyle w:val="12"/>
            </w:pPr>
            <w:r>
              <w:t>≤1万元</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800" w:type="dxa"/>
            <w:vAlign w:val="center"/>
          </w:tcPr>
          <w:p>
            <w:pPr>
              <w:pStyle w:val="12"/>
            </w:pPr>
            <w:r>
              <w:t>≥95%</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800" w:type="dxa"/>
            <w:vAlign w:val="center"/>
          </w:tcPr>
          <w:p>
            <w:pPr>
              <w:pStyle w:val="12"/>
            </w:pPr>
            <w:r>
              <w:t>≥95%</w:t>
            </w:r>
          </w:p>
        </w:tc>
        <w:tc>
          <w:tcPr>
            <w:tcW w:w="174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10、郎家庄乡正常离任村干部生活补贴绩效目标表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13063424P00429410020F</w:t>
            </w:r>
          </w:p>
        </w:tc>
        <w:tc>
          <w:tcPr>
            <w:tcW w:w="2835" w:type="dxa"/>
            <w:vAlign w:val="center"/>
          </w:tcPr>
          <w:p>
            <w:pPr>
              <w:pStyle w:val="10"/>
            </w:pPr>
            <w:r>
              <w:t>项目名称</w:t>
            </w:r>
          </w:p>
        </w:tc>
        <w:tc>
          <w:tcPr>
            <w:tcW w:w="6095" w:type="dxa"/>
            <w:gridSpan w:val="3"/>
            <w:vAlign w:val="center"/>
          </w:tcPr>
          <w:p>
            <w:pPr>
              <w:pStyle w:val="12"/>
            </w:pPr>
            <w:r>
              <w:t>郎家庄乡正常离任村干部生活补贴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22.34</w:t>
            </w:r>
          </w:p>
        </w:tc>
        <w:tc>
          <w:tcPr>
            <w:tcW w:w="2835" w:type="dxa"/>
            <w:vAlign w:val="center"/>
          </w:tcPr>
          <w:p>
            <w:pPr>
              <w:pStyle w:val="10"/>
            </w:pPr>
            <w:r>
              <w:t>其中：财政    资金</w:t>
            </w:r>
          </w:p>
        </w:tc>
        <w:tc>
          <w:tcPr>
            <w:tcW w:w="2551" w:type="dxa"/>
            <w:vAlign w:val="center"/>
          </w:tcPr>
          <w:p>
            <w:pPr>
              <w:pStyle w:val="12"/>
            </w:pPr>
            <w:r>
              <w:t>22.34</w:t>
            </w:r>
          </w:p>
        </w:tc>
        <w:tc>
          <w:tcPr>
            <w:tcW w:w="1650" w:type="dxa"/>
            <w:vAlign w:val="center"/>
          </w:tcPr>
          <w:p>
            <w:pPr>
              <w:pStyle w:val="10"/>
            </w:pPr>
            <w:r>
              <w:t>其他资金</w:t>
            </w:r>
          </w:p>
        </w:tc>
        <w:tc>
          <w:tcPr>
            <w:tcW w:w="189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预算数22.34万元，其中一般公共预算资金22.34万元。主要用于发放正常离任村干部生活补贴。年度一次性拨付资金，发放到人。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22.34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5" w:type="dxa"/>
            <w:vAlign w:val="center"/>
          </w:tcPr>
          <w:p>
            <w:pPr>
              <w:pStyle w:val="10"/>
            </w:pPr>
            <w:r>
              <w:t>指标值</w:t>
            </w:r>
          </w:p>
        </w:tc>
        <w:tc>
          <w:tcPr>
            <w:tcW w:w="19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635" w:type="dxa"/>
            <w:vAlign w:val="center"/>
          </w:tcPr>
          <w:p>
            <w:pPr>
              <w:pStyle w:val="12"/>
            </w:pPr>
            <w:r>
              <w:t>72人</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635" w:type="dxa"/>
            <w:vAlign w:val="center"/>
          </w:tcPr>
          <w:p>
            <w:pPr>
              <w:pStyle w:val="12"/>
            </w:pPr>
            <w:r>
              <w:t>100%</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635" w:type="dxa"/>
            <w:vAlign w:val="center"/>
          </w:tcPr>
          <w:p>
            <w:pPr>
              <w:pStyle w:val="12"/>
            </w:pPr>
            <w:r>
              <w:t>12月前</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635" w:type="dxa"/>
            <w:vAlign w:val="center"/>
          </w:tcPr>
          <w:p>
            <w:pPr>
              <w:pStyle w:val="12"/>
            </w:pPr>
            <w:r>
              <w:t>20元</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635" w:type="dxa"/>
            <w:vAlign w:val="center"/>
          </w:tcPr>
          <w:p>
            <w:pPr>
              <w:pStyle w:val="12"/>
            </w:pPr>
            <w:r>
              <w:t>有效保障</w:t>
            </w:r>
          </w:p>
        </w:tc>
        <w:tc>
          <w:tcPr>
            <w:tcW w:w="190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635" w:type="dxa"/>
            <w:vAlign w:val="center"/>
          </w:tcPr>
          <w:p>
            <w:pPr>
              <w:pStyle w:val="12"/>
            </w:pPr>
            <w:r>
              <w:t>≥90%</w:t>
            </w:r>
          </w:p>
        </w:tc>
        <w:tc>
          <w:tcPr>
            <w:tcW w:w="190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11、郎家庄乡综合管理专项经费绩效目标表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60"/>
        <w:gridCol w:w="19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13063424P00371410050D</w:t>
            </w:r>
          </w:p>
        </w:tc>
        <w:tc>
          <w:tcPr>
            <w:tcW w:w="2835" w:type="dxa"/>
            <w:vAlign w:val="center"/>
          </w:tcPr>
          <w:p>
            <w:pPr>
              <w:pStyle w:val="10"/>
            </w:pPr>
            <w:r>
              <w:t>项目名称</w:t>
            </w:r>
          </w:p>
        </w:tc>
        <w:tc>
          <w:tcPr>
            <w:tcW w:w="6095" w:type="dxa"/>
            <w:gridSpan w:val="3"/>
            <w:vAlign w:val="center"/>
          </w:tcPr>
          <w:p>
            <w:pPr>
              <w:pStyle w:val="12"/>
            </w:pPr>
            <w:r>
              <w:t>郎家庄乡综合管理专项经费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1560" w:type="dxa"/>
            <w:vAlign w:val="center"/>
          </w:tcPr>
          <w:p>
            <w:pPr>
              <w:pStyle w:val="10"/>
            </w:pPr>
            <w:r>
              <w:t>其他资金</w:t>
            </w:r>
          </w:p>
        </w:tc>
        <w:tc>
          <w:tcPr>
            <w:tcW w:w="198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预算数10.5万元，其中：县级财政资金10.5万元，主要用于郎家庄乡党政、党建、应急、信访、环保、防疫、执法等各项工作，提高乡镇公共服务能力和水平，按照实际工作进度拨付资金。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通过开展党政、党建、应急、信访、环保、防疫、执法等各项工作，提高乡镇公共服务能力和水平。</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15" w:type="dxa"/>
            <w:vAlign w:val="center"/>
          </w:tcPr>
          <w:p>
            <w:pPr>
              <w:pStyle w:val="10"/>
            </w:pPr>
            <w:r>
              <w:t>指标值</w:t>
            </w:r>
          </w:p>
        </w:tc>
        <w:tc>
          <w:tcPr>
            <w:tcW w:w="20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515" w:type="dxa"/>
            <w:vAlign w:val="center"/>
          </w:tcPr>
          <w:p>
            <w:pPr>
              <w:pStyle w:val="12"/>
            </w:pPr>
            <w:r>
              <w:t>≥112次</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515" w:type="dxa"/>
            <w:vAlign w:val="center"/>
          </w:tcPr>
          <w:p>
            <w:pPr>
              <w:pStyle w:val="12"/>
            </w:pPr>
            <w:r>
              <w:t>≥98%</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515" w:type="dxa"/>
            <w:vAlign w:val="center"/>
          </w:tcPr>
          <w:p>
            <w:pPr>
              <w:pStyle w:val="12"/>
            </w:pPr>
            <w:r>
              <w:t>≥95%</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515" w:type="dxa"/>
            <w:vAlign w:val="center"/>
          </w:tcPr>
          <w:p>
            <w:pPr>
              <w:pStyle w:val="12"/>
            </w:pPr>
            <w:r>
              <w:t>≤938元/次</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公共服务水平较上年提升的情况</w:t>
            </w:r>
          </w:p>
        </w:tc>
        <w:tc>
          <w:tcPr>
            <w:tcW w:w="1515" w:type="dxa"/>
            <w:vAlign w:val="center"/>
          </w:tcPr>
          <w:p>
            <w:pPr>
              <w:pStyle w:val="12"/>
            </w:pPr>
            <w:r>
              <w:t>有所提升</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515" w:type="dxa"/>
            <w:vAlign w:val="center"/>
          </w:tcPr>
          <w:p>
            <w:pPr>
              <w:pStyle w:val="12"/>
            </w:pPr>
            <w:r>
              <w:t>≥95%</w:t>
            </w:r>
          </w:p>
        </w:tc>
        <w:tc>
          <w:tcPr>
            <w:tcW w:w="20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25"/>
        <w:gridCol w:w="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13063424P004691100019</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1725" w:type="dxa"/>
            <w:vAlign w:val="center"/>
          </w:tcPr>
          <w:p>
            <w:pPr>
              <w:pStyle w:val="10"/>
            </w:pPr>
            <w:r>
              <w:t>其他资金</w:t>
            </w:r>
          </w:p>
        </w:tc>
        <w:tc>
          <w:tcPr>
            <w:tcW w:w="181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预算数40万元，其中：省级财政资金40万元，主要用于省级驻村工作队驻村期间的各项支出。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5" w:type="dxa"/>
            <w:vAlign w:val="center"/>
          </w:tcPr>
          <w:p>
            <w:pPr>
              <w:pStyle w:val="10"/>
            </w:pPr>
            <w:r>
              <w:t>指标值</w:t>
            </w:r>
          </w:p>
        </w:tc>
        <w:tc>
          <w:tcPr>
            <w:tcW w:w="17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755" w:type="dxa"/>
            <w:vAlign w:val="center"/>
          </w:tcPr>
          <w:p>
            <w:pPr>
              <w:pStyle w:val="12"/>
            </w:pPr>
            <w:r>
              <w:t>≥95%</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755" w:type="dxa"/>
            <w:vAlign w:val="center"/>
          </w:tcPr>
          <w:p>
            <w:pPr>
              <w:pStyle w:val="12"/>
            </w:pPr>
            <w:r>
              <w:t>≥95%</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755" w:type="dxa"/>
            <w:vAlign w:val="center"/>
          </w:tcPr>
          <w:p>
            <w:pPr>
              <w:pStyle w:val="12"/>
            </w:pPr>
            <w:r>
              <w:t>≤40万元</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755" w:type="dxa"/>
            <w:vAlign w:val="center"/>
          </w:tcPr>
          <w:p>
            <w:pPr>
              <w:pStyle w:val="12"/>
            </w:pPr>
            <w:r>
              <w:t>5个</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755" w:type="dxa"/>
            <w:vAlign w:val="center"/>
          </w:tcPr>
          <w:p>
            <w:pPr>
              <w:pStyle w:val="12"/>
            </w:pPr>
            <w:r>
              <w:t>≥90%</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755" w:type="dxa"/>
            <w:vAlign w:val="center"/>
          </w:tcPr>
          <w:p>
            <w:pPr>
              <w:pStyle w:val="12"/>
            </w:pPr>
            <w:r>
              <w:t>≥95%</w:t>
            </w:r>
          </w:p>
        </w:tc>
        <w:tc>
          <w:tcPr>
            <w:tcW w:w="178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996曲阳县郎家庄乡人民政府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5.88</w:t>
            </w:r>
          </w:p>
        </w:tc>
        <w:tc>
          <w:tcPr>
            <w:tcW w:w="964" w:type="dxa"/>
            <w:vAlign w:val="center"/>
          </w:tcPr>
          <w:p>
            <w:pPr>
              <w:pStyle w:val="15"/>
            </w:pPr>
            <w:r>
              <w:t>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曲阳县郎家庄乡人民政府本级小计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5.88</w:t>
            </w:r>
          </w:p>
        </w:tc>
        <w:tc>
          <w:tcPr>
            <w:tcW w:w="964" w:type="dxa"/>
            <w:vAlign w:val="center"/>
          </w:tcPr>
          <w:p>
            <w:pPr>
              <w:pStyle w:val="15"/>
            </w:pPr>
            <w:r>
              <w:t>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32.34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1.08</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32.34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2</w:t>
            </w:r>
          </w:p>
        </w:tc>
        <w:tc>
          <w:tcPr>
            <w:tcW w:w="850" w:type="dxa"/>
            <w:vAlign w:val="center"/>
          </w:tcPr>
          <w:p>
            <w:pPr>
              <w:pStyle w:val="11"/>
            </w:pPr>
            <w:r>
              <w:t>2.40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rPr>
          <w:rFonts w:eastAsia="方正仿宋_GBK"/>
          <w:color w:val="000000"/>
          <w:sz w:val="28"/>
        </w:rPr>
      </w:pPr>
      <w:r>
        <w:rPr>
          <w:rFonts w:eastAsia="方正仿宋_GBK"/>
          <w:color w:val="000000"/>
          <w:sz w:val="28"/>
        </w:rPr>
        <w:t>曲阳县郎家庄乡人民政府（含所属单位）上年末固定资产金额为195.50万元（详见下表）。本年度拟购置固定资产总额为0.00万元，已按要求列入政府采购预算，详见政府采购预算表。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996曲阳县郎家庄乡人民政府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w:t>
            </w:r>
          </w:p>
        </w:tc>
        <w:tc>
          <w:tcPr>
            <w:tcW w:w="2835" w:type="dxa"/>
            <w:vAlign w:val="center"/>
          </w:tcPr>
          <w:p>
            <w:pPr>
              <w:pStyle w:val="11"/>
            </w:pPr>
            <w:r>
              <w:t>37.27</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210691"/>
    <w:rsid w:val="00210691"/>
    <w:rsid w:val="00744455"/>
    <w:rsid w:val="008F59D0"/>
    <w:rsid w:val="00E324B9"/>
    <w:rsid w:val="07BF347B"/>
    <w:rsid w:val="32472D6F"/>
    <w:rsid w:val="34A455F7"/>
    <w:rsid w:val="4D9E38E4"/>
    <w:rsid w:val="5FBD1DB7"/>
    <w:rsid w:val="69B97B02"/>
    <w:rsid w:val="6BEE2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2024-02-05T17:15:33Z</dcterms:created>
  <dcterms:modified xsi:type="dcterms:W3CDTF">2024-02-05T09:15:33Z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2024-02-05T17:15:31Z</dcterms:created>
  <dcterms:modified xsi:type="dcterms:W3CDTF">2024-02-05T09:15:31Z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2024-02-05T17:15:34Z</dcterms:created>
  <dcterms:modified xsi:type="dcterms:W3CDTF">2024-02-05T09:15:34Z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2024-02-05T17:15:32Z</dcterms:created>
  <dcterms:modified xsi:type="dcterms:W3CDTF">2024-02-05T09:15:32Z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2024-02-05T17:15:35Z</dcterms:created>
  <dcterms:modified xsi:type="dcterms:W3CDTF">2024-02-05T09:15:35Z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2024-02-05T17:15:27Z</dcterms:created>
  <dcterms:modified xsi:type="dcterms:W3CDTF">2024-02-05T09:15:26Z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2024-02-05T17:15:36Z</dcterms:created>
  <dcterms:modified xsi:type="dcterms:W3CDTF">2024-02-05T09:15:36Z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2024-02-05T17:15:34Z</dcterms:created>
  <dcterms:modified xsi:type="dcterms:W3CDTF">2024-02-05T09:15:34Z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2024-02-05T17:15:32Z</dcterms:created>
  <dcterms:modified xsi:type="dcterms:W3CDTF">2024-02-05T09:15:32Z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2024-02-05T17:15:34Z</dcterms:created>
  <dcterms:modified xsi:type="dcterms:W3CDTF">2024-02-05T09:15:34Z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2024-02-05T17:15:33Z</dcterms:created>
  <dcterms:modified xsi:type="dcterms:W3CDTF">2024-02-05T09:15:33Z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2024-02-05T17:15:35Z</dcterms:created>
  <dcterms:modified xsi:type="dcterms:W3CDTF">2024-02-05T09:15:35Z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2024-02-05T17:15:32Z</dcterms:created>
  <dcterms:modified xsi:type="dcterms:W3CDTF">2024-02-05T09:15:32Z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2024-02-05T17:15:32Z</dcterms:created>
  <dcterms:modified xsi:type="dcterms:W3CDTF">2024-02-05T09:15:32Z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2024-02-05T17:15:33Z</dcterms:created>
  <dcterms:modified xsi:type="dcterms:W3CDTF">2024-02-05T09:15:33Z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2024-02-05T17:15:34Z</dcterms:created>
  <dcterms:modified xsi:type="dcterms:W3CDTF">2024-02-05T09:15:34Z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7235C9-8A8E-420A-BDDA-596B7BE4F5B8}">
  <ds:schemaRefs/>
</ds:datastoreItem>
</file>

<file path=customXml/itemProps11.xml><?xml version="1.0" encoding="utf-8"?>
<ds:datastoreItem xmlns:ds="http://schemas.openxmlformats.org/officeDocument/2006/customXml" ds:itemID="{8E64D8FA-7225-4211-A5B3-5A915454377D}">
  <ds:schemaRefs/>
</ds:datastoreItem>
</file>

<file path=customXml/itemProps12.xml><?xml version="1.0" encoding="utf-8"?>
<ds:datastoreItem xmlns:ds="http://schemas.openxmlformats.org/officeDocument/2006/customXml" ds:itemID="{71C82144-51FB-4248-AA94-AC8A3AB42017}">
  <ds:schemaRefs/>
</ds:datastoreItem>
</file>

<file path=customXml/itemProps13.xml><?xml version="1.0" encoding="utf-8"?>
<ds:datastoreItem xmlns:ds="http://schemas.openxmlformats.org/officeDocument/2006/customXml" ds:itemID="{D0F3652A-D36C-42D3-964C-243B5D0F2469}">
  <ds:schemaRefs/>
</ds:datastoreItem>
</file>

<file path=customXml/itemProps14.xml><?xml version="1.0" encoding="utf-8"?>
<ds:datastoreItem xmlns:ds="http://schemas.openxmlformats.org/officeDocument/2006/customXml" ds:itemID="{0A988044-699E-4D8B-9BA2-130BF9EF97A9}">
  <ds:schemaRefs/>
</ds:datastoreItem>
</file>

<file path=customXml/itemProps15.xml><?xml version="1.0" encoding="utf-8"?>
<ds:datastoreItem xmlns:ds="http://schemas.openxmlformats.org/officeDocument/2006/customXml" ds:itemID="{7E1A83A5-54F4-4762-BF94-F08BF4B5E7E5}">
  <ds:schemaRefs/>
</ds:datastoreItem>
</file>

<file path=customXml/itemProps16.xml><?xml version="1.0" encoding="utf-8"?>
<ds:datastoreItem xmlns:ds="http://schemas.openxmlformats.org/officeDocument/2006/customXml" ds:itemID="{7A541ECE-170F-44DA-A765-B1CA3BA9E4E4}">
  <ds:schemaRefs/>
</ds:datastoreItem>
</file>

<file path=customXml/itemProps17.xml><?xml version="1.0" encoding="utf-8"?>
<ds:datastoreItem xmlns:ds="http://schemas.openxmlformats.org/officeDocument/2006/customXml" ds:itemID="{2F53AB1A-6000-4ECC-B346-3A70B837A6DF}">
  <ds:schemaRefs/>
</ds:datastoreItem>
</file>

<file path=customXml/itemProps18.xml><?xml version="1.0" encoding="utf-8"?>
<ds:datastoreItem xmlns:ds="http://schemas.openxmlformats.org/officeDocument/2006/customXml" ds:itemID="{A19369FD-47C0-43BD-B2EE-88F2BD12DA7E}">
  <ds:schemaRefs/>
</ds:datastoreItem>
</file>

<file path=customXml/itemProps19.xml><?xml version="1.0" encoding="utf-8"?>
<ds:datastoreItem xmlns:ds="http://schemas.openxmlformats.org/officeDocument/2006/customXml" ds:itemID="{2818B574-9FB9-42D9-8D18-BCA3DF1B2D31}">
  <ds:schemaRefs/>
</ds:datastoreItem>
</file>

<file path=customXml/itemProps2.xml><?xml version="1.0" encoding="utf-8"?>
<ds:datastoreItem xmlns:ds="http://schemas.openxmlformats.org/officeDocument/2006/customXml" ds:itemID="{665B33A0-296B-4D8A-AB5B-0D51FCE16D4E}">
  <ds:schemaRefs/>
</ds:datastoreItem>
</file>

<file path=customXml/itemProps20.xml><?xml version="1.0" encoding="utf-8"?>
<ds:datastoreItem xmlns:ds="http://schemas.openxmlformats.org/officeDocument/2006/customXml" ds:itemID="{813C0A2E-3209-4379-B42E-2319F11CB9AB}">
  <ds:schemaRefs/>
</ds:datastoreItem>
</file>

<file path=customXml/itemProps21.xml><?xml version="1.0" encoding="utf-8"?>
<ds:datastoreItem xmlns:ds="http://schemas.openxmlformats.org/officeDocument/2006/customXml" ds:itemID="{601FCEBE-C9ED-474E-933E-1E16A10A37F8}">
  <ds:schemaRefs/>
</ds:datastoreItem>
</file>

<file path=customXml/itemProps22.xml><?xml version="1.0" encoding="utf-8"?>
<ds:datastoreItem xmlns:ds="http://schemas.openxmlformats.org/officeDocument/2006/customXml" ds:itemID="{850B54DD-2A58-42C6-B749-5237A4387EE0}">
  <ds:schemaRefs/>
</ds:datastoreItem>
</file>

<file path=customXml/itemProps23.xml><?xml version="1.0" encoding="utf-8"?>
<ds:datastoreItem xmlns:ds="http://schemas.openxmlformats.org/officeDocument/2006/customXml" ds:itemID="{6F361063-C999-4B44-98FF-CB6484B6FE41}">
  <ds:schemaRefs/>
</ds:datastoreItem>
</file>

<file path=customXml/itemProps24.xml><?xml version="1.0" encoding="utf-8"?>
<ds:datastoreItem xmlns:ds="http://schemas.openxmlformats.org/officeDocument/2006/customXml" ds:itemID="{EB67BAAD-9374-4638-975F-54CCB663575F}">
  <ds:schemaRefs/>
</ds:datastoreItem>
</file>

<file path=customXml/itemProps25.xml><?xml version="1.0" encoding="utf-8"?>
<ds:datastoreItem xmlns:ds="http://schemas.openxmlformats.org/officeDocument/2006/customXml" ds:itemID="{3BA2E210-DB0B-42E5-94CA-E60D2AAE5D74}">
  <ds:schemaRefs/>
</ds:datastoreItem>
</file>

<file path=customXml/itemProps26.xml><?xml version="1.0" encoding="utf-8"?>
<ds:datastoreItem xmlns:ds="http://schemas.openxmlformats.org/officeDocument/2006/customXml" ds:itemID="{2B292425-D78B-4B87-9A23-9387918051C9}">
  <ds:schemaRefs/>
</ds:datastoreItem>
</file>

<file path=customXml/itemProps27.xml><?xml version="1.0" encoding="utf-8"?>
<ds:datastoreItem xmlns:ds="http://schemas.openxmlformats.org/officeDocument/2006/customXml" ds:itemID="{6363E13D-D06B-48BE-AD6D-98CDE208C6C0}">
  <ds:schemaRefs/>
</ds:datastoreItem>
</file>

<file path=customXml/itemProps28.xml><?xml version="1.0" encoding="utf-8"?>
<ds:datastoreItem xmlns:ds="http://schemas.openxmlformats.org/officeDocument/2006/customXml" ds:itemID="{86113B1B-7C44-4111-AA45-BD70FE84E675}">
  <ds:schemaRefs/>
</ds:datastoreItem>
</file>

<file path=customXml/itemProps29.xml><?xml version="1.0" encoding="utf-8"?>
<ds:datastoreItem xmlns:ds="http://schemas.openxmlformats.org/officeDocument/2006/customXml" ds:itemID="{CBAC87FB-07D8-44BF-B725-D1ADD50CB50A}">
  <ds:schemaRefs/>
</ds:datastoreItem>
</file>

<file path=customXml/itemProps3.xml><?xml version="1.0" encoding="utf-8"?>
<ds:datastoreItem xmlns:ds="http://schemas.openxmlformats.org/officeDocument/2006/customXml" ds:itemID="{69B820A1-62E2-4655-B5A7-AE792D5D2676}">
  <ds:schemaRefs/>
</ds:datastoreItem>
</file>

<file path=customXml/itemProps30.xml><?xml version="1.0" encoding="utf-8"?>
<ds:datastoreItem xmlns:ds="http://schemas.openxmlformats.org/officeDocument/2006/customXml" ds:itemID="{E06B1225-DEE4-464A-B437-C13CC6F3F729}">
  <ds:schemaRefs/>
</ds:datastoreItem>
</file>

<file path=customXml/itemProps31.xml><?xml version="1.0" encoding="utf-8"?>
<ds:datastoreItem xmlns:ds="http://schemas.openxmlformats.org/officeDocument/2006/customXml" ds:itemID="{294C846B-600A-4AD3-A739-31245CB45C19}">
  <ds:schemaRefs/>
</ds:datastoreItem>
</file>

<file path=customXml/itemProps32.xml><?xml version="1.0" encoding="utf-8"?>
<ds:datastoreItem xmlns:ds="http://schemas.openxmlformats.org/officeDocument/2006/customXml" ds:itemID="{203CD891-08FC-4FB3-A1E9-DD5C79DDE3A6}">
  <ds:schemaRefs/>
</ds:datastoreItem>
</file>

<file path=customXml/itemProps33.xml><?xml version="1.0" encoding="utf-8"?>
<ds:datastoreItem xmlns:ds="http://schemas.openxmlformats.org/officeDocument/2006/customXml" ds:itemID="{CBDCBEDF-ADEC-4E40-AD6E-E5662952C2DA}">
  <ds:schemaRefs/>
</ds:datastoreItem>
</file>

<file path=customXml/itemProps4.xml><?xml version="1.0" encoding="utf-8"?>
<ds:datastoreItem xmlns:ds="http://schemas.openxmlformats.org/officeDocument/2006/customXml" ds:itemID="{760F09CE-B65C-4C54-85A6-B4601D7C1AC5}">
  <ds:schemaRefs/>
</ds:datastoreItem>
</file>

<file path=customXml/itemProps5.xml><?xml version="1.0" encoding="utf-8"?>
<ds:datastoreItem xmlns:ds="http://schemas.openxmlformats.org/officeDocument/2006/customXml" ds:itemID="{2D69358F-C975-4050-9EEB-1D7872DACC3C}">
  <ds:schemaRefs/>
</ds:datastoreItem>
</file>

<file path=customXml/itemProps6.xml><?xml version="1.0" encoding="utf-8"?>
<ds:datastoreItem xmlns:ds="http://schemas.openxmlformats.org/officeDocument/2006/customXml" ds:itemID="{609E04C6-5754-4EE7-81BF-07B28B5850BA}">
  <ds:schemaRefs/>
</ds:datastoreItem>
</file>

<file path=customXml/itemProps7.xml><?xml version="1.0" encoding="utf-8"?>
<ds:datastoreItem xmlns:ds="http://schemas.openxmlformats.org/officeDocument/2006/customXml" ds:itemID="{3CCEA6CE-94AF-4193-B338-7BAD2DC670F6}">
  <ds:schemaRefs/>
</ds:datastoreItem>
</file>

<file path=customXml/itemProps8.xml><?xml version="1.0" encoding="utf-8"?>
<ds:datastoreItem xmlns:ds="http://schemas.openxmlformats.org/officeDocument/2006/customXml" ds:itemID="{AB32ECE9-DBAF-4B16-90A9-640575002B29}">
  <ds:schemaRefs/>
</ds:datastoreItem>
</file>

<file path=customXml/itemProps9.xml><?xml version="1.0" encoding="utf-8"?>
<ds:datastoreItem xmlns:ds="http://schemas.openxmlformats.org/officeDocument/2006/customXml" ds:itemID="{0C2862D8-B3AA-4128-835B-4E7CC303B8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15081</Words>
  <Characters>18221</Characters>
  <Lines>164</Lines>
  <Paragraphs>46</Paragraphs>
  <TotalTime>8</TotalTime>
  <ScaleCrop>false</ScaleCrop>
  <LinksUpToDate>false</LinksUpToDate>
  <CharactersWithSpaces>18468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2024-02-05T09:58:00Z</dcterms:created>
  <dc:creator>Administrator</dc:creator>
  <cp:lastModifiedBy>6665</cp:lastModifiedBy>
  <dcterms:modified xsi:type="dcterms:W3CDTF">2024-06-27T07:10:52Z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10D2542E007940F18DB1F9DB59C32491_13</vt:lpwstr>
  </property>
</Properties>
</file>