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0ABFF"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 w14:paraId="094BB56C"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 w14:paraId="18342493"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 w14:paraId="50102B67"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673F7E56"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 w14:paraId="08980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13D08F4">
      <w:pPr>
        <w:spacing w:line="220" w:lineRule="atLeast"/>
        <w:jc w:val="both"/>
        <w:rPr>
          <w:rFonts w:hint="eastAsia" w:ascii="宋体" w:hAnsi="宋体" w:eastAsia="宋体" w:cs="宋体"/>
          <w:b/>
          <w:bCs/>
          <w:color w:val="0000FF"/>
          <w:sz w:val="44"/>
          <w:szCs w:val="44"/>
        </w:rPr>
      </w:pPr>
    </w:p>
    <w:p w14:paraId="78CAB0CD">
      <w:pPr>
        <w:spacing w:line="220" w:lineRule="atLeas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城市管理综合行政执法局</w:t>
      </w:r>
    </w:p>
    <w:p w14:paraId="010BBBE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关于制定《2022 年度“双随机、一公开”监管工作培训方案》的</w:t>
      </w:r>
    </w:p>
    <w:p w14:paraId="0201702B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知</w:t>
      </w:r>
    </w:p>
    <w:p w14:paraId="7678F1EB"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相关股室</w:t>
      </w:r>
      <w:r>
        <w:rPr>
          <w:rFonts w:ascii="仿宋" w:hAnsi="仿宋" w:eastAsia="仿宋"/>
          <w:sz w:val="32"/>
          <w:szCs w:val="32"/>
        </w:rPr>
        <w:t>：</w:t>
      </w:r>
    </w:p>
    <w:p w14:paraId="7AF9249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政府关于全面推行“双随机、一公开”的监管要求，不断深入推进我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制定了《2022 年度“双随机、一公开”监管工作培训方案》。现将培训方案发给你们，请各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股室严格落实</w:t>
      </w:r>
      <w:r>
        <w:rPr>
          <w:rFonts w:hint="eastAsia" w:ascii="仿宋" w:hAnsi="仿宋" w:eastAsia="仿宋" w:cs="仿宋"/>
          <w:sz w:val="32"/>
          <w:szCs w:val="32"/>
        </w:rPr>
        <w:t>，提前安排部署，确保培训质量扎实、有效。</w:t>
      </w:r>
    </w:p>
    <w:p w14:paraId="34A731E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601A8B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2022年4月8日</w:t>
      </w:r>
    </w:p>
    <w:p w14:paraId="23B76D5E">
      <w:pPr>
        <w:rPr>
          <w:rFonts w:hint="eastAsia" w:ascii="仿宋" w:hAnsi="仿宋" w:eastAsia="仿宋"/>
          <w:b/>
          <w:bCs/>
          <w:sz w:val="32"/>
          <w:szCs w:val="32"/>
          <w:u w:val="single"/>
        </w:rPr>
      </w:pPr>
    </w:p>
    <w:p w14:paraId="422D5BA1">
      <w:pPr>
        <w:rPr>
          <w:rFonts w:hint="eastAsia" w:ascii="仿宋" w:hAnsi="仿宋" w:eastAsia="仿宋"/>
          <w:b/>
          <w:bCs/>
          <w:sz w:val="32"/>
          <w:szCs w:val="32"/>
          <w:u w:val="single"/>
        </w:rPr>
      </w:pPr>
    </w:p>
    <w:p w14:paraId="5234A0F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                          </w:t>
      </w:r>
    </w:p>
    <w:p w14:paraId="23A73731">
      <w:pPr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曲阳县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城市管理综合行政执法局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2022年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</w:p>
    <w:p w14:paraId="1E5431B9">
      <w:pPr>
        <w:pStyle w:val="2"/>
        <w:rPr>
          <w:rFonts w:hint="eastAsia"/>
        </w:rPr>
      </w:pPr>
    </w:p>
    <w:p w14:paraId="6EC74DF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年度“双随机、一公开”</w:t>
      </w:r>
    </w:p>
    <w:p w14:paraId="63F7819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</w:t>
      </w:r>
    </w:p>
    <w:p w14:paraId="5314B801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13E111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“双随机、一公开”监管工作人员业务能力和监管水平，制定此方案：</w:t>
      </w:r>
    </w:p>
    <w:p w14:paraId="664CD20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 w14:paraId="718A2F8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执法局主管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“双随机、一公开”监管工作领导小组办公室各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，负责具体工作人员。</w:t>
      </w:r>
    </w:p>
    <w:p w14:paraId="0DBE4A4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 w14:paraId="4E26EC1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计划组织开展培训两次：</w:t>
      </w:r>
    </w:p>
    <w:p w14:paraId="64F782E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月份</w:t>
      </w:r>
    </w:p>
    <w:p w14:paraId="5F06184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第二次：7-9 月份</w:t>
      </w:r>
    </w:p>
    <w:p w14:paraId="0E3B399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依据疫情防控和实际工作需要具体培训时间另行通知。</w:t>
      </w:r>
    </w:p>
    <w:p w14:paraId="7104F4E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 w14:paraId="344FD31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目标：使受训人员深入学习各级关于“双随机、一公开”监管工作部署要求，加强“双随机、一公开”监管理论学习，提高河北省双随机监管工作平台操作能力，提高“双随机、一公开”监管与企业信用风险分级分类相结合的能力，提升业务能力和执法水平。</w:t>
      </w:r>
    </w:p>
    <w:p w14:paraId="4B9351E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培训内容：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 w14:paraId="18D4FCF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四、培训要求</w:t>
      </w:r>
    </w:p>
    <w:p w14:paraId="2CEB46E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根据年度“双随机、一公开”监管工作实施方案、随机抽查事项、年度抽查计划等，结合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局实际情况，开展好培训工作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提升执法人员的能力和素质，适应抽查工作需要，确保抽查工作质量，提升执法人员监管能力，规范执法行为，切实提高“双随机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一公开”平台操作能力和“双随机”抽查的制度化、规范化水平;二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相关负责人认真学习“双随机、一公开”工作方案，实施细则，“两单一库”等文件资料，按照随机抽查事项清单和抽查工作计划做好此项工作。</w:t>
      </w:r>
    </w:p>
    <w:p w14:paraId="755637D0">
      <w:pPr>
        <w:rPr>
          <w:rFonts w:hint="eastAsia" w:ascii="仿宋" w:hAnsi="仿宋" w:eastAsia="仿宋" w:cs="仿宋"/>
          <w:sz w:val="32"/>
          <w:szCs w:val="32"/>
        </w:rPr>
      </w:pPr>
    </w:p>
    <w:p w14:paraId="5F56E59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附件：2022 年度“双随机、一公开”监管工作培训计划</w:t>
      </w:r>
    </w:p>
    <w:p w14:paraId="0F5499E1">
      <w:pPr>
        <w:rPr>
          <w:rFonts w:hint="eastAsia" w:ascii="仿宋" w:hAnsi="仿宋" w:eastAsia="仿宋" w:cs="仿宋"/>
          <w:sz w:val="32"/>
          <w:szCs w:val="32"/>
        </w:rPr>
      </w:pPr>
    </w:p>
    <w:p w14:paraId="18145E27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BEF90D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年度“双随机、一公开”监管工作培训计划</w:t>
      </w:r>
    </w:p>
    <w:tbl>
      <w:tblPr>
        <w:tblStyle w:val="5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 w14:paraId="5F68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76" w:type="dxa"/>
            <w:vAlign w:val="center"/>
          </w:tcPr>
          <w:p w14:paraId="0FDA2CC4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436" w:type="dxa"/>
            <w:vAlign w:val="center"/>
          </w:tcPr>
          <w:p w14:paraId="214F4072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50" w:type="dxa"/>
            <w:vAlign w:val="center"/>
          </w:tcPr>
          <w:p w14:paraId="2A9A4239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496" w:type="dxa"/>
            <w:vAlign w:val="center"/>
          </w:tcPr>
          <w:p w14:paraId="6AA2873A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培训形式</w:t>
            </w:r>
          </w:p>
        </w:tc>
      </w:tr>
      <w:tr w14:paraId="7049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676" w:type="dxa"/>
            <w:vAlign w:val="center"/>
          </w:tcPr>
          <w:p w14:paraId="452F36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2022年4—6月</w:t>
            </w:r>
          </w:p>
        </w:tc>
        <w:tc>
          <w:tcPr>
            <w:tcW w:w="6436" w:type="dxa"/>
            <w:vAlign w:val="center"/>
          </w:tcPr>
          <w:p w14:paraId="23B123B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《“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双随机、一公开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vAlign w:val="center"/>
          </w:tcPr>
          <w:p w14:paraId="7517FD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各相关股室负责人及负责具体工作人员</w:t>
            </w:r>
          </w:p>
        </w:tc>
        <w:tc>
          <w:tcPr>
            <w:tcW w:w="2496" w:type="dxa"/>
            <w:vAlign w:val="center"/>
          </w:tcPr>
          <w:p w14:paraId="17C098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  <w:tr w14:paraId="1F4E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676" w:type="dxa"/>
            <w:vAlign w:val="center"/>
          </w:tcPr>
          <w:p w14:paraId="22AFDA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2022年7—9月</w:t>
            </w:r>
          </w:p>
        </w:tc>
        <w:tc>
          <w:tcPr>
            <w:tcW w:w="6436" w:type="dxa"/>
            <w:vAlign w:val="center"/>
          </w:tcPr>
          <w:p w14:paraId="54B9B54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 w:val="continue"/>
            <w:vAlign w:val="center"/>
          </w:tcPr>
          <w:p w14:paraId="528503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 w14:paraId="63FD2D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</w:tbl>
    <w:p w14:paraId="24D541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F27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31F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E31F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00000000"/>
    <w:rsid w:val="05625B36"/>
    <w:rsid w:val="05AE2B35"/>
    <w:rsid w:val="0D116651"/>
    <w:rsid w:val="0F903EEC"/>
    <w:rsid w:val="14263231"/>
    <w:rsid w:val="16FC4A6D"/>
    <w:rsid w:val="1CC41839"/>
    <w:rsid w:val="1D7B7846"/>
    <w:rsid w:val="26793695"/>
    <w:rsid w:val="28314B9B"/>
    <w:rsid w:val="2A2658E2"/>
    <w:rsid w:val="2C022363"/>
    <w:rsid w:val="2C9A05DC"/>
    <w:rsid w:val="2F7C4F1F"/>
    <w:rsid w:val="34BF7346"/>
    <w:rsid w:val="37636F4C"/>
    <w:rsid w:val="3A88357B"/>
    <w:rsid w:val="40624D42"/>
    <w:rsid w:val="418331C2"/>
    <w:rsid w:val="450B64C2"/>
    <w:rsid w:val="47EF335F"/>
    <w:rsid w:val="49D96075"/>
    <w:rsid w:val="4ABC7C69"/>
    <w:rsid w:val="4B775B45"/>
    <w:rsid w:val="53190FD6"/>
    <w:rsid w:val="5CAF5E0E"/>
    <w:rsid w:val="5D1F7DEB"/>
    <w:rsid w:val="608A11F9"/>
    <w:rsid w:val="638B7F88"/>
    <w:rsid w:val="6A933BC6"/>
    <w:rsid w:val="72136DAC"/>
    <w:rsid w:val="75220020"/>
    <w:rsid w:val="7AD71661"/>
    <w:rsid w:val="7BA94FF8"/>
    <w:rsid w:val="7D172435"/>
    <w:rsid w:val="7D3B4486"/>
    <w:rsid w:val="7D7564C5"/>
    <w:rsid w:val="7F19735E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1158</Characters>
  <Lines>0</Lines>
  <Paragraphs>0</Paragraphs>
  <TotalTime>3</TotalTime>
  <ScaleCrop>false</ScaleCrop>
  <LinksUpToDate>false</LinksUpToDate>
  <CharactersWithSpaces>1267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Administrator.SKY-20190425MVF</dc:creator>
  <cp:lastModifiedBy>Administrator</cp:lastModifiedBy>
  <cp:lastPrinted>2022-08-30T01:46:00Z</cp:lastPrinted>
  <dcterms:modified xsi:type="dcterms:W3CDTF">2024-07-23T08:45:29Z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366C8355239E420EA87E09A947E8C67A</vt:lpwstr>
  </property>
</Properties>
</file>