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8" w:name="_GoBack"/>
      <w:bookmarkEnd w:id="8"/>
      <w:r>
        <w:rPr>
          <w:rFonts w:hint="eastAsia" w:ascii="方正小标宋_GBK" w:hAnsi="Times New Roman" w:eastAsia="方正小标宋_GBK" w:cs="Times New Roman"/>
          <w:bCs/>
          <w:sz w:val="44"/>
          <w:szCs w:val="44"/>
        </w:rPr>
        <w:t>曲阳县审计局</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、《地方预决算公开操作规程》和《河北省省级预算公开办法》规定，现将曲阳县审计局</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40" w:lineRule="exact"/>
        <w:ind w:firstLine="643" w:firstLineChars="200"/>
        <w:rPr>
          <w:rFonts w:ascii="仿宋_GB2312" w:hAnsi="仿宋_GB2312" w:eastAsia="仿宋_GB2312" w:cs="Times New Roman"/>
          <w:sz w:val="32"/>
        </w:rPr>
      </w:pPr>
      <w:r>
        <w:rPr>
          <w:rFonts w:hint="eastAsia" w:ascii="仿宋" w:hAnsi="仿宋" w:eastAsia="仿宋" w:cs="Times New Roman"/>
          <w:b/>
          <w:sz w:val="32"/>
          <w:szCs w:val="32"/>
        </w:rPr>
        <w:t>部门职责：</w:t>
      </w:r>
      <w:r>
        <w:rPr>
          <w:rFonts w:hint="eastAsia" w:ascii="仿宋_GB2312" w:hAnsi="仿宋_GB2312" w:eastAsia="仿宋_GB2312" w:cs="Times New Roman"/>
          <w:sz w:val="32"/>
        </w:rP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省和市委、市政府相关重大政策措施贯彻落实情况进行跟踪审计。对审计、专项审计调查和核查社会审计机构相关审计报告的结果承担责任，并负有督促被审计单位整改的责任。</w:t>
      </w:r>
    </w:p>
    <w:p>
      <w:pPr>
        <w:spacing w:line="54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二）贯彻执行审计法律、法规和方针、政策。制定审计规范性文件并监督执行；制定并组织实施全县审计工作发展规划和专业领域审计工作规划；制定并组织实施全县年度审计计划；制定审计内容的标准和规范；对直接审计、调查和核查的事项依法进行审计评价，作出审计决定或提出审计建议。</w:t>
      </w:r>
    </w:p>
    <w:p>
      <w:pPr>
        <w:spacing w:line="54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三）向中共曲阳县委审计委员会提出年度县本级预算执行和其他财政支出情况审计报告。向县长提出年度市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spacing w:line="54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四）直接审计下列事项，出具审计报告，在法定职权范围内作出审计决定，包括国家、省和市有关重大政策措施贯彻落实情况；县本级预算执行情况和其他财政收支，县直各部门（含所属单位）预算执行情况、决算草案和其他财政收支；</w:t>
      </w:r>
      <w:r>
        <w:rPr>
          <w:rFonts w:hint="eastAsia" w:ascii="仿宋" w:hAnsi="仿宋" w:eastAsia="仿宋" w:cs="仿宋"/>
          <w:sz w:val="32"/>
          <w:szCs w:val="32"/>
        </w:rPr>
        <w:t>乡（镇）政府</w:t>
      </w:r>
      <w:r>
        <w:rPr>
          <w:rFonts w:hint="eastAsia" w:ascii="仿宋_GB2312" w:hAnsi="仿宋_GB2312" w:eastAsia="仿宋_GB2312" w:cs="Times New Roman"/>
          <w:sz w:val="32"/>
        </w:rPr>
        <w:t>预算执行情况、决算草案和其他财政收支；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资产、负债和损益；有关社会保障基金、社会捐赠资金和其他基金、资金的财务收支；国际组织和外国政府援助、贷款项目；法律法规规定的其他事项。</w:t>
      </w:r>
    </w:p>
    <w:p>
      <w:pPr>
        <w:spacing w:line="54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（五）按规定对县管党政主要领导干部及其他单位主要负责人实施经济责任审计和自然资源资产离任审计。</w:t>
      </w:r>
    </w:p>
    <w:p>
      <w:pPr>
        <w:spacing w:line="54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（六）组织实施对财经法律法规、规章、政策和宏观调控措施执行情况、财政预算管理及国有资产管理使用等与财政收支有关的特定事项进行专项审计调查。</w:t>
      </w:r>
    </w:p>
    <w:p>
      <w:pPr>
        <w:spacing w:line="54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（七）依法检查审计决定执行情况，督促整改审计查出的问题，依法办理被审计单位对审计决定提请行政复议、行政诉讼或市政府裁决中的有关事项，协助配合有关部门查处相关重大案件。</w:t>
      </w:r>
    </w:p>
    <w:p>
      <w:pPr>
        <w:spacing w:line="54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（八）指导和监督内部审计工作，核查社会审计机构对依法属于审计监督对象的单位出具的相关审计报告。</w:t>
      </w:r>
    </w:p>
    <w:p>
      <w:pPr>
        <w:spacing w:line="54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（九）组织开展审计领域的交流与合作，指导和推广信息技术在审计领域的应用。</w:t>
      </w:r>
    </w:p>
    <w:p>
      <w:pPr>
        <w:spacing w:line="54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（十）完成县委、县政府和上级审计机关交办的其他任务。</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8"/>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 w:val="24"/>
                <w:szCs w:val="24"/>
              </w:rPr>
            </w:pPr>
            <w:r>
              <w:rPr>
                <w:rFonts w:hint="eastAsia" w:ascii="仿宋_GB2312" w:hAnsi="仿宋_GB2312" w:eastAsia="仿宋_GB2312" w:cs="仿宋_GB2312"/>
                <w:sz w:val="24"/>
                <w:szCs w:val="24"/>
              </w:rPr>
              <w:t>曲阳县审计局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 w:val="24"/>
                <w:szCs w:val="24"/>
              </w:rPr>
            </w:pPr>
            <w:r>
              <w:rPr>
                <w:rFonts w:hint="eastAsia" w:ascii="仿宋_GB2312" w:hAnsi="仿宋_GB2312" w:eastAsia="仿宋_GB2312" w:cs="仿宋_GB2312"/>
                <w:sz w:val="24"/>
                <w:szCs w:val="24"/>
              </w:rPr>
              <w:t>审计服务中心</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正股级</w:t>
            </w:r>
          </w:p>
        </w:tc>
        <w:tc>
          <w:tcPr>
            <w:tcW w:w="2902" w:type="dxa"/>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财政性资金基本保证</w:t>
            </w:r>
          </w:p>
        </w:tc>
      </w:tr>
    </w:tbl>
    <w:p>
      <w:pPr>
        <w:rPr>
          <w:color w:val="FF0000"/>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按照预算管理有关规定，目前我县部门预算的编制实行综合预算管理，即全部收入和支出都反映在预算中。曲阳县审计局的收支包含在部门预算中。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916.65</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916.65</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收支预算总表支出栏、基本支出表、项目支出表按经济分类和支出功能分类科目编制，反映曲阳县审计局年度部门预算中支出预算的总体情况。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916.65</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208.65</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184.7</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23.95</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708</w:t>
      </w:r>
      <w:r>
        <w:rPr>
          <w:rFonts w:hint="eastAsia" w:ascii="Times New Roman" w:hAnsi="Times New Roman" w:eastAsia="仿宋" w:cs="Times New Roman"/>
          <w:sz w:val="32"/>
          <w:szCs w:val="32"/>
        </w:rPr>
        <w:t>万元，主要为第三方审计费支出</w:t>
      </w:r>
      <w:r>
        <w:rPr>
          <w:rFonts w:ascii="Times New Roman" w:hAnsi="Times New Roman" w:eastAsia="仿宋" w:cs="Times New Roman"/>
          <w:sz w:val="32"/>
          <w:szCs w:val="32"/>
        </w:rPr>
        <w:t>680</w:t>
      </w:r>
      <w:r>
        <w:rPr>
          <w:rFonts w:hint="eastAsia" w:ascii="Times New Roman" w:hAnsi="Times New Roman" w:eastAsia="仿宋" w:cs="Times New Roman"/>
          <w:sz w:val="32"/>
          <w:szCs w:val="32"/>
        </w:rPr>
        <w:t>万元，审计管理支出</w:t>
      </w:r>
      <w:r>
        <w:rPr>
          <w:rFonts w:ascii="Times New Roman" w:hAnsi="Times New Roman" w:eastAsia="仿宋" w:cs="Times New Roman"/>
          <w:sz w:val="32"/>
          <w:szCs w:val="32"/>
        </w:rPr>
        <w:t>18</w:t>
      </w:r>
      <w:r>
        <w:rPr>
          <w:rFonts w:hint="eastAsia" w:ascii="Times New Roman" w:hAnsi="Times New Roman" w:eastAsia="仿宋" w:cs="Times New Roman"/>
          <w:sz w:val="32"/>
          <w:szCs w:val="32"/>
        </w:rPr>
        <w:t>万元，审计业务支出</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年部门预算收支安排</w:t>
      </w:r>
      <w:r>
        <w:rPr>
          <w:rFonts w:ascii="Times New Roman" w:hAnsi="Times New Roman" w:eastAsia="仿宋" w:cs="Times New Roman"/>
          <w:sz w:val="32"/>
          <w:szCs w:val="32"/>
        </w:rPr>
        <w:t>916.65</w:t>
      </w:r>
      <w:r>
        <w:rPr>
          <w:rFonts w:hint="eastAsia" w:ascii="Times New Roman" w:hAnsi="Times New Roman" w:eastAsia="仿宋" w:cs="Times New Roman"/>
          <w:sz w:val="32"/>
          <w:szCs w:val="32"/>
        </w:rPr>
        <w:t>万元，较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470.72</w:t>
      </w:r>
      <w:r>
        <w:rPr>
          <w:rFonts w:hint="eastAsia" w:ascii="Times New Roman" w:hAnsi="Times New Roman" w:eastAsia="仿宋" w:cs="Times New Roman"/>
          <w:sz w:val="32"/>
          <w:szCs w:val="32"/>
        </w:rPr>
        <w:t>万元，其中：基本支出减少</w:t>
      </w:r>
      <w:r>
        <w:rPr>
          <w:rFonts w:ascii="Times New Roman" w:hAnsi="Times New Roman" w:eastAsia="仿宋" w:cs="Times New Roman"/>
          <w:sz w:val="32"/>
          <w:szCs w:val="32"/>
        </w:rPr>
        <w:t>3.61</w:t>
      </w:r>
      <w:r>
        <w:rPr>
          <w:rFonts w:hint="eastAsia" w:ascii="Times New Roman" w:hAnsi="Times New Roman" w:eastAsia="仿宋" w:cs="Times New Roman"/>
          <w:sz w:val="32"/>
          <w:szCs w:val="32"/>
        </w:rPr>
        <w:t>万元，主要是因为人员减少</w:t>
      </w:r>
      <w:r>
        <w:rPr>
          <w:rFonts w:ascii="Times New Roman" w:hAnsi="Times New Roman" w:eastAsia="仿宋" w:cs="Times New Roman"/>
          <w:sz w:val="32"/>
          <w:szCs w:val="32"/>
        </w:rPr>
        <w:t>1</w:t>
      </w:r>
      <w:r>
        <w:rPr>
          <w:rFonts w:hint="eastAsia" w:ascii="Times New Roman" w:hAnsi="Times New Roman" w:eastAsia="仿宋" w:cs="Times New Roman"/>
          <w:sz w:val="32"/>
          <w:szCs w:val="32"/>
        </w:rPr>
        <w:t>人；项目支出增加</w:t>
      </w:r>
      <w:r>
        <w:rPr>
          <w:rFonts w:ascii="Times New Roman" w:hAnsi="Times New Roman" w:eastAsia="仿宋" w:cs="Times New Roman"/>
          <w:sz w:val="32"/>
          <w:szCs w:val="32"/>
        </w:rPr>
        <w:t>474.33</w:t>
      </w:r>
      <w:r>
        <w:rPr>
          <w:rFonts w:hint="eastAsia" w:ascii="Times New Roman" w:hAnsi="Times New Roman" w:eastAsia="仿宋" w:cs="Times New Roman"/>
          <w:sz w:val="32"/>
          <w:szCs w:val="32"/>
        </w:rPr>
        <w:t>万元，主要是增加第三方审计费支出；其他支出无增减变化。</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23.95</w:t>
      </w:r>
      <w:r>
        <w:rPr>
          <w:rFonts w:hint="eastAsia" w:ascii="Times New Roman" w:hAnsi="Times New Roman" w:eastAsia="仿宋"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2.5</w:t>
      </w:r>
      <w:r>
        <w:rPr>
          <w:rFonts w:hint="eastAsia" w:ascii="Times New Roman" w:hAnsi="Times New Roman" w:eastAsia="仿宋" w:cs="Times New Roman"/>
          <w:sz w:val="32"/>
          <w:szCs w:val="32"/>
        </w:rPr>
        <w:t>万元，其中：公务用车购置及运维费</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1.3</w:t>
      </w:r>
      <w:r>
        <w:rPr>
          <w:rFonts w:hint="eastAsia" w:ascii="Times New Roman" w:hAnsi="Times New Roman" w:eastAsia="仿宋" w:cs="Times New Roman"/>
          <w:sz w:val="32"/>
          <w:szCs w:val="32"/>
        </w:rPr>
        <w:t>万元。“三公”经费比上年减少</w:t>
      </w:r>
      <w:r>
        <w:rPr>
          <w:rFonts w:hint="eastAsia" w:ascii="Times New Roman" w:hAnsi="Times New Roman" w:eastAsia="仿宋" w:cs="Times New Roman"/>
          <w:sz w:val="32"/>
          <w:szCs w:val="32"/>
          <w:lang w:val="en-US" w:eastAsia="zh-CN"/>
        </w:rPr>
        <w:t>0.2</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主要是</w:t>
      </w:r>
      <w:r>
        <w:rPr>
          <w:rFonts w:hint="eastAsia" w:ascii="Times New Roman" w:hAnsi="Times New Roman" w:eastAsia="仿宋" w:cs="Times New Roman"/>
          <w:sz w:val="32"/>
          <w:szCs w:val="32"/>
          <w:lang w:eastAsia="zh-CN"/>
        </w:rPr>
        <w:t>按照中央八项规定要求，压减了</w:t>
      </w:r>
      <w:r>
        <w:rPr>
          <w:rFonts w:hint="eastAsia" w:ascii="Times New Roman" w:hAnsi="Times New Roman" w:eastAsia="仿宋" w:cs="Times New Roman"/>
          <w:sz w:val="32"/>
          <w:szCs w:val="32"/>
        </w:rPr>
        <w:t>公务接待费。</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numPr>
          <w:ilvl w:val="0"/>
          <w:numId w:val="1"/>
        </w:numPr>
        <w:autoSpaceDE w:val="0"/>
        <w:autoSpaceDN w:val="0"/>
        <w:adjustRightInd w:val="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总体绩效目标</w:t>
      </w:r>
    </w:p>
    <w:p>
      <w:pPr>
        <w:ind w:firstLine="643" w:firstLineChars="200"/>
        <w:jc w:val="left"/>
        <w:outlineLvl w:val="1"/>
        <w:rPr>
          <w:rFonts w:eastAsia="方正仿宋_GBK"/>
          <w:sz w:val="28"/>
        </w:rPr>
      </w:pPr>
      <w:r>
        <w:rPr>
          <w:rFonts w:hint="eastAsia" w:ascii="方正黑体_GBK" w:eastAsia="方正黑体_GBK"/>
          <w:b/>
          <w:sz w:val="32"/>
          <w:szCs w:val="32"/>
        </w:rPr>
        <w:t>一、总体绩效目标</w:t>
      </w:r>
      <w:r>
        <w:rPr>
          <w:rFonts w:ascii="方正黑体_GBK" w:eastAsia="方正黑体_GBK"/>
          <w:b/>
          <w:sz w:val="32"/>
          <w:szCs w:val="32"/>
        </w:rPr>
        <w:fldChar w:fldCharType="begin"/>
      </w:r>
      <w:r>
        <w:rPr>
          <w:rFonts w:eastAsia="方正仿宋_GBK"/>
          <w:sz w:val="28"/>
        </w:rPr>
        <w:instrText xml:space="preserve">tc "</w:instrText>
      </w:r>
      <w:bookmarkStart w:id="1" w:name="_Toc30345298"/>
      <w:r>
        <w:rPr>
          <w:rFonts w:hint="eastAsia" w:eastAsia="方正仿宋_GBK"/>
          <w:sz w:val="28"/>
        </w:rPr>
        <w:instrText xml:space="preserve">总体绩效目标</w:instrText>
      </w:r>
      <w:bookmarkEnd w:id="1"/>
      <w:r>
        <w:rPr>
          <w:rFonts w:eastAsia="方正仿宋_GBK"/>
          <w:sz w:val="28"/>
        </w:rPr>
        <w:instrText xml:space="preserve">" \f A \l 0000001</w:instrText>
      </w:r>
      <w:r>
        <w:rPr>
          <w:rFonts w:ascii="方正黑体_GBK" w:eastAsia="方正黑体_GBK"/>
          <w:b/>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曲阳县审计局</w:t>
      </w:r>
      <w:r>
        <w:rPr>
          <w:rFonts w:ascii="仿宋" w:hAnsi="仿宋" w:eastAsia="仿宋"/>
          <w:sz w:val="32"/>
          <w:szCs w:val="32"/>
        </w:rPr>
        <w:t>2020</w:t>
      </w:r>
      <w:r>
        <w:rPr>
          <w:rFonts w:hint="eastAsia" w:ascii="仿宋" w:hAnsi="仿宋" w:eastAsia="仿宋"/>
          <w:sz w:val="32"/>
          <w:szCs w:val="32"/>
        </w:rPr>
        <w:t>年将坚持科学审计理念，强化审计监督服务，发挥公共财政“卫士”作用和“免疫系统”功能，努力推进审计机关自身建设，树立审计机关的良好形象，促进全县经济平稳较快发展。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财政预算执行审计。紧紧围绕我县财政预算管理的各项改革，以推进依法理财，规范财政分配秩序为目标，以预算的编制、执行的完整性、真实性、合法性和效益性为重点。</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财政决算审计。财政收支决算的真实性、合法性为基础，重点检查转移支付资金及各项专款使用情况，乡级政府是否严格按照资金的用途和方向使用款项，执行效果如何。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稳增长促改革调结构惠民生防风险政策措施落实情况跟踪审计。以推动重大政策贯彻落实，促进经济平稳运行、健康发展和转型升级为目标，根据审计署和省厅统一安排，对稳增长、促改革、调结构、惠民生、防风险政策措施落实情况进行跟踪审计，重点检查项目落地、资金保障、简政放权、政策落实、风险防范等方面，揭示和查处不作为、慢作为、假作为、乱作为等问题。</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专项资金审计。通过对扶贫资金等审计，推动中央和省市县关于脱贫攻坚决策部署的贯彻实施</w:t>
      </w:r>
      <w:r>
        <w:rPr>
          <w:rFonts w:ascii="仿宋" w:hAnsi="仿宋" w:eastAsia="仿宋"/>
          <w:sz w:val="32"/>
          <w:szCs w:val="32"/>
        </w:rPr>
        <w:t>,</w:t>
      </w:r>
      <w:r>
        <w:rPr>
          <w:rFonts w:hint="eastAsia" w:ascii="仿宋" w:hAnsi="仿宋" w:eastAsia="仿宋"/>
          <w:sz w:val="32"/>
          <w:szCs w:val="32"/>
        </w:rPr>
        <w:t>促进扶贫政策措施落地生根</w:t>
      </w:r>
      <w:r>
        <w:rPr>
          <w:rFonts w:ascii="仿宋" w:hAnsi="仿宋" w:eastAsia="仿宋"/>
          <w:sz w:val="32"/>
          <w:szCs w:val="32"/>
        </w:rPr>
        <w:t>,</w:t>
      </w:r>
      <w:r>
        <w:rPr>
          <w:rFonts w:hint="eastAsia" w:ascii="仿宋" w:hAnsi="仿宋" w:eastAsia="仿宋"/>
          <w:sz w:val="32"/>
          <w:szCs w:val="32"/>
        </w:rPr>
        <w:t>维护扶贫资金安全和规范使用</w:t>
      </w:r>
      <w:r>
        <w:rPr>
          <w:rFonts w:ascii="仿宋" w:hAnsi="仿宋" w:eastAsia="仿宋"/>
          <w:sz w:val="32"/>
          <w:szCs w:val="32"/>
        </w:rPr>
        <w:t>,</w:t>
      </w:r>
      <w:r>
        <w:rPr>
          <w:rFonts w:hint="eastAsia" w:ascii="仿宋" w:hAnsi="仿宋" w:eastAsia="仿宋"/>
          <w:sz w:val="32"/>
          <w:szCs w:val="32"/>
        </w:rPr>
        <w:t>提高扶贫项目建设运营绩效，严肃查处挤占挪用资金等行为，提高资金使用效益，促进全县贫困人口早脱贫，真脱贫。</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经济责任审计。进一步突出审计重点，规范审计内容</w:t>
      </w:r>
      <w:r>
        <w:rPr>
          <w:rFonts w:ascii="仿宋" w:hAnsi="仿宋" w:eastAsia="仿宋"/>
          <w:sz w:val="32"/>
          <w:szCs w:val="32"/>
        </w:rPr>
        <w:t>,</w:t>
      </w:r>
      <w:r>
        <w:rPr>
          <w:rFonts w:hint="eastAsia" w:ascii="仿宋" w:hAnsi="仿宋" w:eastAsia="仿宋"/>
          <w:sz w:val="32"/>
          <w:szCs w:val="32"/>
        </w:rPr>
        <w:t>完善规章制度，规范审计行为。加强对重点地方、重点部门、重点单位党政领导干部的审计。通过审计，促进领导干部树立依法行政观、科学发展观、正确政绩观、廉洁从政观，促进党风廉政建设。</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（六）认真搞好机关软、硬件建设，提高审计效率和质量。不断加大信息化建设投入力度，为实现审计业务和审计管理信息化奠定物质基础。应用计算机进行辅助审计，提高审计工作效率和审计质量。</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（七）加强干部队伍教育，提高审计人员素质。不断提高审计干部自身素质能力的自觉性和坚定性，使审计人员做到知法、懂法、执法、守法，逐步形成用制度管理、按制度办事、靠制度管理人的廉政工作机制。</w:t>
      </w:r>
    </w:p>
    <w:p>
      <w:pPr>
        <w:spacing w:line="500" w:lineRule="exact"/>
        <w:ind w:firstLine="643" w:firstLineChars="200"/>
        <w:jc w:val="left"/>
        <w:outlineLvl w:val="1"/>
        <w:rPr>
          <w:rFonts w:ascii="黑体" w:hAnsi="黑体" w:eastAsia="黑体"/>
          <w:b/>
          <w:sz w:val="32"/>
          <w:szCs w:val="32"/>
        </w:rPr>
      </w:pPr>
      <w:r>
        <w:rPr>
          <w:rFonts w:hint="eastAsia" w:ascii="黑体" w:hAnsi="黑体" w:eastAsia="黑体"/>
          <w:b/>
          <w:sz w:val="32"/>
          <w:szCs w:val="32"/>
        </w:rPr>
        <w:t>二、分项绩效目标</w:t>
      </w:r>
      <w:r>
        <w:rPr>
          <w:rFonts w:ascii="黑体" w:hAnsi="黑体" w:eastAsia="黑体"/>
          <w:b/>
          <w:sz w:val="32"/>
          <w:szCs w:val="32"/>
        </w:rPr>
        <w:fldChar w:fldCharType="begin"/>
      </w:r>
      <w:r>
        <w:rPr>
          <w:rFonts w:ascii="黑体" w:hAnsi="黑体" w:eastAsia="黑体"/>
          <w:b/>
          <w:sz w:val="32"/>
          <w:szCs w:val="32"/>
        </w:rPr>
        <w:instrText xml:space="preserve">tc "</w:instrText>
      </w:r>
      <w:bookmarkStart w:id="2" w:name="_Toc30345299"/>
      <w:r>
        <w:rPr>
          <w:rFonts w:hint="eastAsia" w:ascii="黑体" w:hAnsi="黑体" w:eastAsia="黑体"/>
          <w:b/>
          <w:sz w:val="32"/>
          <w:szCs w:val="32"/>
        </w:rPr>
        <w:instrText xml:space="preserve">分项绩效目标</w:instrText>
      </w:r>
      <w:bookmarkEnd w:id="2"/>
      <w:r>
        <w:rPr>
          <w:rFonts w:ascii="黑体" w:hAnsi="黑体" w:eastAsia="黑体"/>
          <w:b/>
          <w:sz w:val="32"/>
          <w:szCs w:val="32"/>
        </w:rPr>
        <w:instrText xml:space="preserve">" \f A \l 0000001</w:instrText>
      </w:r>
      <w:r>
        <w:rPr>
          <w:rFonts w:ascii="黑体" w:hAnsi="黑体" w:eastAsia="黑体"/>
          <w:b/>
          <w:sz w:val="32"/>
          <w:szCs w:val="32"/>
        </w:rPr>
        <w:fldChar w:fldCharType="end"/>
      </w:r>
      <w:r>
        <w:rPr>
          <w:rFonts w:ascii="黑体" w:hAnsi="黑体" w:eastAsia="黑体"/>
          <w:b/>
          <w:sz w:val="32"/>
          <w:szCs w:val="32"/>
        </w:rPr>
        <w:t xml:space="preserve">            </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年，审计局将加强队伍建设</w:t>
      </w:r>
      <w:r>
        <w:rPr>
          <w:rFonts w:ascii="仿宋" w:hAnsi="仿宋" w:eastAsia="仿宋"/>
          <w:sz w:val="32"/>
          <w:szCs w:val="32"/>
        </w:rPr>
        <w:t>,</w:t>
      </w:r>
      <w:r>
        <w:rPr>
          <w:rFonts w:hint="eastAsia" w:ascii="仿宋" w:hAnsi="仿宋" w:eastAsia="仿宋"/>
          <w:sz w:val="32"/>
          <w:szCs w:val="32"/>
        </w:rPr>
        <w:t>加大审计力度，强化审计监督，推动审计事业健康、全面发展。</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（一）审计业务</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审计业务工作。开展</w:t>
      </w:r>
      <w:r>
        <w:rPr>
          <w:rFonts w:hint="eastAsia" w:ascii="仿宋" w:hAnsi="仿宋" w:eastAsia="仿宋"/>
          <w:sz w:val="32"/>
          <w:szCs w:val="32"/>
          <w:lang w:eastAsia="zh-CN"/>
        </w:rPr>
        <w:t>本级</w:t>
      </w:r>
      <w:r>
        <w:rPr>
          <w:rFonts w:hint="eastAsia" w:ascii="仿宋" w:hAnsi="仿宋" w:eastAsia="仿宋"/>
          <w:sz w:val="32"/>
          <w:szCs w:val="32"/>
        </w:rPr>
        <w:t>预算执行情况，下级人民政府的预算执行和决算情况，其他取得财政资金的单位和项目，领导干部经济责任等审计。依法全面履行审计监督职责，大力推进公共资金、国有资产和领导干部履行经济责任情况的审计全覆盖，主动适应新形势，将推动中央和省重大决策部署贯彻落实作为重中之重，严肃揭露和查处重大违法违规问题，及时反映重大风险隐患，注重揭示体制机制性问题，充分发挥审计在党和国家监督体系中的重要作用。审计计划完成率、审计决定落实率达到</w:t>
      </w:r>
      <w:r>
        <w:rPr>
          <w:rFonts w:ascii="仿宋" w:hAnsi="仿宋" w:eastAsia="仿宋"/>
          <w:sz w:val="32"/>
          <w:szCs w:val="32"/>
        </w:rPr>
        <w:t>90%</w:t>
      </w:r>
      <w:r>
        <w:rPr>
          <w:rFonts w:hint="eastAsia" w:ascii="仿宋" w:hAnsi="仿宋" w:eastAsia="仿宋"/>
          <w:sz w:val="32"/>
          <w:szCs w:val="32"/>
        </w:rPr>
        <w:t>以上。通过审计财政、财务收支真实、合法和效益，维护国家财政经济秩序、促进廉政建设、保障国民经济的健康发展。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（二）审计政务管理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综合业务管理工作。组织开展信息化建设、教育培训、审计理论研究，抓好新闻宣传和文化建设、政务信息公开，开展审计服务和业务咨询。强化对中介机构的管理，加强对政府投资建设工程项目的审计监督，提高投资效益。综合业务管理工作完成率达到</w:t>
      </w:r>
      <w:r>
        <w:rPr>
          <w:rFonts w:ascii="仿宋" w:hAnsi="仿宋" w:eastAsia="仿宋"/>
          <w:sz w:val="32"/>
          <w:szCs w:val="32"/>
        </w:rPr>
        <w:t>95%</w:t>
      </w:r>
      <w:r>
        <w:rPr>
          <w:rFonts w:hint="eastAsia" w:ascii="仿宋" w:hAnsi="仿宋" w:eastAsia="仿宋"/>
          <w:sz w:val="32"/>
          <w:szCs w:val="32"/>
        </w:rPr>
        <w:t>以上。加强宣传引导，信息化建设稳步推进，推动审计事业发展。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、综合事务管理工作。抓好干部队伍建设、基础设施建设及其它综合事务。通过抓班子，带队伍，不断提高审计机关和审计队伍的整体工作水平。把学习</w:t>
      </w:r>
      <w:r>
        <w:rPr>
          <w:rFonts w:hint="eastAsia" w:ascii="仿宋" w:hAnsi="仿宋" w:eastAsia="仿宋"/>
          <w:sz w:val="32"/>
          <w:szCs w:val="32"/>
          <w:lang w:eastAsia="zh-CN"/>
        </w:rPr>
        <w:t>党的十九大</w:t>
      </w:r>
      <w:r>
        <w:rPr>
          <w:rFonts w:hint="eastAsia" w:ascii="仿宋" w:hAnsi="仿宋" w:eastAsia="仿宋"/>
          <w:sz w:val="32"/>
          <w:szCs w:val="32"/>
        </w:rPr>
        <w:t>精神与转变干部作风结合起来，进一步提升干部职工素质。综合事务管理工作完成率达到</w:t>
      </w:r>
      <w:r>
        <w:rPr>
          <w:rFonts w:ascii="仿宋" w:hAnsi="仿宋" w:eastAsia="仿宋"/>
          <w:sz w:val="32"/>
          <w:szCs w:val="32"/>
        </w:rPr>
        <w:t>95%</w:t>
      </w:r>
      <w:r>
        <w:rPr>
          <w:rFonts w:hint="eastAsia" w:ascii="仿宋" w:hAnsi="仿宋" w:eastAsia="仿宋"/>
          <w:sz w:val="32"/>
          <w:szCs w:val="32"/>
        </w:rPr>
        <w:t>以上。提高人员业务水平，保障机关正常运转，不断提高审计业务质量。</w:t>
      </w:r>
    </w:p>
    <w:p>
      <w:pPr>
        <w:spacing w:line="500" w:lineRule="exact"/>
        <w:ind w:firstLine="643" w:firstLineChars="200"/>
        <w:jc w:val="left"/>
        <w:outlineLvl w:val="1"/>
        <w:rPr>
          <w:rFonts w:eastAsia="方正仿宋_GBK"/>
          <w:b/>
          <w:sz w:val="32"/>
          <w:szCs w:val="32"/>
        </w:rPr>
      </w:pPr>
      <w:r>
        <w:rPr>
          <w:rFonts w:hint="eastAsia" w:ascii="方正黑体_GBK" w:eastAsia="方正黑体_GBK"/>
          <w:b/>
          <w:sz w:val="32"/>
          <w:szCs w:val="32"/>
        </w:rPr>
        <w:t>三、工作保障措施</w:t>
      </w:r>
      <w:r>
        <w:rPr>
          <w:rFonts w:ascii="方正黑体_GBK" w:eastAsia="方正黑体_GBK"/>
          <w:b/>
          <w:sz w:val="32"/>
          <w:szCs w:val="32"/>
        </w:rPr>
        <w:fldChar w:fldCharType="begin"/>
      </w:r>
      <w:r>
        <w:rPr>
          <w:rFonts w:ascii="方正黑体_GBK" w:eastAsia="方正黑体_GBK"/>
          <w:b/>
          <w:sz w:val="32"/>
          <w:szCs w:val="32"/>
        </w:rPr>
        <w:instrText xml:space="preserve">tc "</w:instrText>
      </w:r>
      <w:bookmarkStart w:id="3" w:name="_Toc30345300"/>
      <w:r>
        <w:rPr>
          <w:rFonts w:hint="eastAsia" w:ascii="方正黑体_GBK" w:eastAsia="方正黑体_GBK"/>
          <w:b/>
          <w:sz w:val="32"/>
          <w:szCs w:val="32"/>
        </w:rPr>
        <w:instrText xml:space="preserve">工作保障措施</w:instrText>
      </w:r>
      <w:bookmarkEnd w:id="3"/>
      <w:r>
        <w:rPr>
          <w:rFonts w:ascii="方正黑体_GBK" w:eastAsia="方正黑体_GBK"/>
          <w:b/>
          <w:sz w:val="32"/>
          <w:szCs w:val="32"/>
        </w:rPr>
        <w:instrText xml:space="preserve">" \f A \l 0000001</w:instrText>
      </w:r>
      <w:r>
        <w:rPr>
          <w:rFonts w:ascii="方正黑体_GBK" w:eastAsia="方正黑体_GBK"/>
          <w:b/>
          <w:sz w:val="32"/>
          <w:szCs w:val="32"/>
        </w:rPr>
        <w:fldChar w:fldCharType="end"/>
      </w:r>
      <w:r>
        <w:rPr>
          <w:rFonts w:eastAsia="方正仿宋_GBK"/>
          <w:b/>
          <w:sz w:val="32"/>
          <w:szCs w:val="32"/>
        </w:rPr>
        <w:t xml:space="preserve">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我局</w:t>
      </w:r>
      <w:r>
        <w:rPr>
          <w:rFonts w:ascii="仿宋" w:hAnsi="仿宋" w:eastAsia="仿宋"/>
          <w:sz w:val="32"/>
          <w:szCs w:val="32"/>
        </w:rPr>
        <w:t>2020</w:t>
      </w:r>
      <w:r>
        <w:rPr>
          <w:rFonts w:hint="eastAsia" w:ascii="仿宋" w:hAnsi="仿宋" w:eastAsia="仿宋"/>
          <w:sz w:val="32"/>
          <w:szCs w:val="32"/>
        </w:rPr>
        <w:t>年继续强化对国家的机关事业组织财政财务收支、国家建设项目预算的执行情况和决算、社会保障基金、社会捐赠资金以及其他有关基金、资金的财务收支等的审计，加强队伍建设</w:t>
      </w:r>
      <w:r>
        <w:rPr>
          <w:rFonts w:ascii="仿宋" w:hAnsi="仿宋" w:eastAsia="仿宋"/>
          <w:sz w:val="32"/>
          <w:szCs w:val="32"/>
        </w:rPr>
        <w:t>,</w:t>
      </w:r>
      <w:r>
        <w:rPr>
          <w:rFonts w:hint="eastAsia" w:ascii="仿宋" w:hAnsi="仿宋" w:eastAsia="仿宋"/>
          <w:sz w:val="32"/>
          <w:szCs w:val="32"/>
        </w:rPr>
        <w:t>加大审计力度</w:t>
      </w:r>
      <w:r>
        <w:rPr>
          <w:rFonts w:ascii="仿宋" w:hAnsi="仿宋" w:eastAsia="仿宋"/>
          <w:sz w:val="32"/>
          <w:szCs w:val="32"/>
        </w:rPr>
        <w:t>,</w:t>
      </w:r>
      <w:r>
        <w:rPr>
          <w:rFonts w:hint="eastAsia" w:ascii="仿宋" w:hAnsi="仿宋" w:eastAsia="仿宋"/>
          <w:sz w:val="32"/>
          <w:szCs w:val="32"/>
        </w:rPr>
        <w:t>抓好以下几方面</w:t>
      </w:r>
      <w:r>
        <w:rPr>
          <w:rFonts w:ascii="仿宋" w:hAnsi="仿宋" w:eastAsia="仿宋"/>
          <w:sz w:val="32"/>
          <w:szCs w:val="32"/>
        </w:rPr>
        <w:t>:</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（一）强化学习，加强队伍建设。以提高审计人员素质为重点，加强政治理论学习和审计职业道德教育。深入学习贯彻</w:t>
      </w:r>
      <w:r>
        <w:rPr>
          <w:rFonts w:hint="eastAsia" w:ascii="仿宋" w:hAnsi="仿宋" w:eastAsia="仿宋"/>
          <w:sz w:val="32"/>
          <w:szCs w:val="32"/>
          <w:lang w:eastAsia="zh-CN"/>
        </w:rPr>
        <w:t>党的十九大</w:t>
      </w:r>
      <w:r>
        <w:rPr>
          <w:rFonts w:hint="eastAsia" w:ascii="仿宋" w:hAnsi="仿宋" w:eastAsia="仿宋"/>
          <w:sz w:val="32"/>
          <w:szCs w:val="32"/>
        </w:rPr>
        <w:t>精神，法律法规和业务知识，提高审计干部的政治和业务素质，增强审计干部学习应用现代化审计的能力。靠约束机制和强化管理规范人。全面落实责任追究制度，提高审计干部的责任意识，促进服务水平和工作效率。把年度工作逐项分解到科室及个人，做到处处有人管，事事有人抓，以提高审计干部整体素质和审计工作质量为目标，扎实有效的开展审计工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强化作风建设，树立审计形象。以服务县委、县政府中心工作为切入点，切实转变干部作风。积极完善和建全内部管理制度，努力创新工作运行机制，推动审计干部自觉严格执行审计各项廉政规定，主动接受社会各界对审计机关进行监督，在社会上树立依法审计的良好形象。</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（三）做好行政执法工作。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、做好行政指导基础工作。认真制定年度审计工作计划，做好审前调查，编制审计方案，明确实施具体内容及完成时限，确保工作顺利进行。</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建立健全行政执法责任制。科学合理分解执法职权，将法定职权分解到具体执法机构和岗位，责任到人；建立审计执法考核与责任追究制度，对审计执法过错行为、追究过错的种类和办法等进行详细地规定；完善审计质量检查考评办法，从揭露问题、审计结果运用等方面对审计项目进行考核，并将考核结果挂钩。</w:t>
      </w:r>
    </w:p>
    <w:p>
      <w:pPr>
        <w:autoSpaceDE w:val="0"/>
        <w:autoSpaceDN w:val="0"/>
        <w:adjustRightInd w:val="0"/>
        <w:ind w:left="198" w:firstLine="640" w:firstLineChars="200"/>
        <w:jc w:val="left"/>
        <w:rPr>
          <w:rFonts w:ascii="仿宋" w:hAnsi="仿宋" w:eastAsia="仿宋" w:cs="Times New Roman"/>
          <w:color w:val="FF0000"/>
          <w:sz w:val="32"/>
          <w:szCs w:val="32"/>
        </w:rPr>
      </w:pPr>
      <w:r>
        <w:rPr>
          <w:rFonts w:ascii="仿宋" w:hAnsi="仿宋" w:eastAsia="仿宋"/>
          <w:sz w:val="32"/>
          <w:szCs w:val="32"/>
        </w:rPr>
        <w:t>3</w:t>
      </w:r>
      <w:r>
        <w:rPr>
          <w:rFonts w:hint="eastAsia" w:ascii="仿宋" w:hAnsi="仿宋" w:eastAsia="仿宋"/>
          <w:sz w:val="32"/>
          <w:szCs w:val="32"/>
        </w:rPr>
        <w:t>、完善行政执法服务体系。严格按照审计法及审计准则要求的程序实施，确保行政指导工作的规范运行；坚持把法定审计权限、审计职责和审计程序等内容向社会公示，主动接受社会监督；与纪检监察、检察机关建立协作联系制度，形成监督合力，不断完善行政执法服务体系。</w:t>
      </w:r>
    </w:p>
    <w:p>
      <w:pPr>
        <w:autoSpaceDE w:val="0"/>
        <w:autoSpaceDN w:val="0"/>
        <w:adjustRightInd w:val="0"/>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ind w:firstLine="640" w:firstLineChars="200"/>
        <w:jc w:val="left"/>
        <w:outlineLvl w:val="1"/>
        <w:rPr>
          <w:rFonts w:hAnsi="宋体"/>
          <w:sz w:val="32"/>
          <w:szCs w:val="32"/>
        </w:rPr>
      </w:pPr>
      <w:r>
        <w:rPr>
          <w:rFonts w:ascii="方正仿宋_GBK" w:eastAsia="方正仿宋_GBK"/>
          <w:sz w:val="32"/>
          <w:szCs w:val="32"/>
        </w:rPr>
        <w:t>1</w:t>
      </w:r>
      <w:r>
        <w:rPr>
          <w:rFonts w:hint="eastAsia" w:ascii="方正仿宋_GBK" w:eastAsia="方正仿宋_GBK"/>
          <w:sz w:val="32"/>
          <w:szCs w:val="32"/>
        </w:rPr>
        <w:t>、审计事务管理经费绩效目标表</w:t>
      </w:r>
      <w:r>
        <w:rPr>
          <w:rFonts w:ascii="方正仿宋_GBK" w:eastAsia="方正仿宋_GBK"/>
          <w:sz w:val="32"/>
          <w:szCs w:val="32"/>
        </w:rPr>
        <w:fldChar w:fldCharType="begin"/>
      </w:r>
      <w:r>
        <w:rPr>
          <w:rFonts w:ascii="方正仿宋_GBK" w:eastAsia="方正仿宋_GBK"/>
          <w:sz w:val="32"/>
          <w:szCs w:val="32"/>
        </w:rPr>
        <w:instrText xml:space="preserve">tc "</w:instrText>
      </w:r>
      <w:bookmarkStart w:id="4" w:name="_Toc30345301"/>
      <w:r>
        <w:rPr>
          <w:rFonts w:ascii="方正仿宋_GBK" w:eastAsia="方正仿宋_GBK"/>
          <w:sz w:val="32"/>
          <w:szCs w:val="32"/>
        </w:rPr>
        <w:instrText xml:space="preserve">1</w:instrText>
      </w:r>
      <w:r>
        <w:rPr>
          <w:rFonts w:hint="eastAsia" w:ascii="方正仿宋_GBK" w:eastAsia="方正仿宋_GBK"/>
          <w:sz w:val="32"/>
          <w:szCs w:val="32"/>
        </w:rPr>
        <w:instrText xml:space="preserve">、审计事务管理经费绩效目标表</w:instrText>
      </w:r>
      <w:bookmarkEnd w:id="4"/>
      <w:r>
        <w:rPr>
          <w:rFonts w:ascii="方正仿宋_GBK" w:eastAsia="方正仿宋_GBK"/>
          <w:sz w:val="32"/>
          <w:szCs w:val="32"/>
        </w:rPr>
        <w:instrText xml:space="preserve">" \f C \l 0000001</w:instrText>
      </w:r>
      <w:r>
        <w:rPr>
          <w:rFonts w:ascii="方正仿宋_GBK" w:eastAsia="方正仿宋_GBK"/>
          <w:sz w:val="32"/>
          <w:szCs w:val="32"/>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绩效目标</w:t>
            </w:r>
          </w:p>
        </w:tc>
        <w:tc>
          <w:tcPr>
            <w:tcW w:w="8278" w:type="dxa"/>
            <w:tcBorders>
              <w:bottom w:val="nil"/>
            </w:tcBorders>
            <w:vAlign w:val="center"/>
          </w:tcPr>
          <w:p>
            <w:pPr>
              <w:spacing w:line="300" w:lineRule="exact"/>
              <w:jc w:val="left"/>
              <w:rPr>
                <w:rFonts w:ascii="方正书宋_GBK" w:eastAsia="方正书宋_GBK"/>
                <w:sz w:val="24"/>
                <w:szCs w:val="24"/>
              </w:rPr>
            </w:pPr>
            <w:r>
              <w:rPr>
                <w:rFonts w:ascii="方正书宋_GBK" w:eastAsia="方正书宋_GBK"/>
                <w:sz w:val="24"/>
                <w:szCs w:val="24"/>
              </w:rPr>
              <w:t>1</w:t>
            </w:r>
            <w:r>
              <w:rPr>
                <w:rFonts w:hint="eastAsia" w:ascii="方正书宋_GBK" w:eastAsia="方正书宋_GBK"/>
                <w:sz w:val="24"/>
                <w:szCs w:val="24"/>
              </w:rPr>
              <w:t>、通过审计财政财务收支审计真实、合法和效益情况</w:t>
            </w:r>
            <w:r>
              <w:rPr>
                <w:rFonts w:ascii="方正书宋_GBK" w:eastAsia="方正书宋_GBK"/>
                <w:sz w:val="24"/>
                <w:szCs w:val="24"/>
              </w:rPr>
              <w:t>,</w:t>
            </w:r>
            <w:r>
              <w:rPr>
                <w:rFonts w:hint="eastAsia" w:ascii="方正书宋_GBK" w:eastAsia="方正书宋_GBK"/>
                <w:sz w:val="24"/>
                <w:szCs w:val="24"/>
              </w:rPr>
              <w:t>进一步维护国家财政经济秩序、促进廉政建设、保障国民经济的健康发展。</w:t>
            </w:r>
          </w:p>
          <w:p>
            <w:pPr>
              <w:spacing w:line="300" w:lineRule="exact"/>
              <w:jc w:val="left"/>
              <w:rPr>
                <w:rFonts w:ascii="方正书宋_GBK" w:eastAsia="方正书宋_GBK"/>
                <w:sz w:val="24"/>
                <w:szCs w:val="24"/>
              </w:rPr>
            </w:pPr>
            <w:r>
              <w:rPr>
                <w:rFonts w:ascii="方正书宋_GBK" w:eastAsia="方正书宋_GBK"/>
                <w:sz w:val="24"/>
                <w:szCs w:val="24"/>
              </w:rPr>
              <w:t>2</w:t>
            </w:r>
            <w:r>
              <w:rPr>
                <w:rFonts w:hint="eastAsia" w:ascii="方正书宋_GBK" w:eastAsia="方正书宋_GBK"/>
                <w:sz w:val="24"/>
                <w:szCs w:val="24"/>
              </w:rPr>
              <w:t>、通过审计发现的问题，加强整改落实，提高资金使用效率。</w:t>
            </w:r>
          </w:p>
        </w:tc>
      </w:tr>
    </w:tbl>
    <w:p>
      <w:pPr>
        <w:spacing w:line="14" w:lineRule="exact"/>
        <w:ind w:firstLine="480" w:firstLineChars="200"/>
        <w:jc w:val="center"/>
        <w:rPr>
          <w:rFonts w:hAnsi="宋体"/>
          <w:sz w:val="24"/>
          <w:szCs w:val="24"/>
        </w:rPr>
      </w:pPr>
      <w:r>
        <w:rPr>
          <w:rFonts w:ascii="方正书宋_GBK" w:eastAsia="方正书宋_GBK"/>
          <w:sz w:val="24"/>
          <w:szCs w:val="24"/>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一级指标</w:t>
            </w:r>
          </w:p>
        </w:tc>
        <w:tc>
          <w:tcPr>
            <w:tcW w:w="1134"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二级指标</w:t>
            </w:r>
          </w:p>
        </w:tc>
        <w:tc>
          <w:tcPr>
            <w:tcW w:w="1276"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三级指标</w:t>
            </w:r>
          </w:p>
        </w:tc>
        <w:tc>
          <w:tcPr>
            <w:tcW w:w="2891"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绩效指标描述</w:t>
            </w:r>
          </w:p>
        </w:tc>
        <w:tc>
          <w:tcPr>
            <w:tcW w:w="1276"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指标值</w:t>
            </w:r>
          </w:p>
        </w:tc>
        <w:tc>
          <w:tcPr>
            <w:tcW w:w="1701"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产出指标</w:t>
            </w:r>
          </w:p>
        </w:tc>
        <w:tc>
          <w:tcPr>
            <w:tcW w:w="1134"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数量指标</w:t>
            </w:r>
          </w:p>
        </w:tc>
        <w:tc>
          <w:tcPr>
            <w:tcW w:w="12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审计单位数量（家）</w:t>
            </w:r>
          </w:p>
        </w:tc>
        <w:tc>
          <w:tcPr>
            <w:tcW w:w="289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开展预算执行审计、金融机构审计等的单位数量</w:t>
            </w:r>
          </w:p>
          <w:p>
            <w:pPr>
              <w:spacing w:line="300" w:lineRule="exact"/>
              <w:jc w:val="left"/>
              <w:rPr>
                <w:rFonts w:ascii="方正书宋_GBK" w:eastAsia="方正书宋_GBK"/>
                <w:sz w:val="24"/>
                <w:szCs w:val="24"/>
              </w:rPr>
            </w:pPr>
          </w:p>
        </w:tc>
        <w:tc>
          <w:tcPr>
            <w:tcW w:w="12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50</w:t>
            </w:r>
            <w:r>
              <w:rPr>
                <w:rFonts w:hint="eastAsia" w:ascii="方正书宋_GBK" w:eastAsia="方正书宋_GBK"/>
                <w:sz w:val="24"/>
                <w:szCs w:val="24"/>
              </w:rPr>
              <w:t>家</w:t>
            </w:r>
          </w:p>
        </w:tc>
        <w:tc>
          <w:tcPr>
            <w:tcW w:w="170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依据工作方案</w:t>
            </w:r>
          </w:p>
          <w:p>
            <w:pPr>
              <w:spacing w:line="300" w:lineRule="exact"/>
              <w:jc w:val="lef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24"/>
                <w:szCs w:val="24"/>
              </w:rPr>
            </w:pPr>
          </w:p>
        </w:tc>
        <w:tc>
          <w:tcPr>
            <w:tcW w:w="1134"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数量指标</w:t>
            </w:r>
          </w:p>
        </w:tc>
        <w:tc>
          <w:tcPr>
            <w:tcW w:w="12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审计人数（人）</w:t>
            </w:r>
          </w:p>
        </w:tc>
        <w:tc>
          <w:tcPr>
            <w:tcW w:w="289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开展经济责任审计等的人数</w:t>
            </w:r>
          </w:p>
          <w:p>
            <w:pPr>
              <w:spacing w:line="300" w:lineRule="exact"/>
              <w:jc w:val="left"/>
              <w:rPr>
                <w:rFonts w:ascii="方正书宋_GBK" w:eastAsia="方正书宋_GBK"/>
                <w:sz w:val="24"/>
                <w:szCs w:val="24"/>
              </w:rPr>
            </w:pPr>
          </w:p>
        </w:tc>
        <w:tc>
          <w:tcPr>
            <w:tcW w:w="12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10</w:t>
            </w:r>
            <w:r>
              <w:rPr>
                <w:rFonts w:hint="eastAsia" w:ascii="方正书宋_GBK" w:eastAsia="方正书宋_GBK"/>
                <w:sz w:val="24"/>
                <w:szCs w:val="24"/>
              </w:rPr>
              <w:t>人</w:t>
            </w:r>
          </w:p>
        </w:tc>
        <w:tc>
          <w:tcPr>
            <w:tcW w:w="170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依据工作方案</w:t>
            </w:r>
          </w:p>
          <w:p>
            <w:pPr>
              <w:spacing w:line="300" w:lineRule="exact"/>
              <w:jc w:val="lef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效果指标</w:t>
            </w:r>
          </w:p>
        </w:tc>
        <w:tc>
          <w:tcPr>
            <w:tcW w:w="1134"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社会效益指标</w:t>
            </w:r>
          </w:p>
        </w:tc>
        <w:tc>
          <w:tcPr>
            <w:tcW w:w="12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发现违规资金金额（万元）</w:t>
            </w:r>
          </w:p>
        </w:tc>
        <w:tc>
          <w:tcPr>
            <w:tcW w:w="289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审计中发现的违规问题所涉及的资金额度</w:t>
            </w:r>
          </w:p>
          <w:p>
            <w:pPr>
              <w:spacing w:line="300" w:lineRule="exact"/>
              <w:jc w:val="left"/>
              <w:rPr>
                <w:rFonts w:ascii="方正书宋_GBK" w:eastAsia="方正书宋_GBK"/>
                <w:sz w:val="24"/>
                <w:szCs w:val="24"/>
              </w:rPr>
            </w:pPr>
          </w:p>
        </w:tc>
        <w:tc>
          <w:tcPr>
            <w:tcW w:w="12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2000</w:t>
            </w:r>
            <w:r>
              <w:rPr>
                <w:rFonts w:hint="eastAsia" w:ascii="方正书宋_GBK" w:eastAsia="方正书宋_GBK"/>
                <w:sz w:val="24"/>
                <w:szCs w:val="24"/>
              </w:rPr>
              <w:t>万元</w:t>
            </w:r>
          </w:p>
        </w:tc>
        <w:tc>
          <w:tcPr>
            <w:tcW w:w="170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依据工作方案</w:t>
            </w:r>
          </w:p>
          <w:p>
            <w:pPr>
              <w:spacing w:line="300" w:lineRule="exact"/>
              <w:jc w:val="lef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满意度指标</w:t>
            </w:r>
          </w:p>
        </w:tc>
        <w:tc>
          <w:tcPr>
            <w:tcW w:w="1134"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服务对象满意度指标</w:t>
            </w:r>
          </w:p>
        </w:tc>
        <w:tc>
          <w:tcPr>
            <w:tcW w:w="12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群众满意度</w:t>
            </w:r>
          </w:p>
        </w:tc>
        <w:tc>
          <w:tcPr>
            <w:tcW w:w="289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群众对审计工作满意度</w:t>
            </w:r>
          </w:p>
        </w:tc>
        <w:tc>
          <w:tcPr>
            <w:tcW w:w="12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95%</w:t>
            </w:r>
          </w:p>
        </w:tc>
        <w:tc>
          <w:tcPr>
            <w:tcW w:w="170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依据工作方案</w:t>
            </w:r>
          </w:p>
          <w:p>
            <w:pPr>
              <w:spacing w:line="300" w:lineRule="exact"/>
              <w:jc w:val="left"/>
              <w:rPr>
                <w:rFonts w:ascii="方正书宋_GBK" w:eastAsia="方正书宋_GBK"/>
                <w:sz w:val="24"/>
                <w:szCs w:val="24"/>
              </w:rPr>
            </w:pPr>
          </w:p>
        </w:tc>
      </w:tr>
    </w:tbl>
    <w:p>
      <w:pPr>
        <w:spacing w:line="300" w:lineRule="exact"/>
        <w:ind w:firstLine="480" w:firstLineChars="200"/>
        <w:jc w:val="left"/>
        <w:rPr>
          <w:sz w:val="24"/>
          <w:szCs w:val="24"/>
        </w:rPr>
        <w:sectPr>
          <w:pgSz w:w="11907" w:h="16839"/>
          <w:pgMar w:top="1984" w:right="1304" w:bottom="1134" w:left="1304" w:header="851" w:footer="992" w:gutter="0"/>
          <w:cols w:space="425" w:num="1"/>
          <w:docGrid w:type="lines" w:linePitch="312" w:charSpace="0"/>
        </w:sectPr>
      </w:pPr>
    </w:p>
    <w:p>
      <w:pPr>
        <w:ind w:firstLine="640" w:firstLineChars="200"/>
        <w:jc w:val="left"/>
        <w:outlineLvl w:val="1"/>
        <w:rPr>
          <w:rFonts w:hAnsi="宋体"/>
          <w:b/>
          <w:sz w:val="32"/>
          <w:szCs w:val="32"/>
        </w:rPr>
      </w:pPr>
      <w:r>
        <w:rPr>
          <w:rFonts w:ascii="方正仿宋_GBK" w:eastAsia="方正仿宋_GBK"/>
          <w:b/>
          <w:sz w:val="32"/>
          <w:szCs w:val="32"/>
        </w:rPr>
        <w:t>2</w:t>
      </w:r>
      <w:r>
        <w:rPr>
          <w:rFonts w:hint="eastAsia" w:ascii="方正仿宋_GBK" w:eastAsia="方正仿宋_GBK"/>
          <w:b/>
          <w:sz w:val="32"/>
          <w:szCs w:val="32"/>
        </w:rPr>
        <w:t>、审计业务管理经费绩效目标表</w:t>
      </w:r>
      <w:r>
        <w:rPr>
          <w:rFonts w:ascii="方正仿宋_GBK" w:eastAsia="方正仿宋_GBK"/>
          <w:b/>
          <w:sz w:val="32"/>
          <w:szCs w:val="32"/>
        </w:rPr>
        <w:fldChar w:fldCharType="begin"/>
      </w:r>
      <w:r>
        <w:rPr>
          <w:rFonts w:ascii="方正仿宋_GBK" w:eastAsia="方正仿宋_GBK"/>
          <w:b/>
          <w:sz w:val="32"/>
          <w:szCs w:val="32"/>
        </w:rPr>
        <w:instrText xml:space="preserve">tc "</w:instrText>
      </w:r>
      <w:bookmarkStart w:id="5" w:name="_Toc30345302"/>
      <w:r>
        <w:rPr>
          <w:rFonts w:ascii="方正仿宋_GBK" w:eastAsia="方正仿宋_GBK"/>
          <w:b/>
          <w:sz w:val="32"/>
          <w:szCs w:val="32"/>
        </w:rPr>
        <w:instrText xml:space="preserve">2</w:instrText>
      </w:r>
      <w:r>
        <w:rPr>
          <w:rFonts w:hint="eastAsia" w:ascii="方正仿宋_GBK" w:eastAsia="方正仿宋_GBK"/>
          <w:b/>
          <w:sz w:val="32"/>
          <w:szCs w:val="32"/>
        </w:rPr>
        <w:instrText xml:space="preserve">、审计业务管理经费绩效目标表</w:instrText>
      </w:r>
      <w:bookmarkEnd w:id="5"/>
      <w:r>
        <w:rPr>
          <w:rFonts w:ascii="方正仿宋_GBK" w:eastAsia="方正仿宋_GBK"/>
          <w:b/>
          <w:sz w:val="32"/>
          <w:szCs w:val="32"/>
        </w:rPr>
        <w:instrText xml:space="preserve">" \f C \l 0000001</w:instrText>
      </w:r>
      <w:r>
        <w:rPr>
          <w:rFonts w:ascii="方正仿宋_GBK" w:eastAsia="方正仿宋_GBK"/>
          <w:b/>
          <w:sz w:val="32"/>
          <w:szCs w:val="32"/>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绩效目标</w:t>
            </w:r>
          </w:p>
        </w:tc>
        <w:tc>
          <w:tcPr>
            <w:tcW w:w="8278" w:type="dxa"/>
            <w:tcBorders>
              <w:bottom w:val="nil"/>
            </w:tcBorders>
            <w:vAlign w:val="center"/>
          </w:tcPr>
          <w:p>
            <w:pPr>
              <w:spacing w:line="300" w:lineRule="exact"/>
              <w:jc w:val="left"/>
              <w:rPr>
                <w:rFonts w:ascii="方正书宋_GBK" w:eastAsia="方正书宋_GBK"/>
                <w:sz w:val="28"/>
                <w:szCs w:val="28"/>
              </w:rPr>
            </w:pPr>
            <w:r>
              <w:rPr>
                <w:rFonts w:ascii="方正书宋_GBK" w:eastAsia="方正书宋_GBK"/>
                <w:sz w:val="28"/>
                <w:szCs w:val="28"/>
              </w:rPr>
              <w:t>1</w:t>
            </w:r>
            <w:r>
              <w:rPr>
                <w:rFonts w:hint="eastAsia" w:ascii="方正书宋_GBK" w:eastAsia="方正书宋_GBK"/>
                <w:sz w:val="28"/>
                <w:szCs w:val="28"/>
              </w:rPr>
              <w:t>、通过审计财政财务收支审计真实、合法和效益情况</w:t>
            </w:r>
            <w:r>
              <w:rPr>
                <w:rFonts w:ascii="方正书宋_GBK" w:eastAsia="方正书宋_GBK"/>
                <w:sz w:val="28"/>
                <w:szCs w:val="28"/>
              </w:rPr>
              <w:t>,</w:t>
            </w:r>
            <w:r>
              <w:rPr>
                <w:rFonts w:hint="eastAsia" w:ascii="方正书宋_GBK" w:eastAsia="方正书宋_GBK"/>
                <w:sz w:val="28"/>
                <w:szCs w:val="28"/>
              </w:rPr>
              <w:t>进一步维护国家财政经济秩序、促进廉政建设、保障国民经济的健康发展。</w:t>
            </w:r>
          </w:p>
          <w:p>
            <w:pPr>
              <w:spacing w:line="300" w:lineRule="exact"/>
              <w:jc w:val="left"/>
              <w:rPr>
                <w:rFonts w:ascii="方正书宋_GBK" w:eastAsia="方正书宋_GBK"/>
                <w:sz w:val="28"/>
                <w:szCs w:val="28"/>
              </w:rPr>
            </w:pPr>
            <w:r>
              <w:rPr>
                <w:rFonts w:ascii="方正书宋_GBK" w:eastAsia="方正书宋_GBK"/>
                <w:sz w:val="28"/>
                <w:szCs w:val="28"/>
              </w:rPr>
              <w:t>2</w:t>
            </w:r>
            <w:r>
              <w:rPr>
                <w:rFonts w:hint="eastAsia" w:ascii="方正书宋_GBK" w:eastAsia="方正书宋_GBK"/>
                <w:sz w:val="28"/>
                <w:szCs w:val="28"/>
              </w:rPr>
              <w:t>、</w:t>
            </w:r>
            <w:r>
              <w:rPr>
                <w:rFonts w:ascii="方正书宋_GBK" w:eastAsia="方正书宋_GBK"/>
                <w:sz w:val="28"/>
                <w:szCs w:val="28"/>
              </w:rPr>
              <w:t>2020</w:t>
            </w:r>
            <w:r>
              <w:rPr>
                <w:rFonts w:hint="eastAsia" w:ascii="方正书宋_GBK" w:eastAsia="方正书宋_GBK"/>
                <w:sz w:val="28"/>
                <w:szCs w:val="28"/>
              </w:rPr>
              <w:t>年，将对全县</w:t>
            </w:r>
            <w:r>
              <w:rPr>
                <w:rFonts w:ascii="方正书宋_GBK" w:eastAsia="方正书宋_GBK"/>
                <w:sz w:val="28"/>
                <w:szCs w:val="28"/>
              </w:rPr>
              <w:t>30</w:t>
            </w:r>
            <w:r>
              <w:rPr>
                <w:rFonts w:hint="eastAsia" w:ascii="方正书宋_GBK" w:eastAsia="方正书宋_GBK"/>
                <w:sz w:val="28"/>
                <w:szCs w:val="28"/>
              </w:rPr>
              <w:t>余个机关事业组织的财政财务收支、领导干部经责、稳增长政策落实以及其他资金的财务收支进行审计，需委托有资质的单位进行专项审计</w:t>
            </w:r>
            <w:r>
              <w:rPr>
                <w:rFonts w:ascii="方正书宋_GBK" w:eastAsia="方正书宋_GBK"/>
                <w:sz w:val="28"/>
                <w:szCs w:val="28"/>
              </w:rPr>
              <w:t>,</w:t>
            </w:r>
            <w:r>
              <w:rPr>
                <w:rFonts w:hint="eastAsia" w:ascii="方正书宋_GBK" w:eastAsia="方正书宋_GBK"/>
                <w:sz w:val="28"/>
                <w:szCs w:val="28"/>
              </w:rPr>
              <w:t>接待上级审计机关督导检查、指导工作，编制工作方案等。</w:t>
            </w:r>
          </w:p>
        </w:tc>
      </w:tr>
    </w:tbl>
    <w:p>
      <w:pPr>
        <w:spacing w:line="14" w:lineRule="exact"/>
        <w:ind w:firstLine="560" w:firstLineChars="200"/>
        <w:jc w:val="center"/>
        <w:rPr>
          <w:rFonts w:hAnsi="宋体"/>
          <w:sz w:val="28"/>
          <w:szCs w:val="28"/>
        </w:rPr>
      </w:pPr>
      <w:r>
        <w:rPr>
          <w:rFonts w:ascii="方正书宋_GBK" w:eastAsia="方正书宋_GBK"/>
          <w:sz w:val="28"/>
          <w:szCs w:val="28"/>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一级指标</w:t>
            </w:r>
          </w:p>
        </w:tc>
        <w:tc>
          <w:tcPr>
            <w:tcW w:w="1134"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二级指标</w:t>
            </w:r>
          </w:p>
        </w:tc>
        <w:tc>
          <w:tcPr>
            <w:tcW w:w="1276"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三级指标</w:t>
            </w:r>
          </w:p>
        </w:tc>
        <w:tc>
          <w:tcPr>
            <w:tcW w:w="2891"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绩效指标描述</w:t>
            </w:r>
          </w:p>
        </w:tc>
        <w:tc>
          <w:tcPr>
            <w:tcW w:w="1276"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指标值</w:t>
            </w:r>
          </w:p>
        </w:tc>
        <w:tc>
          <w:tcPr>
            <w:tcW w:w="1701"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28"/>
                <w:szCs w:val="28"/>
              </w:rPr>
            </w:pPr>
            <w:r>
              <w:rPr>
                <w:rFonts w:hint="eastAsia" w:ascii="方正书宋_GBK" w:eastAsia="方正书宋_GBK"/>
                <w:sz w:val="28"/>
                <w:szCs w:val="28"/>
              </w:rPr>
              <w:t>产出指标</w:t>
            </w:r>
          </w:p>
        </w:tc>
        <w:tc>
          <w:tcPr>
            <w:tcW w:w="1134"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数量指标</w:t>
            </w:r>
          </w:p>
        </w:tc>
        <w:tc>
          <w:tcPr>
            <w:tcW w:w="1276"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审计单位数量（家）</w:t>
            </w:r>
          </w:p>
        </w:tc>
        <w:tc>
          <w:tcPr>
            <w:tcW w:w="2891"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开展预算执行审计、金融机构审计等的单位数量</w:t>
            </w:r>
          </w:p>
        </w:tc>
        <w:tc>
          <w:tcPr>
            <w:tcW w:w="1276"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w:t>
            </w:r>
            <w:r>
              <w:rPr>
                <w:rFonts w:ascii="方正书宋_GBK" w:eastAsia="方正书宋_GBK"/>
                <w:sz w:val="28"/>
                <w:szCs w:val="28"/>
              </w:rPr>
              <w:t>30</w:t>
            </w:r>
            <w:r>
              <w:rPr>
                <w:rFonts w:hint="eastAsia" w:ascii="方正书宋_GBK" w:eastAsia="方正书宋_GBK"/>
                <w:sz w:val="28"/>
                <w:szCs w:val="28"/>
              </w:rPr>
              <w:t>家</w:t>
            </w:r>
          </w:p>
        </w:tc>
        <w:tc>
          <w:tcPr>
            <w:tcW w:w="1701"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28"/>
                <w:szCs w:val="28"/>
              </w:rPr>
            </w:pPr>
          </w:p>
        </w:tc>
        <w:tc>
          <w:tcPr>
            <w:tcW w:w="1134"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数量指标</w:t>
            </w:r>
          </w:p>
        </w:tc>
        <w:tc>
          <w:tcPr>
            <w:tcW w:w="1276"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审计人数（人）</w:t>
            </w:r>
          </w:p>
        </w:tc>
        <w:tc>
          <w:tcPr>
            <w:tcW w:w="2891"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开展经济责任审计等的人数</w:t>
            </w:r>
          </w:p>
        </w:tc>
        <w:tc>
          <w:tcPr>
            <w:tcW w:w="1276"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w:t>
            </w:r>
            <w:r>
              <w:rPr>
                <w:rFonts w:ascii="方正书宋_GBK" w:eastAsia="方正书宋_GBK"/>
                <w:sz w:val="28"/>
                <w:szCs w:val="28"/>
              </w:rPr>
              <w:t>10</w:t>
            </w:r>
            <w:r>
              <w:rPr>
                <w:rFonts w:hint="eastAsia" w:ascii="方正书宋_GBK" w:eastAsia="方正书宋_GBK"/>
                <w:sz w:val="28"/>
                <w:szCs w:val="28"/>
              </w:rPr>
              <w:t>人</w:t>
            </w:r>
          </w:p>
        </w:tc>
        <w:tc>
          <w:tcPr>
            <w:tcW w:w="1701"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sz w:val="28"/>
                <w:szCs w:val="28"/>
              </w:rPr>
            </w:pPr>
            <w:r>
              <w:rPr>
                <w:rFonts w:hint="eastAsia" w:ascii="方正书宋_GBK" w:eastAsia="方正书宋_GBK"/>
                <w:sz w:val="28"/>
                <w:szCs w:val="28"/>
              </w:rPr>
              <w:t>效果指标</w:t>
            </w:r>
          </w:p>
        </w:tc>
        <w:tc>
          <w:tcPr>
            <w:tcW w:w="1134"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经济效益指标</w:t>
            </w:r>
          </w:p>
        </w:tc>
        <w:tc>
          <w:tcPr>
            <w:tcW w:w="1276"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发现违规资金金额（万元）</w:t>
            </w:r>
          </w:p>
        </w:tc>
        <w:tc>
          <w:tcPr>
            <w:tcW w:w="2891"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审计中发现的违规问题所涉及的资金额度</w:t>
            </w:r>
          </w:p>
        </w:tc>
        <w:tc>
          <w:tcPr>
            <w:tcW w:w="1276"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w:t>
            </w:r>
            <w:r>
              <w:rPr>
                <w:rFonts w:ascii="方正书宋_GBK" w:eastAsia="方正书宋_GBK"/>
                <w:sz w:val="28"/>
                <w:szCs w:val="28"/>
              </w:rPr>
              <w:t>2000</w:t>
            </w:r>
            <w:r>
              <w:rPr>
                <w:rFonts w:hint="eastAsia" w:ascii="方正书宋_GBK" w:eastAsia="方正书宋_GBK"/>
                <w:sz w:val="28"/>
                <w:szCs w:val="28"/>
              </w:rPr>
              <w:t>万元</w:t>
            </w:r>
          </w:p>
        </w:tc>
        <w:tc>
          <w:tcPr>
            <w:tcW w:w="1701"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sz w:val="28"/>
                <w:szCs w:val="28"/>
              </w:rPr>
            </w:pPr>
            <w:r>
              <w:rPr>
                <w:rFonts w:hint="eastAsia" w:ascii="方正书宋_GBK" w:eastAsia="方正书宋_GBK"/>
                <w:sz w:val="28"/>
                <w:szCs w:val="28"/>
              </w:rPr>
              <w:t>满意度指标</w:t>
            </w:r>
          </w:p>
        </w:tc>
        <w:tc>
          <w:tcPr>
            <w:tcW w:w="1134"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服务对象满意度指标</w:t>
            </w:r>
          </w:p>
        </w:tc>
        <w:tc>
          <w:tcPr>
            <w:tcW w:w="1276"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被审计单位满意度</w:t>
            </w:r>
          </w:p>
        </w:tc>
        <w:tc>
          <w:tcPr>
            <w:tcW w:w="2891"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单位满意数量占总数的比例。</w:t>
            </w:r>
          </w:p>
        </w:tc>
        <w:tc>
          <w:tcPr>
            <w:tcW w:w="1276"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w:t>
            </w:r>
            <w:r>
              <w:rPr>
                <w:rFonts w:ascii="方正书宋_GBK" w:eastAsia="方正书宋_GBK"/>
                <w:sz w:val="28"/>
                <w:szCs w:val="28"/>
              </w:rPr>
              <w:t>95%</w:t>
            </w:r>
          </w:p>
        </w:tc>
        <w:tc>
          <w:tcPr>
            <w:tcW w:w="1701"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依据工作方案</w:t>
            </w:r>
          </w:p>
        </w:tc>
      </w:tr>
    </w:tbl>
    <w:p>
      <w:pPr>
        <w:spacing w:line="300" w:lineRule="exact"/>
        <w:ind w:firstLine="560" w:firstLineChars="200"/>
        <w:jc w:val="left"/>
        <w:rPr>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0" w:firstLineChars="200"/>
        <w:jc w:val="left"/>
        <w:outlineLvl w:val="1"/>
        <w:rPr>
          <w:rFonts w:hAnsi="宋体"/>
          <w:b/>
          <w:sz w:val="32"/>
          <w:szCs w:val="32"/>
        </w:rPr>
      </w:pPr>
      <w:r>
        <w:rPr>
          <w:rFonts w:ascii="方正仿宋_GBK" w:eastAsia="方正仿宋_GBK"/>
          <w:b/>
          <w:sz w:val="32"/>
          <w:szCs w:val="32"/>
        </w:rPr>
        <w:t>3</w:t>
      </w:r>
      <w:r>
        <w:rPr>
          <w:rFonts w:hint="eastAsia" w:ascii="方正仿宋_GBK" w:eastAsia="方正仿宋_GBK"/>
          <w:b/>
          <w:sz w:val="32"/>
          <w:szCs w:val="32"/>
        </w:rPr>
        <w:t>、中介机构审计费绩效目标表</w:t>
      </w:r>
      <w:r>
        <w:rPr>
          <w:rFonts w:ascii="方正仿宋_GBK" w:eastAsia="方正仿宋_GBK"/>
          <w:b/>
          <w:sz w:val="32"/>
          <w:szCs w:val="32"/>
        </w:rPr>
        <w:fldChar w:fldCharType="begin"/>
      </w:r>
      <w:r>
        <w:rPr>
          <w:rFonts w:ascii="方正仿宋_GBK" w:eastAsia="方正仿宋_GBK"/>
          <w:b/>
          <w:sz w:val="32"/>
          <w:szCs w:val="32"/>
        </w:rPr>
        <w:instrText xml:space="preserve">tc "</w:instrText>
      </w:r>
      <w:bookmarkStart w:id="6" w:name="_Toc30345303"/>
      <w:r>
        <w:rPr>
          <w:rFonts w:ascii="方正仿宋_GBK" w:eastAsia="方正仿宋_GBK"/>
          <w:b/>
          <w:sz w:val="32"/>
          <w:szCs w:val="32"/>
        </w:rPr>
        <w:instrText xml:space="preserve">3</w:instrText>
      </w:r>
      <w:r>
        <w:rPr>
          <w:rFonts w:hint="eastAsia" w:ascii="方正仿宋_GBK" w:eastAsia="方正仿宋_GBK"/>
          <w:b/>
          <w:sz w:val="32"/>
          <w:szCs w:val="32"/>
        </w:rPr>
        <w:instrText xml:space="preserve">、中介机构审计费绩效目标表</w:instrText>
      </w:r>
      <w:bookmarkEnd w:id="6"/>
      <w:r>
        <w:rPr>
          <w:rFonts w:ascii="方正仿宋_GBK" w:eastAsia="方正仿宋_GBK"/>
          <w:b/>
          <w:sz w:val="32"/>
          <w:szCs w:val="32"/>
        </w:rPr>
        <w:instrText xml:space="preserve">" \f C \l 0000001</w:instrText>
      </w:r>
      <w:r>
        <w:rPr>
          <w:rFonts w:ascii="方正仿宋_GBK" w:eastAsia="方正仿宋_GBK"/>
          <w:b/>
          <w:sz w:val="32"/>
          <w:szCs w:val="32"/>
        </w:rPr>
        <w:fldChar w:fldCharType="end"/>
      </w:r>
    </w:p>
    <w:tbl>
      <w:tblPr>
        <w:tblStyle w:val="8"/>
        <w:tblW w:w="94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2"/>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2" w:type="dxa"/>
            <w:tcBorders>
              <w:bottom w:val="nil"/>
            </w:tcBorders>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绩效目标</w:t>
            </w:r>
          </w:p>
        </w:tc>
        <w:tc>
          <w:tcPr>
            <w:tcW w:w="8278" w:type="dxa"/>
            <w:tcBorders>
              <w:bottom w:val="nil"/>
            </w:tcBorders>
            <w:vAlign w:val="center"/>
          </w:tcPr>
          <w:p>
            <w:pPr>
              <w:spacing w:line="300" w:lineRule="exact"/>
              <w:jc w:val="left"/>
              <w:rPr>
                <w:rFonts w:ascii="方正书宋_GBK" w:eastAsia="方正书宋_GBK"/>
                <w:sz w:val="28"/>
                <w:szCs w:val="28"/>
              </w:rPr>
            </w:pPr>
            <w:r>
              <w:rPr>
                <w:rFonts w:ascii="方正书宋_GBK" w:eastAsia="方正书宋_GBK"/>
                <w:sz w:val="28"/>
                <w:szCs w:val="28"/>
              </w:rPr>
              <w:t>1</w:t>
            </w:r>
            <w:r>
              <w:rPr>
                <w:rFonts w:hint="eastAsia" w:ascii="方正书宋_GBK" w:eastAsia="方正书宋_GBK"/>
                <w:sz w:val="28"/>
                <w:szCs w:val="28"/>
              </w:rPr>
              <w:t>、通过聘请中介机构，完成全部</w:t>
            </w:r>
            <w:r>
              <w:rPr>
                <w:rFonts w:ascii="方正书宋_GBK" w:eastAsia="方正书宋_GBK"/>
                <w:sz w:val="28"/>
                <w:szCs w:val="28"/>
              </w:rPr>
              <w:t>64</w:t>
            </w:r>
            <w:r>
              <w:rPr>
                <w:rFonts w:hint="eastAsia" w:ascii="方正书宋_GBK" w:eastAsia="方正书宋_GBK"/>
                <w:sz w:val="28"/>
                <w:szCs w:val="28"/>
              </w:rPr>
              <w:t>个审计项目。</w:t>
            </w:r>
          </w:p>
          <w:p>
            <w:pPr>
              <w:spacing w:line="300" w:lineRule="exact"/>
              <w:jc w:val="left"/>
              <w:rPr>
                <w:rFonts w:ascii="方正书宋_GBK" w:eastAsia="方正书宋_GBK"/>
                <w:sz w:val="28"/>
                <w:szCs w:val="28"/>
              </w:rPr>
            </w:pPr>
            <w:r>
              <w:rPr>
                <w:rFonts w:ascii="方正书宋_GBK" w:eastAsia="方正书宋_GBK"/>
                <w:sz w:val="28"/>
                <w:szCs w:val="28"/>
              </w:rPr>
              <w:t>2</w:t>
            </w:r>
            <w:r>
              <w:rPr>
                <w:rFonts w:hint="eastAsia" w:ascii="方正书宋_GBK" w:eastAsia="方正书宋_GBK"/>
                <w:sz w:val="28"/>
                <w:szCs w:val="28"/>
              </w:rPr>
              <w:t>、通过审计发现问题，加强整改落实，提高资金使用效率，挽回经济损失</w:t>
            </w:r>
            <w:r>
              <w:rPr>
                <w:rFonts w:ascii="方正书宋_GBK" w:eastAsia="方正书宋_GBK"/>
                <w:sz w:val="28"/>
                <w:szCs w:val="28"/>
              </w:rPr>
              <w:t>2000</w:t>
            </w:r>
            <w:r>
              <w:rPr>
                <w:rFonts w:hint="eastAsia" w:ascii="方正书宋_GBK" w:eastAsia="方正书宋_GBK"/>
                <w:sz w:val="28"/>
                <w:szCs w:val="28"/>
              </w:rPr>
              <w:t>万元。</w:t>
            </w:r>
          </w:p>
        </w:tc>
      </w:tr>
    </w:tbl>
    <w:p>
      <w:pPr>
        <w:spacing w:line="14" w:lineRule="exact"/>
        <w:ind w:firstLine="560" w:firstLineChars="200"/>
        <w:jc w:val="center"/>
        <w:rPr>
          <w:rFonts w:hAnsi="宋体"/>
          <w:sz w:val="28"/>
          <w:szCs w:val="28"/>
        </w:rPr>
      </w:pPr>
      <w:r>
        <w:rPr>
          <w:rFonts w:ascii="方正书宋_GBK" w:eastAsia="方正书宋_GBK"/>
          <w:sz w:val="28"/>
          <w:szCs w:val="28"/>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一级指标</w:t>
            </w:r>
          </w:p>
        </w:tc>
        <w:tc>
          <w:tcPr>
            <w:tcW w:w="1134"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二级指标</w:t>
            </w:r>
          </w:p>
        </w:tc>
        <w:tc>
          <w:tcPr>
            <w:tcW w:w="1276"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三级指标</w:t>
            </w:r>
          </w:p>
        </w:tc>
        <w:tc>
          <w:tcPr>
            <w:tcW w:w="2891"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绩效指标描述</w:t>
            </w:r>
          </w:p>
        </w:tc>
        <w:tc>
          <w:tcPr>
            <w:tcW w:w="1276"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指标值</w:t>
            </w:r>
          </w:p>
        </w:tc>
        <w:tc>
          <w:tcPr>
            <w:tcW w:w="1701"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28"/>
                <w:szCs w:val="28"/>
              </w:rPr>
            </w:pPr>
            <w:r>
              <w:rPr>
                <w:rFonts w:hint="eastAsia" w:ascii="方正书宋_GBK" w:eastAsia="方正书宋_GBK"/>
                <w:sz w:val="28"/>
                <w:szCs w:val="28"/>
              </w:rPr>
              <w:t>产出指标</w:t>
            </w:r>
          </w:p>
        </w:tc>
        <w:tc>
          <w:tcPr>
            <w:tcW w:w="1134"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数量指标</w:t>
            </w:r>
          </w:p>
        </w:tc>
        <w:tc>
          <w:tcPr>
            <w:tcW w:w="1276"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审计项目数量</w:t>
            </w:r>
          </w:p>
        </w:tc>
        <w:tc>
          <w:tcPr>
            <w:tcW w:w="2891"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开展对口支援项目、项目支出等审计的数量</w:t>
            </w:r>
          </w:p>
        </w:tc>
        <w:tc>
          <w:tcPr>
            <w:tcW w:w="1276"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w:t>
            </w:r>
            <w:r>
              <w:rPr>
                <w:rFonts w:ascii="方正书宋_GBK" w:eastAsia="方正书宋_GBK"/>
                <w:sz w:val="28"/>
                <w:szCs w:val="28"/>
              </w:rPr>
              <w:t>64</w:t>
            </w:r>
            <w:r>
              <w:rPr>
                <w:rFonts w:hint="eastAsia" w:ascii="方正书宋_GBK" w:eastAsia="方正书宋_GBK"/>
                <w:sz w:val="28"/>
                <w:szCs w:val="28"/>
              </w:rPr>
              <w:t>个</w:t>
            </w:r>
          </w:p>
        </w:tc>
        <w:tc>
          <w:tcPr>
            <w:tcW w:w="1701"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28"/>
                <w:szCs w:val="28"/>
              </w:rPr>
            </w:pPr>
          </w:p>
        </w:tc>
        <w:tc>
          <w:tcPr>
            <w:tcW w:w="1134"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数量指标</w:t>
            </w:r>
          </w:p>
        </w:tc>
        <w:tc>
          <w:tcPr>
            <w:tcW w:w="1276"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出具审计报告数量</w:t>
            </w:r>
          </w:p>
        </w:tc>
        <w:tc>
          <w:tcPr>
            <w:tcW w:w="2891"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出具审计报告数量</w:t>
            </w:r>
          </w:p>
        </w:tc>
        <w:tc>
          <w:tcPr>
            <w:tcW w:w="1276"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w:t>
            </w:r>
            <w:r>
              <w:rPr>
                <w:rFonts w:ascii="方正书宋_GBK" w:eastAsia="方正书宋_GBK"/>
                <w:sz w:val="28"/>
                <w:szCs w:val="28"/>
              </w:rPr>
              <w:t>64</w:t>
            </w:r>
            <w:r>
              <w:rPr>
                <w:rFonts w:hint="eastAsia" w:ascii="方正书宋_GBK" w:eastAsia="方正书宋_GBK"/>
                <w:sz w:val="28"/>
                <w:szCs w:val="28"/>
              </w:rPr>
              <w:t>份</w:t>
            </w:r>
          </w:p>
        </w:tc>
        <w:tc>
          <w:tcPr>
            <w:tcW w:w="1701"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sz w:val="28"/>
                <w:szCs w:val="28"/>
              </w:rPr>
            </w:pPr>
            <w:r>
              <w:rPr>
                <w:rFonts w:hint="eastAsia" w:ascii="方正书宋_GBK" w:eastAsia="方正书宋_GBK"/>
                <w:sz w:val="28"/>
                <w:szCs w:val="28"/>
              </w:rPr>
              <w:t>效果指标</w:t>
            </w:r>
          </w:p>
        </w:tc>
        <w:tc>
          <w:tcPr>
            <w:tcW w:w="1134"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社会效益指标</w:t>
            </w:r>
          </w:p>
        </w:tc>
        <w:tc>
          <w:tcPr>
            <w:tcW w:w="1276"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挽回经济损失</w:t>
            </w:r>
          </w:p>
        </w:tc>
        <w:tc>
          <w:tcPr>
            <w:tcW w:w="2891"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通过审计发现问题，加强整改落实，提高资金使用效率。</w:t>
            </w:r>
          </w:p>
        </w:tc>
        <w:tc>
          <w:tcPr>
            <w:tcW w:w="1276"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w:t>
            </w:r>
            <w:r>
              <w:rPr>
                <w:rFonts w:ascii="方正书宋_GBK" w:eastAsia="方正书宋_GBK"/>
                <w:sz w:val="28"/>
                <w:szCs w:val="28"/>
              </w:rPr>
              <w:t>2000</w:t>
            </w:r>
            <w:r>
              <w:rPr>
                <w:rFonts w:hint="eastAsia" w:ascii="方正书宋_GBK" w:eastAsia="方正书宋_GBK"/>
                <w:sz w:val="28"/>
                <w:szCs w:val="28"/>
              </w:rPr>
              <w:t>万元</w:t>
            </w:r>
          </w:p>
        </w:tc>
        <w:tc>
          <w:tcPr>
            <w:tcW w:w="1701"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sz w:val="28"/>
                <w:szCs w:val="28"/>
              </w:rPr>
            </w:pPr>
            <w:r>
              <w:rPr>
                <w:rFonts w:hint="eastAsia" w:ascii="方正书宋_GBK" w:eastAsia="方正书宋_GBK"/>
                <w:sz w:val="28"/>
                <w:szCs w:val="28"/>
              </w:rPr>
              <w:t>满意度指标</w:t>
            </w:r>
          </w:p>
        </w:tc>
        <w:tc>
          <w:tcPr>
            <w:tcW w:w="1134"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服务对象满意度指标</w:t>
            </w:r>
          </w:p>
        </w:tc>
        <w:tc>
          <w:tcPr>
            <w:tcW w:w="1276"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群众满意度</w:t>
            </w:r>
          </w:p>
        </w:tc>
        <w:tc>
          <w:tcPr>
            <w:tcW w:w="2891"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群众对审计工作的整体满意度</w:t>
            </w:r>
          </w:p>
        </w:tc>
        <w:tc>
          <w:tcPr>
            <w:tcW w:w="1276"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w:t>
            </w:r>
            <w:r>
              <w:rPr>
                <w:rFonts w:ascii="方正书宋_GBK" w:eastAsia="方正书宋_GBK"/>
                <w:sz w:val="28"/>
                <w:szCs w:val="28"/>
              </w:rPr>
              <w:t>95%</w:t>
            </w:r>
          </w:p>
        </w:tc>
        <w:tc>
          <w:tcPr>
            <w:tcW w:w="1701" w:type="dxa"/>
            <w:vAlign w:val="center"/>
          </w:tcPr>
          <w:p>
            <w:pPr>
              <w:spacing w:line="300" w:lineRule="exact"/>
              <w:jc w:val="left"/>
              <w:rPr>
                <w:rFonts w:ascii="方正书宋_GBK" w:eastAsia="方正书宋_GBK"/>
                <w:sz w:val="28"/>
                <w:szCs w:val="28"/>
              </w:rPr>
            </w:pPr>
            <w:r>
              <w:rPr>
                <w:rFonts w:hint="eastAsia" w:ascii="方正书宋_GBK" w:eastAsia="方正书宋_GBK"/>
                <w:sz w:val="28"/>
                <w:szCs w:val="28"/>
              </w:rPr>
              <w:t>依工作方案</w:t>
            </w:r>
          </w:p>
        </w:tc>
      </w:tr>
    </w:tbl>
    <w:p>
      <w:pPr>
        <w:spacing w:line="300" w:lineRule="exact"/>
        <w:ind w:firstLine="560" w:firstLineChars="200"/>
        <w:jc w:val="left"/>
        <w:rPr>
          <w:sz w:val="28"/>
          <w:szCs w:val="28"/>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640" w:firstLineChars="200"/>
        <w:jc w:val="left"/>
        <w:outlineLvl w:val="1"/>
        <w:rPr>
          <w:rFonts w:hAnsi="宋体"/>
          <w:b/>
          <w:sz w:val="32"/>
          <w:szCs w:val="32"/>
        </w:rPr>
      </w:pPr>
      <w:r>
        <w:rPr>
          <w:rFonts w:ascii="方正仿宋_GBK" w:eastAsia="方正仿宋_GBK"/>
          <w:b/>
          <w:sz w:val="32"/>
          <w:szCs w:val="32"/>
        </w:rPr>
        <w:t>4</w:t>
      </w:r>
      <w:r>
        <w:rPr>
          <w:rFonts w:hint="eastAsia" w:ascii="方正仿宋_GBK" w:eastAsia="方正仿宋_GBK"/>
          <w:b/>
          <w:sz w:val="32"/>
          <w:szCs w:val="32"/>
        </w:rPr>
        <w:t>、专项审计业务经费绩效目标表</w:t>
      </w:r>
      <w:r>
        <w:rPr>
          <w:rFonts w:ascii="方正仿宋_GBK" w:eastAsia="方正仿宋_GBK"/>
          <w:b/>
          <w:sz w:val="32"/>
          <w:szCs w:val="32"/>
        </w:rPr>
        <w:fldChar w:fldCharType="begin"/>
      </w:r>
      <w:r>
        <w:rPr>
          <w:rFonts w:ascii="方正仿宋_GBK" w:eastAsia="方正仿宋_GBK"/>
          <w:b/>
          <w:sz w:val="32"/>
          <w:szCs w:val="32"/>
        </w:rPr>
        <w:instrText xml:space="preserve">tc "</w:instrText>
      </w:r>
      <w:bookmarkStart w:id="7" w:name="_Toc30345304"/>
      <w:r>
        <w:rPr>
          <w:rFonts w:ascii="方正仿宋_GBK" w:eastAsia="方正仿宋_GBK"/>
          <w:b/>
          <w:sz w:val="32"/>
          <w:szCs w:val="32"/>
        </w:rPr>
        <w:instrText xml:space="preserve">4</w:instrText>
      </w:r>
      <w:r>
        <w:rPr>
          <w:rFonts w:hint="eastAsia" w:ascii="方正仿宋_GBK" w:eastAsia="方正仿宋_GBK"/>
          <w:b/>
          <w:sz w:val="32"/>
          <w:szCs w:val="32"/>
        </w:rPr>
        <w:instrText xml:space="preserve">、专项审计业务经费绩效目标表</w:instrText>
      </w:r>
      <w:bookmarkEnd w:id="7"/>
      <w:r>
        <w:rPr>
          <w:rFonts w:ascii="方正仿宋_GBK" w:eastAsia="方正仿宋_GBK"/>
          <w:b/>
          <w:sz w:val="32"/>
          <w:szCs w:val="32"/>
        </w:rPr>
        <w:instrText xml:space="preserve">" \f C \l 0000001</w:instrText>
      </w:r>
      <w:r>
        <w:rPr>
          <w:rFonts w:ascii="方正仿宋_GBK" w:eastAsia="方正仿宋_GBK"/>
          <w:b/>
          <w:sz w:val="32"/>
          <w:szCs w:val="32"/>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绩效目标</w:t>
            </w:r>
          </w:p>
        </w:tc>
        <w:tc>
          <w:tcPr>
            <w:tcW w:w="8278" w:type="dxa"/>
            <w:tcBorders>
              <w:bottom w:val="nil"/>
            </w:tcBorders>
            <w:vAlign w:val="center"/>
          </w:tcPr>
          <w:p>
            <w:pPr>
              <w:spacing w:line="300" w:lineRule="exact"/>
              <w:jc w:val="left"/>
              <w:rPr>
                <w:rFonts w:ascii="方正书宋_GBK" w:eastAsia="方正书宋_GBK"/>
                <w:sz w:val="24"/>
                <w:szCs w:val="24"/>
              </w:rPr>
            </w:pPr>
            <w:r>
              <w:rPr>
                <w:rFonts w:ascii="方正书宋_GBK" w:eastAsia="方正书宋_GBK"/>
                <w:sz w:val="24"/>
                <w:szCs w:val="24"/>
              </w:rPr>
              <w:t>1</w:t>
            </w:r>
            <w:r>
              <w:rPr>
                <w:rFonts w:hint="eastAsia" w:ascii="方正书宋_GBK" w:eastAsia="方正书宋_GBK"/>
                <w:sz w:val="24"/>
                <w:szCs w:val="24"/>
              </w:rPr>
              <w:t>、通过审计财政财务收支审计真实、合法和效益情况</w:t>
            </w:r>
            <w:r>
              <w:rPr>
                <w:rFonts w:ascii="方正书宋_GBK" w:eastAsia="方正书宋_GBK"/>
                <w:sz w:val="24"/>
                <w:szCs w:val="24"/>
              </w:rPr>
              <w:t>,</w:t>
            </w:r>
            <w:r>
              <w:rPr>
                <w:rFonts w:hint="eastAsia" w:ascii="方正书宋_GBK" w:eastAsia="方正书宋_GBK"/>
                <w:sz w:val="24"/>
                <w:szCs w:val="24"/>
              </w:rPr>
              <w:t>进一步维护国家财政经济秩序、促进廉政建设、保障国民经济的健康发展。</w:t>
            </w:r>
          </w:p>
          <w:p>
            <w:pPr>
              <w:spacing w:line="300" w:lineRule="exact"/>
              <w:jc w:val="left"/>
              <w:rPr>
                <w:rFonts w:ascii="方正书宋_GBK" w:eastAsia="方正书宋_GBK"/>
                <w:sz w:val="24"/>
                <w:szCs w:val="24"/>
              </w:rPr>
            </w:pPr>
            <w:r>
              <w:rPr>
                <w:rFonts w:ascii="方正书宋_GBK" w:eastAsia="方正书宋_GBK"/>
                <w:sz w:val="24"/>
                <w:szCs w:val="24"/>
              </w:rPr>
              <w:t>2</w:t>
            </w:r>
            <w:r>
              <w:rPr>
                <w:rFonts w:hint="eastAsia" w:ascii="方正书宋_GBK" w:eastAsia="方正书宋_GBK"/>
                <w:sz w:val="24"/>
                <w:szCs w:val="24"/>
              </w:rPr>
              <w:t>、通过审计发现问题，加强整改落实，提高资金使用效率。</w:t>
            </w:r>
          </w:p>
        </w:tc>
      </w:tr>
    </w:tbl>
    <w:p>
      <w:pPr>
        <w:spacing w:line="14" w:lineRule="exact"/>
        <w:ind w:firstLine="480" w:firstLineChars="200"/>
        <w:jc w:val="center"/>
        <w:rPr>
          <w:rFonts w:hAnsi="宋体"/>
          <w:sz w:val="24"/>
          <w:szCs w:val="24"/>
        </w:rPr>
      </w:pPr>
      <w:r>
        <w:rPr>
          <w:rFonts w:ascii="方正书宋_GBK" w:eastAsia="方正书宋_GBK"/>
          <w:sz w:val="24"/>
          <w:szCs w:val="24"/>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一级指标</w:t>
            </w:r>
          </w:p>
        </w:tc>
        <w:tc>
          <w:tcPr>
            <w:tcW w:w="1134"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二级指标</w:t>
            </w:r>
          </w:p>
        </w:tc>
        <w:tc>
          <w:tcPr>
            <w:tcW w:w="1276"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三级指标</w:t>
            </w:r>
          </w:p>
        </w:tc>
        <w:tc>
          <w:tcPr>
            <w:tcW w:w="2891"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绩效指标描述</w:t>
            </w:r>
          </w:p>
        </w:tc>
        <w:tc>
          <w:tcPr>
            <w:tcW w:w="1276"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指标值</w:t>
            </w:r>
          </w:p>
        </w:tc>
        <w:tc>
          <w:tcPr>
            <w:tcW w:w="1701"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产出指标</w:t>
            </w:r>
          </w:p>
        </w:tc>
        <w:tc>
          <w:tcPr>
            <w:tcW w:w="1134"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数量指标</w:t>
            </w:r>
          </w:p>
        </w:tc>
        <w:tc>
          <w:tcPr>
            <w:tcW w:w="12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审计单位数量（家）</w:t>
            </w:r>
          </w:p>
        </w:tc>
        <w:tc>
          <w:tcPr>
            <w:tcW w:w="289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开展预算执行审计、金融机构审计等的单位数量</w:t>
            </w:r>
          </w:p>
          <w:p>
            <w:pPr>
              <w:spacing w:line="300" w:lineRule="exact"/>
              <w:jc w:val="left"/>
              <w:rPr>
                <w:rFonts w:ascii="方正书宋_GBK" w:eastAsia="方正书宋_GBK"/>
                <w:sz w:val="24"/>
                <w:szCs w:val="24"/>
              </w:rPr>
            </w:pPr>
          </w:p>
        </w:tc>
        <w:tc>
          <w:tcPr>
            <w:tcW w:w="12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50</w:t>
            </w:r>
            <w:r>
              <w:rPr>
                <w:rFonts w:hint="eastAsia" w:ascii="方正书宋_GBK" w:eastAsia="方正书宋_GBK"/>
                <w:sz w:val="24"/>
                <w:szCs w:val="24"/>
              </w:rPr>
              <w:t>家</w:t>
            </w:r>
          </w:p>
        </w:tc>
        <w:tc>
          <w:tcPr>
            <w:tcW w:w="170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依工作方案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24"/>
                <w:szCs w:val="24"/>
              </w:rPr>
            </w:pPr>
          </w:p>
        </w:tc>
        <w:tc>
          <w:tcPr>
            <w:tcW w:w="1134"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数量指标</w:t>
            </w:r>
          </w:p>
        </w:tc>
        <w:tc>
          <w:tcPr>
            <w:tcW w:w="12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出具审计报告数量</w:t>
            </w:r>
          </w:p>
        </w:tc>
        <w:tc>
          <w:tcPr>
            <w:tcW w:w="289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出具审计报告数量</w:t>
            </w:r>
          </w:p>
        </w:tc>
        <w:tc>
          <w:tcPr>
            <w:tcW w:w="12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50</w:t>
            </w:r>
            <w:r>
              <w:rPr>
                <w:rFonts w:hint="eastAsia" w:ascii="方正书宋_GBK" w:eastAsia="方正书宋_GBK"/>
                <w:sz w:val="24"/>
                <w:szCs w:val="24"/>
              </w:rPr>
              <w:t>份</w:t>
            </w:r>
          </w:p>
        </w:tc>
        <w:tc>
          <w:tcPr>
            <w:tcW w:w="170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依工作方案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效果指标</w:t>
            </w:r>
          </w:p>
        </w:tc>
        <w:tc>
          <w:tcPr>
            <w:tcW w:w="1134"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社会效益指标</w:t>
            </w:r>
          </w:p>
        </w:tc>
        <w:tc>
          <w:tcPr>
            <w:tcW w:w="12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发现违规资金金额（万元）</w:t>
            </w:r>
          </w:p>
        </w:tc>
        <w:tc>
          <w:tcPr>
            <w:tcW w:w="289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通过审计发现违规资金金额</w:t>
            </w:r>
          </w:p>
        </w:tc>
        <w:tc>
          <w:tcPr>
            <w:tcW w:w="12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2000</w:t>
            </w:r>
            <w:r>
              <w:rPr>
                <w:rFonts w:hint="eastAsia" w:ascii="方正书宋_GBK" w:eastAsia="方正书宋_GBK"/>
                <w:sz w:val="24"/>
                <w:szCs w:val="24"/>
              </w:rPr>
              <w:t>万元</w:t>
            </w:r>
          </w:p>
        </w:tc>
        <w:tc>
          <w:tcPr>
            <w:tcW w:w="170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依工作方案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满意度指标</w:t>
            </w:r>
          </w:p>
        </w:tc>
        <w:tc>
          <w:tcPr>
            <w:tcW w:w="1134"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服务对象满意度指标</w:t>
            </w:r>
          </w:p>
        </w:tc>
        <w:tc>
          <w:tcPr>
            <w:tcW w:w="12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群众满意度</w:t>
            </w:r>
          </w:p>
        </w:tc>
        <w:tc>
          <w:tcPr>
            <w:tcW w:w="289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群众对审计工作满意度</w:t>
            </w:r>
          </w:p>
        </w:tc>
        <w:tc>
          <w:tcPr>
            <w:tcW w:w="1276"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w:t>
            </w:r>
            <w:r>
              <w:rPr>
                <w:rFonts w:ascii="方正书宋_GBK" w:eastAsia="方正书宋_GBK"/>
                <w:sz w:val="24"/>
                <w:szCs w:val="24"/>
              </w:rPr>
              <w:t>95%</w:t>
            </w:r>
          </w:p>
        </w:tc>
        <w:tc>
          <w:tcPr>
            <w:tcW w:w="170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依工作方案</w:t>
            </w:r>
          </w:p>
        </w:tc>
      </w:tr>
      <w:bookmarkEnd w:id="0"/>
    </w:tbl>
    <w:p>
      <w:pPr>
        <w:autoSpaceDE w:val="0"/>
        <w:autoSpaceDN w:val="0"/>
        <w:adjustRightInd w:val="0"/>
        <w:ind w:firstLine="960" w:firstLineChars="300"/>
        <w:jc w:val="left"/>
        <w:rPr>
          <w:rFonts w:ascii="黑体" w:hAnsi="黑体" w:eastAsia="黑体"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sectPr>
          <w:footerReference r:id="rId3" w:type="default"/>
          <w:pgSz w:w="11907" w:h="16839"/>
          <w:pgMar w:top="1021" w:right="1361" w:bottom="1021" w:left="1361" w:header="851" w:footer="992" w:gutter="0"/>
          <w:cols w:space="720" w:num="1"/>
          <w:docGrid w:type="linesAndChars" w:linePitch="312" w:charSpace="0"/>
        </w:sect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方正小标宋_GBK" w:eastAsia="方正小标宋_GBK"/>
          <w:sz w:val="32"/>
        </w:rPr>
      </w:pPr>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695.7</w:t>
      </w:r>
      <w:r>
        <w:rPr>
          <w:rFonts w:hint="eastAsia" w:ascii="Times New Roman" w:hAnsi="Times New Roman" w:eastAsia="仿宋" w:cs="Times New Roman"/>
          <w:sz w:val="32"/>
          <w:szCs w:val="24"/>
        </w:rPr>
        <w:t>万元。具体内容见下表。</w:t>
      </w:r>
    </w:p>
    <w:p>
      <w:pPr>
        <w:ind w:firstLine="640" w:firstLineChars="200"/>
        <w:jc w:val="center"/>
        <w:outlineLvl w:val="0"/>
        <w:rPr>
          <w:rFonts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r>
        <w:rPr>
          <w:rFonts w:hint="eastAsia" w:ascii="方正小标宋_GBK" w:eastAsia="方正小标宋_GBK"/>
          <w:sz w:val="32"/>
        </w:rPr>
        <w:instrText xml:space="preserve">部门政府采购预算</w:instrText>
      </w:r>
      <w:r>
        <w:rPr>
          <w:rFonts w:ascii="方正小标宋_GBK" w:eastAsia="方正小标宋_GBK"/>
          <w:sz w:val="32"/>
        </w:rPr>
        <w:instrText xml:space="preserve">" \f A \l 0000001</w:instrText>
      </w:r>
      <w:r>
        <w:rPr>
          <w:rFonts w:ascii="方正小标宋_GBK" w:eastAsia="方正小标宋_GBK"/>
          <w:sz w:val="32"/>
        </w:rPr>
        <w:fldChar w:fldCharType="end"/>
      </w:r>
    </w:p>
    <w:tbl>
      <w:tblPr>
        <w:tblStyle w:val="8"/>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szCs w:val="24"/>
              </w:rPr>
            </w:pPr>
            <w:r>
              <w:rPr>
                <w:rFonts w:ascii="方正小标宋_GBK" w:eastAsia="方正小标宋_GBK"/>
                <w:sz w:val="24"/>
                <w:szCs w:val="24"/>
              </w:rPr>
              <w:t>319</w:t>
            </w:r>
            <w:r>
              <w:rPr>
                <w:rFonts w:hint="eastAsia" w:ascii="方正小标宋_GBK" w:eastAsia="方正小标宋_GBK"/>
                <w:sz w:val="24"/>
                <w:szCs w:val="24"/>
              </w:rPr>
              <w:t>曲阳县审计局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方正书宋_GBK" w:eastAsia="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政府采购项目来源</w:t>
            </w:r>
          </w:p>
        </w:tc>
        <w:tc>
          <w:tcPr>
            <w:tcW w:w="1531"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采购物品名称</w:t>
            </w:r>
          </w:p>
        </w:tc>
        <w:tc>
          <w:tcPr>
            <w:tcW w:w="1531"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政府采购目录序号</w:t>
            </w:r>
          </w:p>
        </w:tc>
        <w:tc>
          <w:tcPr>
            <w:tcW w:w="709"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计量</w:t>
            </w:r>
            <w:r>
              <w:rPr>
                <w:rFonts w:ascii="方正书宋_GBK" w:eastAsia="方正书宋_GBK"/>
                <w:b/>
                <w:sz w:val="24"/>
                <w:szCs w:val="24"/>
              </w:rPr>
              <w:t xml:space="preserve">  </w:t>
            </w:r>
            <w:r>
              <w:rPr>
                <w:rFonts w:hint="eastAsia" w:ascii="方正书宋_GBK" w:eastAsia="方正书宋_GBK"/>
                <w:b/>
                <w:sz w:val="24"/>
                <w:szCs w:val="24"/>
              </w:rPr>
              <w:t>单位</w:t>
            </w:r>
          </w:p>
        </w:tc>
        <w:tc>
          <w:tcPr>
            <w:tcW w:w="907"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数量</w:t>
            </w:r>
          </w:p>
        </w:tc>
        <w:tc>
          <w:tcPr>
            <w:tcW w:w="907" w:type="dxa"/>
            <w:vMerge w:val="restart"/>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单价</w:t>
            </w:r>
          </w:p>
        </w:tc>
        <w:tc>
          <w:tcPr>
            <w:tcW w:w="6804" w:type="dxa"/>
            <w:gridSpan w:val="6"/>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项目名称</w:t>
            </w:r>
          </w:p>
        </w:tc>
        <w:tc>
          <w:tcPr>
            <w:tcW w:w="1134"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预算资金</w:t>
            </w:r>
          </w:p>
        </w:tc>
        <w:tc>
          <w:tcPr>
            <w:tcW w:w="1531" w:type="dxa"/>
            <w:vMerge w:val="continue"/>
            <w:vAlign w:val="center"/>
          </w:tcPr>
          <w:p>
            <w:pPr>
              <w:spacing w:line="300" w:lineRule="exact"/>
              <w:jc w:val="left"/>
              <w:outlineLvl w:val="0"/>
              <w:rPr>
                <w:rFonts w:eastAsia="方正仿宋_GBK"/>
                <w:sz w:val="24"/>
                <w:szCs w:val="24"/>
              </w:rPr>
            </w:pPr>
          </w:p>
        </w:tc>
        <w:tc>
          <w:tcPr>
            <w:tcW w:w="1531" w:type="dxa"/>
            <w:vMerge w:val="continue"/>
            <w:vAlign w:val="center"/>
          </w:tcPr>
          <w:p>
            <w:pPr>
              <w:spacing w:line="300" w:lineRule="exact"/>
              <w:jc w:val="left"/>
              <w:outlineLvl w:val="0"/>
              <w:rPr>
                <w:rFonts w:eastAsia="方正仿宋_GBK"/>
                <w:sz w:val="24"/>
                <w:szCs w:val="24"/>
              </w:rPr>
            </w:pPr>
          </w:p>
        </w:tc>
        <w:tc>
          <w:tcPr>
            <w:tcW w:w="709" w:type="dxa"/>
            <w:vMerge w:val="continue"/>
            <w:vAlign w:val="center"/>
          </w:tcPr>
          <w:p>
            <w:pPr>
              <w:spacing w:line="300" w:lineRule="exact"/>
              <w:jc w:val="left"/>
              <w:outlineLvl w:val="0"/>
              <w:rPr>
                <w:rFonts w:eastAsia="方正仿宋_GBK"/>
                <w:sz w:val="24"/>
                <w:szCs w:val="24"/>
              </w:rPr>
            </w:pPr>
          </w:p>
        </w:tc>
        <w:tc>
          <w:tcPr>
            <w:tcW w:w="907" w:type="dxa"/>
            <w:vMerge w:val="continue"/>
            <w:vAlign w:val="center"/>
          </w:tcPr>
          <w:p>
            <w:pPr>
              <w:spacing w:line="300" w:lineRule="exact"/>
              <w:jc w:val="left"/>
              <w:outlineLvl w:val="0"/>
              <w:rPr>
                <w:rFonts w:eastAsia="方正仿宋_GBK"/>
                <w:sz w:val="24"/>
                <w:szCs w:val="24"/>
              </w:rPr>
            </w:pPr>
          </w:p>
        </w:tc>
        <w:tc>
          <w:tcPr>
            <w:tcW w:w="907" w:type="dxa"/>
            <w:vMerge w:val="continue"/>
            <w:vAlign w:val="center"/>
          </w:tcPr>
          <w:p>
            <w:pPr>
              <w:spacing w:line="300" w:lineRule="exact"/>
              <w:jc w:val="left"/>
              <w:outlineLvl w:val="0"/>
              <w:rPr>
                <w:rFonts w:eastAsia="方正仿宋_GBK"/>
                <w:sz w:val="24"/>
                <w:szCs w:val="24"/>
              </w:rPr>
            </w:pPr>
          </w:p>
        </w:tc>
        <w:tc>
          <w:tcPr>
            <w:tcW w:w="1134"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合计</w:t>
            </w:r>
          </w:p>
        </w:tc>
        <w:tc>
          <w:tcPr>
            <w:tcW w:w="1134"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一般公共预算拨款</w:t>
            </w:r>
          </w:p>
        </w:tc>
        <w:tc>
          <w:tcPr>
            <w:tcW w:w="1134"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基金预算拨款</w:t>
            </w:r>
          </w:p>
        </w:tc>
        <w:tc>
          <w:tcPr>
            <w:tcW w:w="1134"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国有资本经营预算拨款</w:t>
            </w:r>
          </w:p>
        </w:tc>
        <w:tc>
          <w:tcPr>
            <w:tcW w:w="1134"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财政专户核拨</w:t>
            </w:r>
          </w:p>
        </w:tc>
        <w:tc>
          <w:tcPr>
            <w:tcW w:w="1134"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sz w:val="24"/>
                <w:szCs w:val="24"/>
              </w:rPr>
            </w:pPr>
            <w:r>
              <w:rPr>
                <w:rFonts w:hint="eastAsia" w:ascii="方正书宋_GBK" w:eastAsia="方正书宋_GBK"/>
                <w:b/>
                <w:sz w:val="24"/>
                <w:szCs w:val="24"/>
              </w:rPr>
              <w:t>曲阳县审计局小计</w:t>
            </w:r>
          </w:p>
        </w:tc>
        <w:tc>
          <w:tcPr>
            <w:tcW w:w="1134" w:type="dxa"/>
            <w:vAlign w:val="center"/>
          </w:tcPr>
          <w:p>
            <w:pPr>
              <w:spacing w:line="300" w:lineRule="exact"/>
              <w:jc w:val="right"/>
              <w:rPr>
                <w:rFonts w:ascii="方正书宋_GBK" w:eastAsia="方正书宋_GBK"/>
                <w:b/>
                <w:sz w:val="24"/>
                <w:szCs w:val="24"/>
              </w:rPr>
            </w:pPr>
          </w:p>
        </w:tc>
        <w:tc>
          <w:tcPr>
            <w:tcW w:w="1531" w:type="dxa"/>
            <w:vAlign w:val="center"/>
          </w:tcPr>
          <w:p>
            <w:pPr>
              <w:spacing w:line="300" w:lineRule="exact"/>
              <w:jc w:val="left"/>
              <w:rPr>
                <w:rFonts w:ascii="方正书宋_GBK" w:eastAsia="方正书宋_GBK"/>
                <w:b/>
                <w:sz w:val="24"/>
                <w:szCs w:val="24"/>
              </w:rPr>
            </w:pPr>
          </w:p>
        </w:tc>
        <w:tc>
          <w:tcPr>
            <w:tcW w:w="1531" w:type="dxa"/>
            <w:vAlign w:val="center"/>
          </w:tcPr>
          <w:p>
            <w:pPr>
              <w:spacing w:line="300" w:lineRule="exact"/>
              <w:jc w:val="left"/>
              <w:rPr>
                <w:rFonts w:ascii="方正书宋_GBK" w:eastAsia="方正书宋_GBK"/>
                <w:b/>
                <w:sz w:val="24"/>
                <w:szCs w:val="24"/>
              </w:rPr>
            </w:pPr>
          </w:p>
        </w:tc>
        <w:tc>
          <w:tcPr>
            <w:tcW w:w="709" w:type="dxa"/>
            <w:vAlign w:val="center"/>
          </w:tcPr>
          <w:p>
            <w:pPr>
              <w:spacing w:line="300" w:lineRule="exact"/>
              <w:jc w:val="center"/>
              <w:rPr>
                <w:rFonts w:ascii="方正书宋_GBK" w:eastAsia="方正书宋_GBK"/>
                <w:b/>
                <w:sz w:val="24"/>
                <w:szCs w:val="24"/>
              </w:rPr>
            </w:pPr>
          </w:p>
        </w:tc>
        <w:tc>
          <w:tcPr>
            <w:tcW w:w="907" w:type="dxa"/>
            <w:vAlign w:val="center"/>
          </w:tcPr>
          <w:p>
            <w:pPr>
              <w:spacing w:line="300" w:lineRule="exact"/>
              <w:jc w:val="right"/>
              <w:rPr>
                <w:rFonts w:ascii="方正书宋_GBK" w:eastAsia="方正书宋_GBK"/>
                <w:b/>
                <w:sz w:val="24"/>
                <w:szCs w:val="24"/>
              </w:rPr>
            </w:pPr>
          </w:p>
        </w:tc>
        <w:tc>
          <w:tcPr>
            <w:tcW w:w="907" w:type="dxa"/>
            <w:vAlign w:val="center"/>
          </w:tcPr>
          <w:p>
            <w:pPr>
              <w:spacing w:line="300" w:lineRule="exact"/>
              <w:jc w:val="right"/>
              <w:rPr>
                <w:rFonts w:ascii="方正书宋_GBK" w:eastAsia="方正书宋_GBK"/>
                <w:b/>
                <w:sz w:val="24"/>
                <w:szCs w:val="24"/>
              </w:rPr>
            </w:pPr>
          </w:p>
        </w:tc>
        <w:tc>
          <w:tcPr>
            <w:tcW w:w="1134" w:type="dxa"/>
            <w:vAlign w:val="center"/>
          </w:tcPr>
          <w:p>
            <w:pPr>
              <w:spacing w:line="300" w:lineRule="exact"/>
              <w:jc w:val="right"/>
              <w:rPr>
                <w:rFonts w:ascii="方正书宋_GBK" w:eastAsia="方正书宋_GBK"/>
                <w:b/>
                <w:sz w:val="24"/>
                <w:szCs w:val="24"/>
              </w:rPr>
            </w:pPr>
            <w:r>
              <w:rPr>
                <w:rFonts w:ascii="方正书宋_GBK" w:eastAsia="方正书宋_GBK"/>
                <w:b/>
                <w:sz w:val="24"/>
                <w:szCs w:val="24"/>
              </w:rPr>
              <w:t>695.70</w:t>
            </w:r>
          </w:p>
        </w:tc>
        <w:tc>
          <w:tcPr>
            <w:tcW w:w="1134" w:type="dxa"/>
            <w:vAlign w:val="center"/>
          </w:tcPr>
          <w:p>
            <w:pPr>
              <w:spacing w:line="300" w:lineRule="exact"/>
              <w:jc w:val="right"/>
              <w:rPr>
                <w:rFonts w:ascii="方正书宋_GBK" w:eastAsia="方正书宋_GBK"/>
                <w:b/>
                <w:sz w:val="24"/>
                <w:szCs w:val="24"/>
              </w:rPr>
            </w:pPr>
            <w:r>
              <w:rPr>
                <w:rFonts w:ascii="方正书宋_GBK" w:eastAsia="方正书宋_GBK"/>
                <w:b/>
                <w:sz w:val="24"/>
                <w:szCs w:val="24"/>
              </w:rPr>
              <w:t>695.70</w:t>
            </w:r>
          </w:p>
        </w:tc>
        <w:tc>
          <w:tcPr>
            <w:tcW w:w="1134" w:type="dxa"/>
            <w:vAlign w:val="center"/>
          </w:tcPr>
          <w:p>
            <w:pPr>
              <w:spacing w:line="300" w:lineRule="exact"/>
              <w:jc w:val="right"/>
              <w:rPr>
                <w:rFonts w:ascii="方正书宋_GBK" w:eastAsia="方正书宋_GBK"/>
                <w:b/>
                <w:sz w:val="24"/>
                <w:szCs w:val="24"/>
              </w:rPr>
            </w:pPr>
          </w:p>
        </w:tc>
        <w:tc>
          <w:tcPr>
            <w:tcW w:w="1134" w:type="dxa"/>
            <w:vAlign w:val="center"/>
          </w:tcPr>
          <w:p>
            <w:pPr>
              <w:spacing w:line="300" w:lineRule="exact"/>
              <w:jc w:val="right"/>
              <w:rPr>
                <w:rFonts w:ascii="方正书宋_GBK" w:eastAsia="方正书宋_GBK"/>
                <w:b/>
                <w:sz w:val="24"/>
                <w:szCs w:val="24"/>
              </w:rPr>
            </w:pPr>
          </w:p>
        </w:tc>
        <w:tc>
          <w:tcPr>
            <w:tcW w:w="1134" w:type="dxa"/>
            <w:vAlign w:val="center"/>
          </w:tcPr>
          <w:p>
            <w:pPr>
              <w:spacing w:line="300" w:lineRule="exact"/>
              <w:jc w:val="right"/>
              <w:rPr>
                <w:rFonts w:ascii="方正书宋_GBK" w:eastAsia="方正书宋_GBK"/>
                <w:b/>
                <w:sz w:val="24"/>
                <w:szCs w:val="24"/>
              </w:rPr>
            </w:pPr>
          </w:p>
        </w:tc>
        <w:tc>
          <w:tcPr>
            <w:tcW w:w="1134" w:type="dxa"/>
            <w:vAlign w:val="center"/>
          </w:tcPr>
          <w:p>
            <w:pPr>
              <w:spacing w:line="300" w:lineRule="exact"/>
              <w:jc w:val="right"/>
              <w:rPr>
                <w:rFonts w:ascii="方正书宋_GBK" w:eastAsia="方正书宋_GBK"/>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专项审计业务经费</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10.00</w:t>
            </w:r>
          </w:p>
        </w:tc>
        <w:tc>
          <w:tcPr>
            <w:tcW w:w="153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其他办公消耗用品及类似物品</w:t>
            </w:r>
          </w:p>
        </w:tc>
        <w:tc>
          <w:tcPr>
            <w:tcW w:w="1531"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A0999</w:t>
            </w:r>
          </w:p>
        </w:tc>
        <w:tc>
          <w:tcPr>
            <w:tcW w:w="709"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个</w:t>
            </w:r>
          </w:p>
        </w:tc>
        <w:tc>
          <w:tcPr>
            <w:tcW w:w="907"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1.00</w:t>
            </w:r>
          </w:p>
        </w:tc>
        <w:tc>
          <w:tcPr>
            <w:tcW w:w="907"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4.40</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4.40</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4.40</w:t>
            </w: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专项审计业务经费</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10.00</w:t>
            </w:r>
          </w:p>
        </w:tc>
        <w:tc>
          <w:tcPr>
            <w:tcW w:w="153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其他印刷服务</w:t>
            </w:r>
          </w:p>
        </w:tc>
        <w:tc>
          <w:tcPr>
            <w:tcW w:w="1531"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C08140199</w:t>
            </w:r>
          </w:p>
        </w:tc>
        <w:tc>
          <w:tcPr>
            <w:tcW w:w="709"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项</w:t>
            </w:r>
          </w:p>
        </w:tc>
        <w:tc>
          <w:tcPr>
            <w:tcW w:w="907"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1.00</w:t>
            </w:r>
          </w:p>
        </w:tc>
        <w:tc>
          <w:tcPr>
            <w:tcW w:w="907"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4.00</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4.00</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4.00</w:t>
            </w: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中介机构审计费</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680.00</w:t>
            </w:r>
          </w:p>
        </w:tc>
        <w:tc>
          <w:tcPr>
            <w:tcW w:w="153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工程造价咨询服务</w:t>
            </w:r>
          </w:p>
        </w:tc>
        <w:tc>
          <w:tcPr>
            <w:tcW w:w="1531"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C1008</w:t>
            </w:r>
          </w:p>
        </w:tc>
        <w:tc>
          <w:tcPr>
            <w:tcW w:w="709"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家</w:t>
            </w:r>
          </w:p>
        </w:tc>
        <w:tc>
          <w:tcPr>
            <w:tcW w:w="907"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20.00</w:t>
            </w:r>
          </w:p>
        </w:tc>
        <w:tc>
          <w:tcPr>
            <w:tcW w:w="907"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34.00</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680.00</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680.00</w:t>
            </w: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审计业务管理经费</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8.00</w:t>
            </w:r>
          </w:p>
        </w:tc>
        <w:tc>
          <w:tcPr>
            <w:tcW w:w="153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其他印刷服务</w:t>
            </w:r>
          </w:p>
        </w:tc>
        <w:tc>
          <w:tcPr>
            <w:tcW w:w="1531"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C08140199</w:t>
            </w:r>
          </w:p>
        </w:tc>
        <w:tc>
          <w:tcPr>
            <w:tcW w:w="709"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项</w:t>
            </w:r>
          </w:p>
        </w:tc>
        <w:tc>
          <w:tcPr>
            <w:tcW w:w="907"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1.00</w:t>
            </w:r>
          </w:p>
        </w:tc>
        <w:tc>
          <w:tcPr>
            <w:tcW w:w="907"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2.00</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2.00</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2.00</w:t>
            </w: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审计业务管理经费</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8.00</w:t>
            </w:r>
          </w:p>
        </w:tc>
        <w:tc>
          <w:tcPr>
            <w:tcW w:w="153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一般会议服务</w:t>
            </w:r>
          </w:p>
        </w:tc>
        <w:tc>
          <w:tcPr>
            <w:tcW w:w="1531"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C060102</w:t>
            </w:r>
          </w:p>
        </w:tc>
        <w:tc>
          <w:tcPr>
            <w:tcW w:w="709"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项</w:t>
            </w:r>
          </w:p>
        </w:tc>
        <w:tc>
          <w:tcPr>
            <w:tcW w:w="907"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1.00</w:t>
            </w:r>
          </w:p>
        </w:tc>
        <w:tc>
          <w:tcPr>
            <w:tcW w:w="907"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0.50</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0.50</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0.50</w:t>
            </w: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审计事务管理经费</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10.00</w:t>
            </w:r>
          </w:p>
        </w:tc>
        <w:tc>
          <w:tcPr>
            <w:tcW w:w="153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物业管理服务</w:t>
            </w:r>
          </w:p>
        </w:tc>
        <w:tc>
          <w:tcPr>
            <w:tcW w:w="1531"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C1204</w:t>
            </w:r>
          </w:p>
        </w:tc>
        <w:tc>
          <w:tcPr>
            <w:tcW w:w="709"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项</w:t>
            </w:r>
          </w:p>
        </w:tc>
        <w:tc>
          <w:tcPr>
            <w:tcW w:w="907"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1.00</w:t>
            </w:r>
          </w:p>
        </w:tc>
        <w:tc>
          <w:tcPr>
            <w:tcW w:w="907"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1.80</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1.80</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1.80</w:t>
            </w: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审计事务管理经费</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10.00</w:t>
            </w:r>
          </w:p>
        </w:tc>
        <w:tc>
          <w:tcPr>
            <w:tcW w:w="1531" w:type="dxa"/>
            <w:vAlign w:val="center"/>
          </w:tcPr>
          <w:p>
            <w:pPr>
              <w:spacing w:line="300" w:lineRule="exact"/>
              <w:jc w:val="left"/>
              <w:rPr>
                <w:rFonts w:ascii="方正书宋_GBK" w:eastAsia="方正书宋_GBK"/>
                <w:sz w:val="24"/>
                <w:szCs w:val="24"/>
              </w:rPr>
            </w:pPr>
            <w:r>
              <w:rPr>
                <w:rFonts w:hint="eastAsia" w:ascii="方正书宋_GBK" w:eastAsia="方正书宋_GBK"/>
                <w:sz w:val="24"/>
                <w:szCs w:val="24"/>
              </w:rPr>
              <w:t>办公用房施工</w:t>
            </w:r>
          </w:p>
        </w:tc>
        <w:tc>
          <w:tcPr>
            <w:tcW w:w="1531" w:type="dxa"/>
            <w:vAlign w:val="center"/>
          </w:tcPr>
          <w:p>
            <w:pPr>
              <w:spacing w:line="300" w:lineRule="exact"/>
              <w:jc w:val="left"/>
              <w:rPr>
                <w:rFonts w:ascii="方正书宋_GBK" w:eastAsia="方正书宋_GBK"/>
                <w:sz w:val="24"/>
                <w:szCs w:val="24"/>
              </w:rPr>
            </w:pPr>
            <w:r>
              <w:rPr>
                <w:rFonts w:ascii="方正书宋_GBK" w:eastAsia="方正书宋_GBK"/>
                <w:sz w:val="24"/>
                <w:szCs w:val="24"/>
              </w:rPr>
              <w:t>B010401</w:t>
            </w:r>
          </w:p>
        </w:tc>
        <w:tc>
          <w:tcPr>
            <w:tcW w:w="709" w:type="dxa"/>
            <w:vAlign w:val="center"/>
          </w:tcPr>
          <w:p>
            <w:pPr>
              <w:spacing w:line="300" w:lineRule="exact"/>
              <w:jc w:val="center"/>
              <w:rPr>
                <w:rFonts w:ascii="方正书宋_GBK" w:eastAsia="方正书宋_GBK"/>
                <w:sz w:val="24"/>
                <w:szCs w:val="24"/>
              </w:rPr>
            </w:pPr>
            <w:r>
              <w:rPr>
                <w:rFonts w:hint="eastAsia" w:ascii="方正书宋_GBK" w:eastAsia="方正书宋_GBK"/>
                <w:sz w:val="24"/>
                <w:szCs w:val="24"/>
              </w:rPr>
              <w:t>个</w:t>
            </w:r>
          </w:p>
        </w:tc>
        <w:tc>
          <w:tcPr>
            <w:tcW w:w="907"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1.00</w:t>
            </w:r>
          </w:p>
        </w:tc>
        <w:tc>
          <w:tcPr>
            <w:tcW w:w="907"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3.00</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3.00</w:t>
            </w:r>
          </w:p>
        </w:tc>
        <w:tc>
          <w:tcPr>
            <w:tcW w:w="1134" w:type="dxa"/>
            <w:vAlign w:val="center"/>
          </w:tcPr>
          <w:p>
            <w:pPr>
              <w:spacing w:line="300" w:lineRule="exact"/>
              <w:jc w:val="right"/>
              <w:rPr>
                <w:rFonts w:ascii="方正书宋_GBK" w:eastAsia="方正书宋_GBK"/>
                <w:sz w:val="24"/>
                <w:szCs w:val="24"/>
              </w:rPr>
            </w:pPr>
            <w:r>
              <w:rPr>
                <w:rFonts w:ascii="方正书宋_GBK" w:eastAsia="方正书宋_GBK"/>
                <w:sz w:val="24"/>
                <w:szCs w:val="24"/>
              </w:rPr>
              <w:t>3.00</w:t>
            </w: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c>
          <w:tcPr>
            <w:tcW w:w="1134" w:type="dxa"/>
            <w:vAlign w:val="center"/>
          </w:tcPr>
          <w:p>
            <w:pPr>
              <w:spacing w:line="300" w:lineRule="exact"/>
              <w:jc w:val="right"/>
              <w:rPr>
                <w:rFonts w:ascii="方正书宋_GBK" w:eastAsia="方正书宋_GBK"/>
                <w:sz w:val="24"/>
                <w:szCs w:val="24"/>
              </w:rPr>
            </w:pPr>
          </w:p>
        </w:tc>
      </w:tr>
    </w:tbl>
    <w:p>
      <w:pPr>
        <w:autoSpaceDE w:val="0"/>
        <w:autoSpaceDN w:val="0"/>
        <w:adjustRightInd w:val="0"/>
        <w:jc w:val="left"/>
        <w:rPr>
          <w:rFonts w:ascii="黑体" w:hAnsi="黑体" w:eastAsia="黑体" w:cs="Times New Roman"/>
          <w:color w:val="FF0000"/>
          <w:sz w:val="32"/>
          <w:szCs w:val="32"/>
        </w:rPr>
      </w:pPr>
    </w:p>
    <w:p>
      <w:pPr>
        <w:autoSpaceDE w:val="0"/>
        <w:autoSpaceDN w:val="0"/>
        <w:adjustRightInd w:val="0"/>
        <w:ind w:firstLine="960" w:firstLineChars="300"/>
        <w:jc w:val="left"/>
        <w:rPr>
          <w:rFonts w:ascii="黑体" w:hAnsi="黑体" w:eastAsia="黑体" w:cs="Times New Roman"/>
          <w:color w:val="FF0000"/>
          <w:sz w:val="32"/>
          <w:szCs w:val="32"/>
        </w:rPr>
      </w:pPr>
    </w:p>
    <w:p>
      <w:pPr>
        <w:spacing w:line="300" w:lineRule="exact"/>
        <w:jc w:val="left"/>
        <w:outlineLvl w:val="0"/>
        <w:rPr>
          <w:color w:val="FF0000"/>
        </w:rPr>
        <w:sectPr>
          <w:pgSz w:w="16839" w:h="11907" w:orient="landscape"/>
          <w:pgMar w:top="1361" w:right="1021" w:bottom="1361" w:left="1021" w:header="851" w:footer="992" w:gutter="0"/>
          <w:cols w:space="720" w:num="1"/>
          <w:docGrid w:linePitch="312" w:charSpace="0"/>
        </w:sect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曲阳县审计局</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年末固定资产金额为</w:t>
      </w:r>
      <w:r>
        <w:rPr>
          <w:rFonts w:ascii="Times New Roman" w:hAnsi="Times New Roman" w:eastAsia="仿宋" w:cs="Times New Roman"/>
          <w:sz w:val="32"/>
          <w:szCs w:val="32"/>
        </w:rPr>
        <w:t>131.0685</w:t>
      </w:r>
      <w:r>
        <w:rPr>
          <w:rFonts w:hint="eastAsia" w:ascii="Times New Roman" w:hAnsi="Times New Roman" w:eastAsia="仿宋" w:cs="Times New Roman"/>
          <w:sz w:val="32"/>
          <w:szCs w:val="32"/>
        </w:rPr>
        <w:t>万元（详见下表），本年度我单位（股室）无购置固定资产计划。</w:t>
      </w:r>
    </w:p>
    <w:p>
      <w:pPr>
        <w:ind w:firstLine="640"/>
        <w:rPr>
          <w:rFonts w:ascii="Times New Roman" w:hAnsi="Times New Roman" w:eastAsia="仿宋"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Times New Roman" w:hAnsi="Times New Roman" w:eastAsia="仿宋" w:cs="Times New Roman"/>
                <w:b/>
                <w:sz w:val="32"/>
                <w:szCs w:val="32"/>
              </w:rPr>
              <w:t>曲阳县审计局</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编制部门：曲阳县审计局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131.0685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1350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110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1350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110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11.923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9.1455</w:t>
            </w:r>
          </w:p>
        </w:tc>
      </w:tr>
    </w:tbl>
    <w:p>
      <w:pPr>
        <w:autoSpaceDE w:val="0"/>
        <w:autoSpaceDN w:val="0"/>
        <w:adjustRightInd w:val="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sectPr>
          <w:pgSz w:w="16839" w:h="11907" w:orient="landscape"/>
          <w:pgMar w:top="1361" w:right="1021" w:bottom="1361" w:left="1021" w:header="851" w:footer="992" w:gutter="0"/>
          <w:cols w:space="720" w:num="1"/>
          <w:docGrid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9" w:h="11907" w:orient="landscape"/>
      <w:pgMar w:top="1361" w:right="1021" w:bottom="1361" w:left="102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separate"/>
    </w:r>
    <w:r>
      <w:rPr>
        <w:rStyle w:val="15"/>
      </w:rPr>
      <w:t>14</w:t>
    </w:r>
    <w:r>
      <w:rPr>
        <w:rStyle w:val="15"/>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B3F76"/>
    <w:multiLevelType w:val="multilevel"/>
    <w:tmpl w:val="564B3F76"/>
    <w:lvl w:ilvl="0" w:tentative="0">
      <w:start w:val="1"/>
      <w:numFmt w:val="japaneseCounting"/>
      <w:lvlText w:val="（%1）"/>
      <w:lvlJc w:val="left"/>
      <w:pPr>
        <w:tabs>
          <w:tab w:val="left" w:pos="1918"/>
        </w:tabs>
        <w:ind w:left="1918" w:hanging="1080"/>
      </w:pPr>
      <w:rPr>
        <w:rFonts w:hint="default" w:cs="Times New Roman"/>
      </w:rPr>
    </w:lvl>
    <w:lvl w:ilvl="1" w:tentative="0">
      <w:start w:val="1"/>
      <w:numFmt w:val="lowerLetter"/>
      <w:lvlText w:val="%2)"/>
      <w:lvlJc w:val="left"/>
      <w:pPr>
        <w:tabs>
          <w:tab w:val="left" w:pos="1678"/>
        </w:tabs>
        <w:ind w:left="1678" w:hanging="420"/>
      </w:pPr>
      <w:rPr>
        <w:rFonts w:cs="Times New Roman"/>
      </w:rPr>
    </w:lvl>
    <w:lvl w:ilvl="2" w:tentative="0">
      <w:start w:val="1"/>
      <w:numFmt w:val="lowerRoman"/>
      <w:lvlText w:val="%3."/>
      <w:lvlJc w:val="right"/>
      <w:pPr>
        <w:tabs>
          <w:tab w:val="left" w:pos="2098"/>
        </w:tabs>
        <w:ind w:left="2098" w:hanging="420"/>
      </w:pPr>
      <w:rPr>
        <w:rFonts w:cs="Times New Roman"/>
      </w:rPr>
    </w:lvl>
    <w:lvl w:ilvl="3" w:tentative="0">
      <w:start w:val="1"/>
      <w:numFmt w:val="decimal"/>
      <w:lvlText w:val="%4."/>
      <w:lvlJc w:val="left"/>
      <w:pPr>
        <w:tabs>
          <w:tab w:val="left" w:pos="2518"/>
        </w:tabs>
        <w:ind w:left="2518" w:hanging="420"/>
      </w:pPr>
      <w:rPr>
        <w:rFonts w:cs="Times New Roman"/>
      </w:rPr>
    </w:lvl>
    <w:lvl w:ilvl="4" w:tentative="0">
      <w:start w:val="1"/>
      <w:numFmt w:val="lowerLetter"/>
      <w:lvlText w:val="%5)"/>
      <w:lvlJc w:val="left"/>
      <w:pPr>
        <w:tabs>
          <w:tab w:val="left" w:pos="2938"/>
        </w:tabs>
        <w:ind w:left="2938" w:hanging="420"/>
      </w:pPr>
      <w:rPr>
        <w:rFonts w:cs="Times New Roman"/>
      </w:rPr>
    </w:lvl>
    <w:lvl w:ilvl="5" w:tentative="0">
      <w:start w:val="1"/>
      <w:numFmt w:val="lowerRoman"/>
      <w:lvlText w:val="%6."/>
      <w:lvlJc w:val="right"/>
      <w:pPr>
        <w:tabs>
          <w:tab w:val="left" w:pos="3358"/>
        </w:tabs>
        <w:ind w:left="3358" w:hanging="420"/>
      </w:pPr>
      <w:rPr>
        <w:rFonts w:cs="Times New Roman"/>
      </w:rPr>
    </w:lvl>
    <w:lvl w:ilvl="6" w:tentative="0">
      <w:start w:val="1"/>
      <w:numFmt w:val="decimal"/>
      <w:lvlText w:val="%7."/>
      <w:lvlJc w:val="left"/>
      <w:pPr>
        <w:tabs>
          <w:tab w:val="left" w:pos="3778"/>
        </w:tabs>
        <w:ind w:left="3778" w:hanging="420"/>
      </w:pPr>
      <w:rPr>
        <w:rFonts w:cs="Times New Roman"/>
      </w:rPr>
    </w:lvl>
    <w:lvl w:ilvl="7" w:tentative="0">
      <w:start w:val="1"/>
      <w:numFmt w:val="lowerLetter"/>
      <w:lvlText w:val="%8)"/>
      <w:lvlJc w:val="left"/>
      <w:pPr>
        <w:tabs>
          <w:tab w:val="left" w:pos="4198"/>
        </w:tabs>
        <w:ind w:left="4198" w:hanging="420"/>
      </w:pPr>
      <w:rPr>
        <w:rFonts w:cs="Times New Roman"/>
      </w:rPr>
    </w:lvl>
    <w:lvl w:ilvl="8" w:tentative="0">
      <w:start w:val="1"/>
      <w:numFmt w:val="lowerRoman"/>
      <w:lvlText w:val="%9."/>
      <w:lvlJc w:val="right"/>
      <w:pPr>
        <w:tabs>
          <w:tab w:val="left" w:pos="4618"/>
        </w:tabs>
        <w:ind w:left="461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02CD0"/>
    <w:rsid w:val="000315EC"/>
    <w:rsid w:val="0003684A"/>
    <w:rsid w:val="00037FF3"/>
    <w:rsid w:val="00040D00"/>
    <w:rsid w:val="00040F30"/>
    <w:rsid w:val="00080F84"/>
    <w:rsid w:val="00094CAA"/>
    <w:rsid w:val="000B254E"/>
    <w:rsid w:val="000C7140"/>
    <w:rsid w:val="000F0604"/>
    <w:rsid w:val="00171474"/>
    <w:rsid w:val="00187D74"/>
    <w:rsid w:val="001A4217"/>
    <w:rsid w:val="001C1179"/>
    <w:rsid w:val="001D4A59"/>
    <w:rsid w:val="001E78D2"/>
    <w:rsid w:val="00211B67"/>
    <w:rsid w:val="002152A6"/>
    <w:rsid w:val="00217551"/>
    <w:rsid w:val="0025015C"/>
    <w:rsid w:val="002F0088"/>
    <w:rsid w:val="002F0B6E"/>
    <w:rsid w:val="002F3136"/>
    <w:rsid w:val="00323B29"/>
    <w:rsid w:val="003327BC"/>
    <w:rsid w:val="003363AF"/>
    <w:rsid w:val="00350586"/>
    <w:rsid w:val="00352E3E"/>
    <w:rsid w:val="00373F12"/>
    <w:rsid w:val="0039059E"/>
    <w:rsid w:val="00390EEB"/>
    <w:rsid w:val="00395DF1"/>
    <w:rsid w:val="00397B2F"/>
    <w:rsid w:val="003B3740"/>
    <w:rsid w:val="003C7622"/>
    <w:rsid w:val="003E704A"/>
    <w:rsid w:val="003F583B"/>
    <w:rsid w:val="004232D5"/>
    <w:rsid w:val="00424271"/>
    <w:rsid w:val="00450F68"/>
    <w:rsid w:val="00484BBB"/>
    <w:rsid w:val="005349A2"/>
    <w:rsid w:val="00544405"/>
    <w:rsid w:val="005827CF"/>
    <w:rsid w:val="005C6772"/>
    <w:rsid w:val="005F3453"/>
    <w:rsid w:val="00611F80"/>
    <w:rsid w:val="006569E6"/>
    <w:rsid w:val="00694D34"/>
    <w:rsid w:val="006A3C3D"/>
    <w:rsid w:val="006D260F"/>
    <w:rsid w:val="00702B66"/>
    <w:rsid w:val="007F0341"/>
    <w:rsid w:val="008171CE"/>
    <w:rsid w:val="008230E2"/>
    <w:rsid w:val="00854D93"/>
    <w:rsid w:val="008C15CF"/>
    <w:rsid w:val="008F0833"/>
    <w:rsid w:val="00953383"/>
    <w:rsid w:val="00976042"/>
    <w:rsid w:val="00996604"/>
    <w:rsid w:val="009A08CD"/>
    <w:rsid w:val="009A521C"/>
    <w:rsid w:val="00A6742B"/>
    <w:rsid w:val="00AD4AE7"/>
    <w:rsid w:val="00AF7E13"/>
    <w:rsid w:val="00B60524"/>
    <w:rsid w:val="00C22366"/>
    <w:rsid w:val="00C41B3F"/>
    <w:rsid w:val="00CE2266"/>
    <w:rsid w:val="00CF4D3E"/>
    <w:rsid w:val="00CF6CA0"/>
    <w:rsid w:val="00D53686"/>
    <w:rsid w:val="00D607DA"/>
    <w:rsid w:val="00DA6D89"/>
    <w:rsid w:val="00DB0EAB"/>
    <w:rsid w:val="00DB545F"/>
    <w:rsid w:val="00DB5A87"/>
    <w:rsid w:val="00DB73A0"/>
    <w:rsid w:val="00DC1ADD"/>
    <w:rsid w:val="00DC6EE5"/>
    <w:rsid w:val="00E33ED3"/>
    <w:rsid w:val="00EA6A48"/>
    <w:rsid w:val="00EA73F6"/>
    <w:rsid w:val="00EE71BA"/>
    <w:rsid w:val="00F005EE"/>
    <w:rsid w:val="00F02C4F"/>
    <w:rsid w:val="00F33072"/>
    <w:rsid w:val="00F867E4"/>
    <w:rsid w:val="03142AA8"/>
    <w:rsid w:val="24DB7D4E"/>
    <w:rsid w:val="41D70B25"/>
    <w:rsid w:val="4CE46F4A"/>
    <w:rsid w:val="58001494"/>
    <w:rsid w:val="5EAE34C4"/>
    <w:rsid w:val="61502E1D"/>
    <w:rsid w:val="784921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5">
    <w:name w:val="toc 1"/>
    <w:basedOn w:val="1"/>
    <w:next w:val="1"/>
    <w:qFormat/>
    <w:uiPriority w:val="99"/>
    <w:rPr>
      <w:rFonts w:ascii="Times New Roman" w:hAnsi="Times New Roman" w:cs="Times New Roman"/>
      <w:szCs w:val="24"/>
    </w:rPr>
  </w:style>
  <w:style w:type="paragraph" w:styleId="6">
    <w:name w:val="footnote text"/>
    <w:basedOn w:val="1"/>
    <w:link w:val="13"/>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cs="Times New Roman"/>
      <w:szCs w:val="24"/>
    </w:rPr>
  </w:style>
  <w:style w:type="character" w:styleId="10">
    <w:name w:val="footnote reference"/>
    <w:basedOn w:val="9"/>
    <w:qFormat/>
    <w:uiPriority w:val="99"/>
    <w:rPr>
      <w:rFonts w:cs="Times New Roman"/>
      <w:vertAlign w:val="superscript"/>
    </w:rPr>
  </w:style>
  <w:style w:type="character" w:customStyle="1" w:styleId="11">
    <w:name w:val="Footer Char"/>
    <w:basedOn w:val="9"/>
    <w:link w:val="3"/>
    <w:semiHidden/>
    <w:qFormat/>
    <w:locked/>
    <w:uiPriority w:val="99"/>
    <w:rPr>
      <w:rFonts w:ascii="Times New Roman" w:hAnsi="Times New Roman" w:eastAsia="宋体" w:cs="Times New Roman"/>
      <w:sz w:val="18"/>
    </w:rPr>
  </w:style>
  <w:style w:type="character" w:customStyle="1" w:styleId="12">
    <w:name w:val="Header Char"/>
    <w:basedOn w:val="9"/>
    <w:link w:val="4"/>
    <w:semiHidden/>
    <w:qFormat/>
    <w:locked/>
    <w:uiPriority w:val="99"/>
    <w:rPr>
      <w:rFonts w:ascii="Times New Roman" w:hAnsi="Times New Roman" w:eastAsia="宋体" w:cs="Times New Roman"/>
      <w:sz w:val="18"/>
    </w:rPr>
  </w:style>
  <w:style w:type="character" w:customStyle="1" w:styleId="13">
    <w:name w:val="Footnote Text Char"/>
    <w:basedOn w:val="9"/>
    <w:link w:val="6"/>
    <w:semiHidden/>
    <w:qFormat/>
    <w:locked/>
    <w:uiPriority w:val="99"/>
    <w:rPr>
      <w:rFonts w:ascii="Calibri" w:hAnsi="Calibri" w:cs="黑体"/>
      <w:sz w:val="18"/>
      <w:szCs w:val="18"/>
    </w:rPr>
  </w:style>
  <w:style w:type="paragraph" w:customStyle="1" w:styleId="14">
    <w:name w:val="Char"/>
    <w:basedOn w:val="1"/>
    <w:qFormat/>
    <w:uiPriority w:val="99"/>
    <w:rPr>
      <w:rFonts w:ascii="Times New Roman" w:hAnsi="Times New Roman" w:cs="Times New Roman"/>
      <w:szCs w:val="24"/>
    </w:rPr>
  </w:style>
  <w:style w:type="character" w:customStyle="1" w:styleId="15">
    <w:name w:val="页码1"/>
    <w:qFormat/>
    <w:uiPriority w:val="99"/>
  </w:style>
  <w:style w:type="character" w:customStyle="1" w:styleId="16">
    <w:name w:val="Balloon Text Char"/>
    <w:basedOn w:val="9"/>
    <w:link w:val="2"/>
    <w:semiHidden/>
    <w:qFormat/>
    <w:locked/>
    <w:uiPriority w:val="99"/>
    <w:rPr>
      <w:rFonts w:ascii="Calibri" w:hAnsi="Calibri" w:cs="黑体"/>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1149</Words>
  <Characters>6550</Characters>
  <Lines>0</Lines>
  <Paragraphs>0</Paragraphs>
  <TotalTime>830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2020-02-28T02:02:00Z</cp:lastPrinted>
  <dcterms:modified xsi:type="dcterms:W3CDTF">2024-10-23T06:15:56Z</dcterms:modified>
  <dc:title>o</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