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曲阳县妇女联合会</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spacing w:line="500" w:lineRule="exact"/>
        <w:ind w:firstLine="641"/>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、《地方预决算公开操作规程》和《河北省省级预算公开办法》规定，现将曲阳县妇女联合会</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妇联部门职责</w:t>
      </w:r>
      <w:r>
        <w:rPr>
          <w:rFonts w:ascii="仿宋" w:hAnsi="仿宋" w:eastAsia="仿宋" w:cs="仿宋"/>
          <w:sz w:val="32"/>
          <w:szCs w:val="32"/>
        </w:rPr>
        <w:t xml:space="preserve">  </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曲阳县妇女联合会是党领导下的全县各族各界妇女的群众团体组织、是党和政府联系妇女群众的桥梁和纽带、是国家政权的重要社会支柱之一。机关主要职责：</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紧密围绕县委、县政府的中心任务开展工作，团结动员和组织妇女群众投身改革开放和社会主义物质文明、精神文明建设、积极促进本县经济发展和社会进步，为维护改革、发展、稳定的大局服务。</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宣传马克思主义妇女观和男女平等基本国策、教育、引导妇女树立正确的世界观、人生观、价值观、弘扬自尊、自信、自立、自强的精神、积极推动和开展对妇女的科技文化及生产劳动的技能教育、全面提高妇女素质。</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三</w:t>
      </w:r>
      <w:r>
        <w:rPr>
          <w:rFonts w:ascii="仿宋" w:hAnsi="仿宋" w:eastAsia="仿宋" w:cs="仿宋"/>
          <w:sz w:val="32"/>
          <w:szCs w:val="32"/>
        </w:rPr>
        <w:t>)</w:t>
      </w:r>
      <w:r>
        <w:rPr>
          <w:rFonts w:hint="eastAsia" w:ascii="仿宋" w:hAnsi="仿宋" w:eastAsia="仿宋" w:cs="仿宋"/>
          <w:sz w:val="32"/>
          <w:szCs w:val="32"/>
        </w:rPr>
        <w:t>代表妇女参与国家和社会事务的民主管理和民主监督；关注并加强研究涉及妇女切身利益的热点、难点问题，及时向县委和县政府反映社情民意，提出对策建议，参与有关妇女儿童政策和法律、法规草案的拟定、维护妇女儿童合法权益工作。</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四）加强与社会各界的联系，协调推动全社会为妇女儿童办实事、办好事。</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指导乡妇联依据《中华全国妇女联合会章程》和妇女代表大会的任务开展妇女儿童工作、联系团体会员并给予工作指导；建立与各族各界妇女的联系、巩固和扩大同各界妇女的团结、积极开展妇女的联络、联谊工作、促进祖国统一大业。</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（六）承担曲阳县妇女儿童工作委员会办公室的日常工作。</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七）承办县委、县政府交办的其他事项。</w:t>
      </w:r>
    </w:p>
    <w:p>
      <w:pPr>
        <w:spacing w:line="500" w:lineRule="exact"/>
        <w:ind w:firstLine="560" w:firstLineChars="200"/>
        <w:jc w:val="left"/>
        <w:rPr>
          <w:rFonts w:eastAsia="方正仿宋_GBK"/>
          <w:sz w:val="28"/>
        </w:rPr>
      </w:pPr>
    </w:p>
    <w:p>
      <w:pPr>
        <w:spacing w:line="500" w:lineRule="exact"/>
        <w:ind w:firstLine="562" w:firstLineChars="200"/>
        <w:jc w:val="left"/>
        <w:rPr>
          <w:rFonts w:ascii="仿宋" w:hAnsi="仿宋" w:eastAsia="仿宋" w:cs="仿宋"/>
          <w:b/>
          <w:bCs/>
          <w:sz w:val="28"/>
        </w:rPr>
      </w:pPr>
      <w:r>
        <w:rPr>
          <w:rFonts w:hint="eastAsia" w:ascii="仿宋" w:hAnsi="仿宋" w:eastAsia="仿宋" w:cs="仿宋"/>
          <w:b/>
          <w:bCs/>
          <w:sz w:val="28"/>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3"/>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曲阳县妇女联合会</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pPr>
        <w:spacing w:line="500" w:lineRule="exact"/>
        <w:jc w:val="left"/>
        <w:rPr>
          <w:rFonts w:eastAsia="方正仿宋_GBK"/>
          <w:sz w:val="28"/>
        </w:rPr>
        <w:sectPr>
          <w:footerReference r:id="rId3" w:type="default"/>
          <w:pgSz w:w="11907" w:h="16839"/>
          <w:pgMar w:top="1531" w:right="1134" w:bottom="1474" w:left="1134" w:header="851" w:footer="992" w:gutter="0"/>
          <w:pgNumType w:start="1"/>
          <w:cols w:space="425" w:num="1"/>
          <w:docGrid w:type="lines" w:linePitch="312" w:charSpace="0"/>
        </w:sectPr>
      </w:pPr>
    </w:p>
    <w:p>
      <w:pPr>
        <w:spacing w:line="500" w:lineRule="exact"/>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0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按照预算管理有关规定，目前我县部门预算的编制实行综合预算管理，即全部收入和支出都反映的预算中。曲阳县妇女联合会的收支包含在部门预算中。</w:t>
      </w:r>
    </w:p>
    <w:p>
      <w:pPr>
        <w:spacing w:line="50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spacing w:line="50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47.23</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47.23</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spacing w:line="50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spacing w:line="50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收支预算总表支出栏、基本支出表、项目支出表按经济分类和支出功能分类科目编制，反映曲阳县妇女联合会年度部门预算中支出预算的总体情况。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47.23</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38.23</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34.72</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3.51</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9</w:t>
      </w:r>
      <w:r>
        <w:rPr>
          <w:rFonts w:hint="eastAsia" w:ascii="Times New Roman" w:hAnsi="Times New Roman" w:eastAsia="仿宋" w:cs="Times New Roman"/>
          <w:sz w:val="32"/>
          <w:szCs w:val="32"/>
        </w:rPr>
        <w:t>万元，主要为一般行政管理事务</w:t>
      </w:r>
      <w:r>
        <w:rPr>
          <w:rFonts w:ascii="Times New Roman" w:hAnsi="Times New Roman" w:eastAsia="仿宋" w:cs="Times New Roman"/>
          <w:sz w:val="32"/>
          <w:szCs w:val="32"/>
        </w:rPr>
        <w:t>9</w:t>
      </w:r>
      <w:r>
        <w:rPr>
          <w:rFonts w:hint="eastAsia" w:ascii="Times New Roman" w:hAnsi="Times New Roman" w:eastAsia="仿宋" w:cs="Times New Roman"/>
          <w:sz w:val="32"/>
          <w:szCs w:val="32"/>
        </w:rPr>
        <w:t>万元；其他支出</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spacing w:line="50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spacing w:line="500" w:lineRule="exact"/>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sz w:val="32"/>
          <w:szCs w:val="32"/>
        </w:rPr>
        <w:t>47.23</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年减少</w:t>
      </w:r>
      <w:r>
        <w:rPr>
          <w:rFonts w:ascii="Times New Roman" w:hAnsi="Times New Roman" w:eastAsia="仿宋" w:cs="Times New Roman"/>
          <w:sz w:val="32"/>
          <w:szCs w:val="32"/>
        </w:rPr>
        <w:t>18.70</w:t>
      </w:r>
      <w:r>
        <w:rPr>
          <w:rFonts w:hint="eastAsia" w:ascii="Times New Roman" w:hAnsi="Times New Roman" w:eastAsia="仿宋" w:cs="Times New Roman"/>
          <w:sz w:val="32"/>
          <w:szCs w:val="32"/>
        </w:rPr>
        <w:t>万元，其中：基本支出减少</w:t>
      </w:r>
      <w:r>
        <w:rPr>
          <w:rFonts w:ascii="Times New Roman" w:hAnsi="Times New Roman" w:eastAsia="仿宋" w:cs="Times New Roman"/>
          <w:sz w:val="32"/>
          <w:szCs w:val="32"/>
        </w:rPr>
        <w:t>22.70</w:t>
      </w:r>
      <w:r>
        <w:rPr>
          <w:rFonts w:hint="eastAsia" w:ascii="Times New Roman" w:hAnsi="Times New Roman" w:eastAsia="仿宋" w:cs="Times New Roman"/>
          <w:sz w:val="32"/>
          <w:szCs w:val="32"/>
        </w:rPr>
        <w:t>万元，主要是人员减少，相应减少人员经费和日常公用经费；项目支出增加</w:t>
      </w:r>
      <w:r>
        <w:rPr>
          <w:rFonts w:ascii="Times New Roman" w:hAnsi="Times New Roman" w:eastAsia="仿宋" w:cs="Times New Roman"/>
          <w:sz w:val="32"/>
          <w:szCs w:val="32"/>
        </w:rPr>
        <w:t>4.00</w:t>
      </w:r>
      <w:r>
        <w:rPr>
          <w:rFonts w:hint="eastAsia" w:ascii="Times New Roman" w:hAnsi="Times New Roman" w:eastAsia="仿宋" w:cs="Times New Roman"/>
          <w:sz w:val="32"/>
          <w:szCs w:val="32"/>
        </w:rPr>
        <w:t>万元，主要是增加</w:t>
      </w:r>
      <w:r>
        <w:rPr>
          <w:rFonts w:hint="eastAsia" w:ascii="仿宋" w:hAnsi="仿宋" w:eastAsia="仿宋" w:cs="仿宋"/>
          <w:sz w:val="32"/>
          <w:szCs w:val="32"/>
        </w:rPr>
        <w:t>妇联第九届代表大会经费</w:t>
      </w:r>
      <w:r>
        <w:rPr>
          <w:rFonts w:hint="eastAsia" w:ascii="Times New Roman" w:hAnsi="Times New Roman" w:eastAsia="仿宋" w:cs="Times New Roman"/>
          <w:sz w:val="32"/>
          <w:szCs w:val="32"/>
        </w:rPr>
        <w:t>；其他支出无增减变化。</w:t>
      </w:r>
    </w:p>
    <w:p>
      <w:pPr>
        <w:autoSpaceDE w:val="0"/>
        <w:autoSpaceDN w:val="0"/>
        <w:adjustRightInd w:val="0"/>
        <w:spacing w:line="500" w:lineRule="exact"/>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spacing w:line="500" w:lineRule="exact"/>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3.51</w:t>
      </w:r>
      <w:r>
        <w:rPr>
          <w:rFonts w:hint="eastAsia" w:ascii="Times New Roman" w:hAnsi="Times New Roman" w:eastAsia="仿宋" w:cs="Times New Roman"/>
          <w:sz w:val="32"/>
          <w:szCs w:val="32"/>
        </w:rPr>
        <w:t>万元，主要用于保证机关正常运转的办公及邮电费、差旅费、工会经费、福利费、其他交通费用等支出。</w:t>
      </w:r>
    </w:p>
    <w:p>
      <w:pPr>
        <w:autoSpaceDE w:val="0"/>
        <w:autoSpaceDN w:val="0"/>
        <w:adjustRightInd w:val="0"/>
        <w:spacing w:line="500" w:lineRule="exact"/>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万元（其中：公务用车运行维护费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万元。“三公”经费与上年持平，无增减变化。</w:t>
      </w:r>
    </w:p>
    <w:p>
      <w:pPr>
        <w:autoSpaceDE w:val="0"/>
        <w:autoSpaceDN w:val="0"/>
        <w:adjustRightInd w:val="0"/>
        <w:spacing w:line="500" w:lineRule="exact"/>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spacing w:line="500" w:lineRule="exact"/>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pPr>
        <w:autoSpaceDE w:val="0"/>
        <w:autoSpaceDN w:val="0"/>
        <w:adjustRightInd w:val="0"/>
        <w:spacing w:line="500" w:lineRule="exact"/>
        <w:ind w:firstLine="640" w:firstLineChars="200"/>
        <w:jc w:val="left"/>
        <w:rPr>
          <w:rFonts w:eastAsia="方正仿宋_GBK"/>
          <w:sz w:val="28"/>
        </w:rPr>
      </w:pPr>
      <w:r>
        <w:rPr>
          <w:rFonts w:hint="eastAsia" w:ascii="Times New Roman" w:hAnsi="Times New Roman" w:eastAsia="方正仿宋_GBK" w:cs="Times New Roman"/>
          <w:b/>
          <w:sz w:val="32"/>
          <w:szCs w:val="32"/>
        </w:rPr>
        <w:t>（一）总体绩效目标</w:t>
      </w:r>
      <w:r>
        <w:rPr>
          <w:rFonts w:ascii="Times New Roman" w:hAnsi="Times New Roman" w:eastAsia="方正仿宋_GBK" w:cs="Times New Roman"/>
          <w:b/>
          <w:sz w:val="32"/>
          <w:szCs w:val="32"/>
        </w:rPr>
        <w:fldChar w:fldCharType="begin"/>
      </w:r>
      <w:r>
        <w:rPr>
          <w:rFonts w:ascii="方正黑体_GBK" w:eastAsia="方正黑体_GBK"/>
          <w:sz w:val="28"/>
        </w:rPr>
        <w:instrText xml:space="preserve">tc "</w:instrText>
      </w:r>
      <w:bookmarkStart w:id="1" w:name="_Toc30402394"/>
      <w:r>
        <w:rPr>
          <w:rFonts w:hint="eastAsia" w:ascii="方正黑体_GBK" w:eastAsia="方正黑体_GBK"/>
          <w:sz w:val="28"/>
        </w:rPr>
        <w:instrText xml:space="preserve">总体绩效目标</w:instrText>
      </w:r>
      <w:bookmarkEnd w:id="1"/>
      <w:r>
        <w:rPr>
          <w:rFonts w:ascii="方正黑体_GBK" w:eastAsia="方正黑体_GBK"/>
          <w:sz w:val="28"/>
        </w:rPr>
        <w:instrText xml:space="preserve">" \f A \l 01</w:instrText>
      </w:r>
      <w:r>
        <w:rPr>
          <w:rFonts w:ascii="Times New Roman" w:hAnsi="Times New Roman" w:eastAsia="方正仿宋_GBK" w:cs="Times New Roman"/>
          <w:b/>
          <w:sz w:val="32"/>
          <w:szCs w:val="32"/>
        </w:rPr>
        <w:fldChar w:fldCharType="end"/>
      </w:r>
    </w:p>
    <w:p>
      <w:pPr>
        <w:spacing w:line="500" w:lineRule="exact"/>
        <w:ind w:firstLine="960" w:firstLineChars="300"/>
        <w:jc w:val="left"/>
        <w:rPr>
          <w:rFonts w:ascii="仿宋" w:hAnsi="仿宋" w:eastAsia="仿宋" w:cs="仿宋"/>
          <w:sz w:val="32"/>
          <w:szCs w:val="32"/>
        </w:rPr>
      </w:pPr>
      <w:r>
        <w:rPr>
          <w:rFonts w:hint="eastAsia" w:ascii="仿宋" w:hAnsi="仿宋" w:eastAsia="仿宋" w:cs="仿宋"/>
          <w:sz w:val="32"/>
          <w:szCs w:val="32"/>
        </w:rPr>
        <w:t>妇联</w:t>
      </w:r>
      <w:r>
        <w:rPr>
          <w:rFonts w:ascii="仿宋" w:hAnsi="仿宋" w:eastAsia="仿宋" w:cs="仿宋"/>
          <w:sz w:val="32"/>
          <w:szCs w:val="32"/>
        </w:rPr>
        <w:t>2020</w:t>
      </w:r>
      <w:r>
        <w:rPr>
          <w:rFonts w:hint="eastAsia" w:ascii="仿宋" w:hAnsi="仿宋" w:eastAsia="仿宋" w:cs="仿宋"/>
          <w:sz w:val="32"/>
          <w:szCs w:val="32"/>
        </w:rPr>
        <w:t>年将围绕深入贯彻落实党的十九大精神</w:t>
      </w:r>
      <w:r>
        <w:rPr>
          <w:rFonts w:ascii="仿宋" w:hAnsi="仿宋" w:eastAsia="仿宋" w:cs="仿宋"/>
          <w:sz w:val="32"/>
          <w:szCs w:val="32"/>
        </w:rPr>
        <w:t xml:space="preserve">, </w:t>
      </w:r>
      <w:r>
        <w:rPr>
          <w:rFonts w:hint="eastAsia" w:ascii="仿宋" w:hAnsi="仿宋" w:eastAsia="仿宋" w:cs="仿宋"/>
          <w:sz w:val="32"/>
          <w:szCs w:val="32"/>
        </w:rPr>
        <w:t>响应中国妇女十一大发出的“巾帼建新功</w:t>
      </w:r>
      <w:r>
        <w:rPr>
          <w:rFonts w:ascii="仿宋" w:hAnsi="仿宋" w:eastAsia="仿宋" w:cs="仿宋"/>
          <w:sz w:val="32"/>
          <w:szCs w:val="32"/>
        </w:rPr>
        <w:t>,</w:t>
      </w:r>
      <w:r>
        <w:rPr>
          <w:rFonts w:hint="eastAsia" w:ascii="仿宋" w:hAnsi="仿宋" w:eastAsia="仿宋" w:cs="仿宋"/>
          <w:sz w:val="32"/>
          <w:szCs w:val="32"/>
        </w:rPr>
        <w:t>共筑中国梦”的号召，引领激励广大妇女爱岗敬业，拼搏进取，为全面建成小康社会，实现中华民族伟大复兴的中国梦作出新的更大贡献。</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团结动员妇女参加经济社会建设，围绕中心，服务大</w:t>
      </w:r>
      <w:r>
        <w:rPr>
          <w:rFonts w:ascii="仿宋" w:hAnsi="仿宋" w:eastAsia="仿宋" w:cs="仿宋"/>
          <w:sz w:val="32"/>
          <w:szCs w:val="32"/>
        </w:rPr>
        <w:t xml:space="preserve"> </w:t>
      </w:r>
      <w:r>
        <w:rPr>
          <w:rFonts w:hint="eastAsia" w:ascii="仿宋" w:hAnsi="仿宋" w:eastAsia="仿宋" w:cs="仿宋"/>
          <w:sz w:val="32"/>
          <w:szCs w:val="32"/>
        </w:rPr>
        <w:t>局，完成县委县政府交办的工作任务，全县妇女精神面貌有较大改观，创业就业能力逐步增强，素质得到有效提升。</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维护妇女儿童合法权益促进妇女儿童发展，妇女综合素质和发展能力有较大提升，妇女儿童合法权益得到有效维护，男女平等基本国策宣传进一步深入人心。</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三</w:t>
      </w:r>
      <w:r>
        <w:rPr>
          <w:rFonts w:ascii="仿宋" w:hAnsi="仿宋" w:eastAsia="仿宋" w:cs="仿宋"/>
          <w:sz w:val="32"/>
          <w:szCs w:val="32"/>
        </w:rPr>
        <w:t>)</w:t>
      </w:r>
      <w:r>
        <w:rPr>
          <w:rFonts w:hint="eastAsia" w:ascii="仿宋" w:hAnsi="仿宋" w:eastAsia="仿宋" w:cs="仿宋"/>
          <w:sz w:val="32"/>
          <w:szCs w:val="32"/>
        </w:rPr>
        <w:t>妇联综合业务管理，不断加强妇联组织自身建设，提升妇联干部服务妇女的能力和水平，保障妇女维权、妇女发展工作正常有序开展。</w:t>
      </w:r>
    </w:p>
    <w:p>
      <w:pPr>
        <w:spacing w:line="500" w:lineRule="exact"/>
        <w:ind w:firstLine="643" w:firstLineChars="200"/>
        <w:jc w:val="left"/>
        <w:outlineLvl w:val="1"/>
        <w:rPr>
          <w:rFonts w:eastAsia="方正仿宋_GBK"/>
          <w:sz w:val="28"/>
        </w:rPr>
      </w:pPr>
      <w:r>
        <w:rPr>
          <w:rFonts w:ascii="方正黑体_GBK" w:eastAsia="方正黑体_GBK"/>
          <w:b/>
          <w:bCs/>
          <w:sz w:val="32"/>
          <w:szCs w:val="32"/>
        </w:rPr>
        <w:t>(</w:t>
      </w:r>
      <w:r>
        <w:rPr>
          <w:rFonts w:hint="eastAsia" w:ascii="方正黑体_GBK" w:eastAsia="方正黑体_GBK"/>
          <w:b/>
          <w:bCs/>
          <w:sz w:val="32"/>
          <w:szCs w:val="32"/>
        </w:rPr>
        <w:t>二</w:t>
      </w:r>
      <w:r>
        <w:rPr>
          <w:rFonts w:ascii="方正黑体_GBK" w:eastAsia="方正黑体_GBK"/>
          <w:b/>
          <w:bCs/>
          <w:sz w:val="32"/>
          <w:szCs w:val="32"/>
        </w:rPr>
        <w:t>)</w:t>
      </w:r>
      <w:r>
        <w:rPr>
          <w:rFonts w:hint="eastAsia" w:ascii="方正黑体_GBK" w:eastAsia="方正黑体_GBK"/>
          <w:b/>
          <w:bCs/>
          <w:sz w:val="32"/>
          <w:szCs w:val="32"/>
        </w:rPr>
        <w:t>分项绩效目标</w:t>
      </w:r>
      <w:r>
        <w:rPr>
          <w:rFonts w:ascii="方正黑体_GBK" w:eastAsia="方正黑体_GBK"/>
          <w:b/>
          <w:bCs/>
          <w:sz w:val="32"/>
          <w:szCs w:val="32"/>
        </w:rPr>
        <w:fldChar w:fldCharType="begin"/>
      </w:r>
      <w:r>
        <w:rPr>
          <w:rFonts w:ascii="方正黑体_GBK" w:eastAsia="方正黑体_GBK"/>
          <w:sz w:val="28"/>
        </w:rPr>
        <w:instrText xml:space="preserve">tc "</w:instrText>
      </w:r>
      <w:bookmarkStart w:id="2" w:name="_Toc30402395"/>
      <w:r>
        <w:rPr>
          <w:rFonts w:hint="eastAsia" w:ascii="方正黑体_GBK" w:eastAsia="方正黑体_GBK"/>
          <w:sz w:val="28"/>
        </w:rPr>
        <w:instrText xml:space="preserve">分项绩效目标</w:instrText>
      </w:r>
      <w:bookmarkEnd w:id="2"/>
      <w:r>
        <w:rPr>
          <w:rFonts w:ascii="方正黑体_GBK" w:eastAsia="方正黑体_GBK"/>
          <w:sz w:val="28"/>
        </w:rPr>
        <w:instrText xml:space="preserve">" \f A \l 01</w:instrText>
      </w:r>
      <w:r>
        <w:rPr>
          <w:rFonts w:ascii="方正黑体_GBK" w:eastAsia="方正黑体_GBK"/>
          <w:b/>
          <w:bCs/>
          <w:sz w:val="32"/>
          <w:szCs w:val="32"/>
        </w:rPr>
        <w:fldChar w:fldCharType="end"/>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妇联将进一步深入贯彻习近平新时代中国特色社会主义思想和党的十九大精神，统一妇女思想，凝聚妇女力量，进行团结动员妇女参加经济社会建设，维护妇女儿童合法权益促进妇女儿童发展和妇联综合业务管理工作。使全县妇女精神面貌有较大改观，创业就业能力逐步增强，素质得到有效提升，妇女儿童合法权益得到有效维护提升，妇联干部服务妇女的能力和水平，在经济社会发展和社会生活中发挥妇女半边天作用。</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、团结动员妇女参加经济社会建设</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团结动员广大妇女积极投身五大建设，弘扬社会主义核心价值观，发扬“四自”精神，为全县经济社会发展作贡献。使妇女积极参与妇联组织围绕县委县政府中心工作开展的各项活动，精神面貌有较大改观，创业就业能力逐步增强，素质得到有效提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我单位计划在“三八”国际妇女节期间进行表彰大会，预计表彰各典型</w:t>
      </w:r>
      <w:r>
        <w:rPr>
          <w:rFonts w:ascii="仿宋" w:hAnsi="仿宋" w:eastAsia="仿宋" w:cs="仿宋"/>
          <w:sz w:val="32"/>
          <w:szCs w:val="32"/>
        </w:rPr>
        <w:t>100</w:t>
      </w:r>
      <w:r>
        <w:rPr>
          <w:rFonts w:hint="eastAsia" w:ascii="仿宋" w:hAnsi="仿宋" w:eastAsia="仿宋" w:cs="仿宋"/>
          <w:sz w:val="32"/>
          <w:szCs w:val="32"/>
        </w:rPr>
        <w:t>余人次；举行妇女素质大讲堂，培训妇女代表</w:t>
      </w:r>
      <w:r>
        <w:rPr>
          <w:rFonts w:ascii="仿宋" w:hAnsi="仿宋" w:eastAsia="仿宋" w:cs="仿宋"/>
          <w:sz w:val="32"/>
          <w:szCs w:val="32"/>
        </w:rPr>
        <w:t>100</w:t>
      </w:r>
      <w:r>
        <w:rPr>
          <w:rFonts w:hint="eastAsia" w:ascii="仿宋" w:hAnsi="仿宋" w:eastAsia="仿宋" w:cs="仿宋"/>
          <w:sz w:val="32"/>
          <w:szCs w:val="32"/>
        </w:rPr>
        <w:t>余人；发放法律宣传页，进行法律宣传，普法</w:t>
      </w:r>
      <w:r>
        <w:rPr>
          <w:rFonts w:ascii="仿宋" w:hAnsi="仿宋" w:eastAsia="仿宋" w:cs="仿宋"/>
          <w:sz w:val="32"/>
          <w:szCs w:val="32"/>
        </w:rPr>
        <w:t>2000</w:t>
      </w:r>
      <w:r>
        <w:rPr>
          <w:rFonts w:hint="eastAsia" w:ascii="仿宋" w:hAnsi="仿宋" w:eastAsia="仿宋" w:cs="仿宋"/>
          <w:sz w:val="32"/>
          <w:szCs w:val="32"/>
        </w:rPr>
        <w:t>余人次。通过这几项工作，激励广大妇女立足岗位，创先争优，自尊，自信，自立，自强，为推进全县经济社会发展做贡献。</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、维护妇女儿童合法权益促进妇女儿童发展</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关注涉及妇女切身利益的热点、难点问题，及时向县委县政府提出对策建议；强化维权工作，帮扶困境群体。积极开展对妇女的科技文化及生产劳动技能等各类教育培训，使妇女综合素质和发展能力有较大提升，妇女儿童合法权益得到有效维护。</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）维权服务。</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帮助权益受到侵害和困难的妇女儿童解决困难和问题，开展普法宣传教育，使广大妇女儿童的维权意识和维权能力得到提高，妇女儿童合法权益得到维护。</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）教育培训与事业发展。</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开展对妇女的科技文化、生产劳动技能和家庭、家教、家风教育，引领妇女和家庭改变生活陋习，建立科学文明生活方式，树立良好家风，促进乡村文明，在全省农村面貌改造提升行动中发挥主力军作用。使妇女科技素质、经营管理能力、家庭教育水平得到提到。</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、妇联综合业务管理</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开展基层组织示范创建，加强妇联组织自身建设。指导所属单位及各类协会工作。承办县委、县政府交办的有关工作。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我单位计划在</w:t>
      </w:r>
      <w:r>
        <w:rPr>
          <w:rFonts w:ascii="仿宋" w:hAnsi="仿宋" w:eastAsia="仿宋" w:cs="仿宋"/>
          <w:sz w:val="32"/>
          <w:szCs w:val="32"/>
        </w:rPr>
        <w:t>2020</w:t>
      </w:r>
      <w:r>
        <w:rPr>
          <w:rFonts w:hint="eastAsia" w:ascii="仿宋" w:hAnsi="仿宋" w:eastAsia="仿宋" w:cs="仿宋"/>
          <w:sz w:val="32"/>
          <w:szCs w:val="32"/>
        </w:rPr>
        <w:t>年进一步提升妇女之家建设水平，使妇联基层组织的组织、阵地、队伍建设等得到加强，使妇联干部工作能力和服务水平提高，更好地服务全县妇女，为联系、服务广大妇女创造工作环境，为推进全县经济社会发展做贡献。</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按照全国、省、市妇联深化改革工作要求，依据《中华全国妇女联合会章程》和《妇女联合会选举工作条例》的规定，召开曲阳县妇女第九次代表大会。会议主要目的：</w:t>
      </w:r>
      <w:r>
        <w:rPr>
          <w:rFonts w:ascii="仿宋" w:hAnsi="仿宋" w:eastAsia="仿宋" w:cs="仿宋"/>
          <w:sz w:val="32"/>
          <w:szCs w:val="32"/>
        </w:rPr>
        <w:t>1.</w:t>
      </w:r>
      <w:r>
        <w:rPr>
          <w:rFonts w:hint="eastAsia" w:ascii="仿宋" w:hAnsi="仿宋" w:eastAsia="仿宋" w:cs="仿宋"/>
          <w:sz w:val="32"/>
          <w:szCs w:val="32"/>
        </w:rPr>
        <w:t>听取审议曲阳县妇联第八届执行委员会工作报告；</w:t>
      </w:r>
      <w:r>
        <w:rPr>
          <w:rFonts w:ascii="仿宋" w:hAnsi="仿宋" w:eastAsia="仿宋" w:cs="仿宋"/>
          <w:sz w:val="32"/>
          <w:szCs w:val="32"/>
        </w:rPr>
        <w:t>2.</w:t>
      </w:r>
      <w:r>
        <w:rPr>
          <w:rFonts w:hint="eastAsia" w:ascii="仿宋" w:hAnsi="仿宋" w:eastAsia="仿宋" w:cs="仿宋"/>
          <w:sz w:val="32"/>
          <w:szCs w:val="32"/>
        </w:rPr>
        <w:t>选举产生曲阳县妇联第九届执行委员会；</w:t>
      </w:r>
      <w:r>
        <w:rPr>
          <w:rFonts w:ascii="仿宋" w:hAnsi="仿宋" w:eastAsia="仿宋" w:cs="仿宋"/>
          <w:sz w:val="32"/>
          <w:szCs w:val="32"/>
        </w:rPr>
        <w:t>3.</w:t>
      </w:r>
      <w:r>
        <w:rPr>
          <w:rFonts w:hint="eastAsia" w:ascii="仿宋" w:hAnsi="仿宋" w:eastAsia="仿宋" w:cs="仿宋"/>
          <w:sz w:val="32"/>
          <w:szCs w:val="32"/>
        </w:rPr>
        <w:t>通过有关决议。</w:t>
      </w:r>
    </w:p>
    <w:p>
      <w:pPr>
        <w:spacing w:line="500" w:lineRule="exact"/>
        <w:ind w:firstLine="643" w:firstLineChars="200"/>
        <w:jc w:val="left"/>
        <w:outlineLvl w:val="1"/>
        <w:rPr>
          <w:rFonts w:eastAsia="方正仿宋_GBK"/>
          <w:b/>
          <w:bCs/>
          <w:sz w:val="28"/>
        </w:rPr>
      </w:pPr>
      <w:r>
        <w:rPr>
          <w:rFonts w:hint="eastAsia" w:ascii="Franklin Gothic Medium" w:hAnsi="Franklin Gothic Medium" w:eastAsia="方正黑体_GBK" w:cs="Franklin Gothic Medium"/>
          <w:b/>
          <w:bCs/>
          <w:sz w:val="32"/>
          <w:szCs w:val="32"/>
        </w:rPr>
        <w:t>（三）工作保障措施</w:t>
      </w:r>
      <w:r>
        <w:rPr>
          <w:rFonts w:ascii="Franklin Gothic Medium" w:hAnsi="Franklin Gothic Medium" w:eastAsia="方正黑体_GBK" w:cs="Franklin Gothic Medium"/>
          <w:b/>
          <w:bCs/>
          <w:sz w:val="32"/>
          <w:szCs w:val="32"/>
        </w:rPr>
        <w:fldChar w:fldCharType="begin"/>
      </w:r>
      <w:r>
        <w:rPr>
          <w:rFonts w:ascii="方正黑体_GBK" w:eastAsia="方正黑体_GBK"/>
          <w:b/>
          <w:bCs/>
          <w:sz w:val="28"/>
        </w:rPr>
        <w:instrText xml:space="preserve">tc "</w:instrText>
      </w:r>
      <w:bookmarkStart w:id="3" w:name="_Toc30402396"/>
      <w:r>
        <w:rPr>
          <w:rFonts w:hint="eastAsia" w:ascii="方正黑体_GBK" w:eastAsia="方正黑体_GBK"/>
          <w:b/>
          <w:bCs/>
          <w:sz w:val="28"/>
        </w:rPr>
        <w:instrText xml:space="preserve">工作保障措施</w:instrText>
      </w:r>
      <w:bookmarkEnd w:id="3"/>
      <w:r>
        <w:rPr>
          <w:rFonts w:ascii="方正黑体_GBK" w:eastAsia="方正黑体_GBK"/>
          <w:b/>
          <w:bCs/>
          <w:sz w:val="28"/>
        </w:rPr>
        <w:instrText xml:space="preserve">" \f A \l 01</w:instrText>
      </w:r>
      <w:r>
        <w:rPr>
          <w:rFonts w:ascii="Franklin Gothic Medium" w:hAnsi="Franklin Gothic Medium" w:eastAsia="方正黑体_GBK" w:cs="Franklin Gothic Medium"/>
          <w:b/>
          <w:bCs/>
          <w:sz w:val="32"/>
          <w:szCs w:val="32"/>
        </w:rPr>
        <w:fldChar w:fldCharType="end"/>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 xml:space="preserve"> 2020</w:t>
      </w:r>
      <w:r>
        <w:rPr>
          <w:rFonts w:hint="eastAsia" w:ascii="仿宋" w:hAnsi="仿宋" w:eastAsia="仿宋" w:cs="仿宋"/>
          <w:sz w:val="32"/>
          <w:szCs w:val="32"/>
        </w:rPr>
        <w:t>年县妇联为保障本年度发展规划目标的顺利实施，将按照</w:t>
      </w:r>
      <w:r>
        <w:rPr>
          <w:rFonts w:hint="eastAsia" w:ascii="仿宋" w:hAnsi="仿宋" w:eastAsia="仿宋" w:cs="仿宋"/>
          <w:sz w:val="32"/>
          <w:szCs w:val="32"/>
          <w:lang w:eastAsia="zh-CN"/>
        </w:rPr>
        <w:t>党的</w:t>
      </w:r>
      <w:r>
        <w:rPr>
          <w:rFonts w:hint="eastAsia" w:ascii="仿宋" w:hAnsi="仿宋" w:eastAsia="仿宋" w:cs="仿宋"/>
          <w:sz w:val="32"/>
          <w:szCs w:val="32"/>
        </w:rPr>
        <w:t>十九大精神和上级安排，通过三八系列表彰活动和妇女之家建设等活动，团结动员妇女</w:t>
      </w:r>
      <w:bookmarkStart w:id="8" w:name="_GoBack"/>
      <w:bookmarkEnd w:id="8"/>
      <w:r>
        <w:rPr>
          <w:rFonts w:hint="eastAsia" w:ascii="仿宋" w:hAnsi="仿宋" w:eastAsia="仿宋" w:cs="仿宋"/>
          <w:sz w:val="32"/>
          <w:szCs w:val="32"/>
        </w:rPr>
        <w:t>参加经济社会建设，维护妇女儿童合法权益促进妇女儿童发展，进行妇联综合业务管理，以提高全县妇女素质，加强妇联基层组织的组织、阵地、队伍等建设，发挥全县妇女的积极作用。我单位为保障本年度发展规划目标，确定保障措施如下：</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通过制定“三八”妇女节庆祝暨表彰活动方案、发放通知，动员更多女性参与到活动中来，通过、组织推荐、自荐让更多符合条件的女性和妇女工作组织参与“三八”红旗手（集体）和先进妇女组织（个人）评选；通过开展“三八维权周”法律宣传，发放妇女维权宣传资料，帮助更多女性提高维权意识和水平。</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、加大宣传力度，维护妇女儿童合法权益促进妇女儿童发展：通过发放宣传页，进行普法教育，使全县一万五千余人的维权意识和维权能力得到提高。</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、建好妇女之家：开展妇女之家的宣传教育，维权服务、组织开展活动等方面的功能，进一步提升妇女之家建设水平，使基层妇联干部的工作能力和服务水平得到提高，使妇女之家制度普及到</w:t>
      </w:r>
      <w:r>
        <w:rPr>
          <w:rFonts w:ascii="仿宋" w:hAnsi="仿宋" w:eastAsia="仿宋" w:cs="仿宋"/>
          <w:sz w:val="32"/>
          <w:szCs w:val="32"/>
        </w:rPr>
        <w:t>18</w:t>
      </w:r>
      <w:r>
        <w:rPr>
          <w:rFonts w:hint="eastAsia" w:ascii="仿宋" w:hAnsi="仿宋" w:eastAsia="仿宋" w:cs="仿宋"/>
          <w:sz w:val="32"/>
          <w:szCs w:val="32"/>
        </w:rPr>
        <w:t>个乡镇。</w:t>
      </w:r>
      <w:r>
        <w:rPr>
          <w:rFonts w:ascii="仿宋" w:hAnsi="仿宋" w:eastAsia="仿宋" w:cs="仿宋"/>
          <w:sz w:val="32"/>
          <w:szCs w:val="32"/>
        </w:rPr>
        <w:t xml:space="preserve">  </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、加强业务知识学习，提高妇女管理水平。我单位组织开展学习妇女代表大会的有关程序和要求，做好前期准备工作，更好的为广大妇女服务。</w:t>
      </w:r>
    </w:p>
    <w:p>
      <w:pPr>
        <w:spacing w:line="500" w:lineRule="exact"/>
        <w:ind w:firstLine="640" w:firstLineChars="200"/>
        <w:jc w:val="left"/>
        <w:rPr>
          <w:rFonts w:ascii="仿宋" w:hAnsi="仿宋" w:eastAsia="仿宋" w:cs="仿宋"/>
          <w:sz w:val="32"/>
          <w:szCs w:val="32"/>
        </w:rPr>
      </w:pPr>
    </w:p>
    <w:p>
      <w:pPr>
        <w:ind w:firstLine="420" w:firstLineChars="200"/>
        <w:jc w:val="center"/>
        <w:rPr>
          <w:rFonts w:eastAsia="方正仿宋_GBK"/>
          <w:sz w:val="28"/>
        </w:rPr>
        <w:sectPr>
          <w:footerReference r:id="rId4" w:type="default"/>
          <w:pgSz w:w="11907" w:h="16839"/>
          <w:pgMar w:top="1984" w:right="1304" w:bottom="1134" w:left="1304" w:header="851" w:footer="992" w:gutter="0"/>
          <w:pgNumType w:start="1"/>
          <w:cols w:space="425" w:num="1"/>
          <w:docGrid w:type="lines" w:linePitch="312" w:charSpace="0"/>
        </w:sectPr>
      </w:pPr>
      <w:r>
        <w:rPr>
          <w:rFonts w:ascii="方正书宋_GBK" w:eastAsia="方正书宋_GBK"/>
        </w:rPr>
        <w:t xml:space="preserve"> </w:t>
      </w:r>
    </w:p>
    <w:p>
      <w:pPr>
        <w:numPr>
          <w:ilvl w:val="0"/>
          <w:numId w:val="1"/>
        </w:numPr>
        <w:autoSpaceDE w:val="0"/>
        <w:autoSpaceDN w:val="0"/>
        <w:adjustRightInd w:val="0"/>
        <w:jc w:val="left"/>
        <w:rPr>
          <w:rFonts w:ascii="Times New Roman" w:hAnsi="Times New Roman" w:eastAsia="方正仿宋_GBK" w:cs="Times New Roman"/>
          <w:b/>
          <w:sz w:val="32"/>
          <w:szCs w:val="32"/>
        </w:rPr>
      </w:pP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ind w:firstLine="560" w:firstLineChars="200"/>
        <w:jc w:val="left"/>
        <w:outlineLvl w:val="1"/>
        <w:rPr>
          <w:rFonts w:hAnsi="宋体"/>
          <w:b/>
          <w:sz w:val="28"/>
        </w:rPr>
      </w:pPr>
      <w:r>
        <w:rPr>
          <w:rFonts w:ascii="方正仿宋_GBK" w:eastAsia="方正仿宋_GBK"/>
          <w:b/>
          <w:sz w:val="28"/>
        </w:rPr>
        <w:t>1</w:t>
      </w:r>
      <w:r>
        <w:rPr>
          <w:rFonts w:hint="eastAsia" w:ascii="方正仿宋_GBK" w:eastAsia="方正仿宋_GBK"/>
          <w:b/>
          <w:sz w:val="28"/>
        </w:rPr>
        <w:t>、妇联第九届代表大会经费绩效目标表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402397"/>
      <w:r>
        <w:rPr>
          <w:rFonts w:ascii="方正仿宋_GBK" w:eastAsia="方正仿宋_GBK"/>
          <w:b/>
          <w:sz w:val="28"/>
        </w:rPr>
        <w:instrText xml:space="preserve">1</w:instrText>
      </w:r>
      <w:r>
        <w:rPr>
          <w:rFonts w:hint="eastAsia" w:ascii="方正仿宋_GBK" w:eastAsia="方正仿宋_GBK"/>
          <w:b/>
          <w:sz w:val="28"/>
        </w:rPr>
        <w:instrText xml:space="preserve">、妇联第九届代表大会经费绩效目标表</w:instrText>
      </w:r>
      <w:bookmarkEnd w:id="4"/>
      <w:r>
        <w:rPr>
          <w:rFonts w:ascii="方正仿宋_GBK" w:eastAsia="方正仿宋_GBK"/>
          <w:b/>
          <w:sz w:val="28"/>
        </w:rPr>
        <w:instrText xml:space="preserve">" \f C \l 01</w:instrText>
      </w:r>
      <w:r>
        <w:rPr>
          <w:rFonts w:ascii="方正仿宋_GBK" w:eastAsia="方正仿宋_GBK"/>
          <w:b/>
          <w:sz w:val="28"/>
        </w:rPr>
        <w:fldChar w:fldCharType="end"/>
      </w:r>
    </w:p>
    <w:tbl>
      <w:tblPr>
        <w:tblStyle w:val="3"/>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、听取审议曲阳县妇联第八届执行委员会工作报告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、选举产生曲阳县妇联第九届执行委员会</w:t>
            </w:r>
          </w:p>
        </w:tc>
      </w:tr>
    </w:tbl>
    <w:p>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选举产生第九届妇联执行委员会</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产生妇联第九届执行委员会委员</w:t>
            </w:r>
          </w:p>
        </w:tc>
        <w:tc>
          <w:tcPr>
            <w:tcW w:w="1276" w:type="dxa"/>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选举产生第九届妇联兼职副主席</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产生妇联第九届兼职副主席</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妇联班子得到加强</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妇联班子兼职副主席人数增加</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参会妇女群众满意度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参会妇女群众占应参会妇女群众的比例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、县妇联“三八”妇女节系列庆祝活动经费绩效目标表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402398"/>
      <w:r>
        <w:rPr>
          <w:rFonts w:ascii="方正仿宋_GBK" w:eastAsia="方正仿宋_GBK"/>
          <w:b/>
          <w:sz w:val="28"/>
        </w:rPr>
        <w:instrText xml:space="preserve">2</w:instrText>
      </w:r>
      <w:r>
        <w:rPr>
          <w:rFonts w:hint="eastAsia" w:ascii="方正仿宋_GBK" w:eastAsia="方正仿宋_GBK"/>
          <w:b/>
          <w:sz w:val="28"/>
        </w:rPr>
        <w:instrText xml:space="preserve">、县妇联三八妇女节系列庆祝活动经费绩效目标表</w:instrText>
      </w:r>
      <w:bookmarkEnd w:id="5"/>
      <w:r>
        <w:rPr>
          <w:rFonts w:ascii="方正仿宋_GBK" w:eastAsia="方正仿宋_GBK"/>
          <w:b/>
          <w:sz w:val="28"/>
        </w:rPr>
        <w:instrText xml:space="preserve">" \f C \l 01</w:instrText>
      </w:r>
      <w:r>
        <w:rPr>
          <w:rFonts w:ascii="方正仿宋_GBK" w:eastAsia="方正仿宋_GBK"/>
          <w:b/>
          <w:sz w:val="28"/>
        </w:rPr>
        <w:fldChar w:fldCharType="end"/>
      </w:r>
    </w:p>
    <w:tbl>
      <w:tblPr>
        <w:tblStyle w:val="3"/>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、表彰</w:t>
            </w:r>
            <w:r>
              <w:rPr>
                <w:rFonts w:ascii="方正书宋_GBK" w:eastAsia="方正书宋_GBK"/>
              </w:rPr>
              <w:t>100</w:t>
            </w:r>
            <w:r>
              <w:rPr>
                <w:rFonts w:hint="eastAsia" w:ascii="方正书宋_GBK" w:eastAsia="方正书宋_GBK"/>
              </w:rPr>
              <w:t>余人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、培训</w:t>
            </w:r>
            <w:r>
              <w:rPr>
                <w:rFonts w:ascii="方正书宋_GBK" w:eastAsia="方正书宋_GBK"/>
              </w:rPr>
              <w:t>100</w:t>
            </w:r>
            <w:r>
              <w:rPr>
                <w:rFonts w:hint="eastAsia" w:ascii="方正书宋_GBK" w:eastAsia="方正书宋_GBK"/>
              </w:rPr>
              <w:t>余人；妇女维权宣传</w:t>
            </w:r>
            <w:r>
              <w:rPr>
                <w:rFonts w:ascii="方正书宋_GBK" w:eastAsia="方正书宋_GBK"/>
              </w:rPr>
              <w:t>2000</w:t>
            </w:r>
            <w:r>
              <w:rPr>
                <w:rFonts w:hint="eastAsia" w:ascii="方正书宋_GBK" w:eastAsia="方正书宋_GBK"/>
              </w:rPr>
              <w:t>余人</w:t>
            </w:r>
          </w:p>
        </w:tc>
      </w:tr>
    </w:tbl>
    <w:p>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表彰人数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表彰</w:t>
            </w:r>
            <w:r>
              <w:rPr>
                <w:rFonts w:ascii="方正书宋_GBK" w:eastAsia="方正书宋_GBK"/>
              </w:rPr>
              <w:t>“</w:t>
            </w:r>
            <w:r>
              <w:rPr>
                <w:rFonts w:hint="eastAsia" w:ascii="方正书宋_GBK" w:eastAsia="方正书宋_GBK"/>
              </w:rPr>
              <w:t>三八</w:t>
            </w:r>
            <w:r>
              <w:rPr>
                <w:rFonts w:ascii="方正书宋_GBK" w:eastAsia="方正书宋_GBK"/>
              </w:rPr>
              <w:t>”</w:t>
            </w:r>
            <w:r>
              <w:rPr>
                <w:rFonts w:hint="eastAsia" w:ascii="方正书宋_GBK" w:eastAsia="方正书宋_GBK"/>
              </w:rPr>
              <w:t>红旗手及其他先进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培训基层妇联干部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宣传妇女维权人数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宣传妇女维权覆盖人数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妇女维权信访数量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妇女维权信访数量下降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、县妇联妇女之家建设经费绩效目标表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402399"/>
      <w:r>
        <w:rPr>
          <w:rFonts w:ascii="方正仿宋_GBK" w:eastAsia="方正仿宋_GBK"/>
          <w:b/>
          <w:sz w:val="28"/>
        </w:rPr>
        <w:instrText xml:space="preserve">3</w:instrText>
      </w:r>
      <w:r>
        <w:rPr>
          <w:rFonts w:hint="eastAsia" w:ascii="方正仿宋_GBK" w:eastAsia="方正仿宋_GBK"/>
          <w:b/>
          <w:sz w:val="28"/>
        </w:rPr>
        <w:instrText xml:space="preserve">、县妇联妇女之家建设经费绩效目标表</w:instrText>
      </w:r>
      <w:bookmarkEnd w:id="6"/>
      <w:r>
        <w:rPr>
          <w:rFonts w:ascii="方正仿宋_GBK" w:eastAsia="方正仿宋_GBK"/>
          <w:b/>
          <w:sz w:val="28"/>
        </w:rPr>
        <w:instrText xml:space="preserve">" \f C \l 01</w:instrText>
      </w:r>
      <w:r>
        <w:rPr>
          <w:rFonts w:ascii="方正仿宋_GBK" w:eastAsia="方正仿宋_GBK"/>
          <w:b/>
          <w:sz w:val="28"/>
        </w:rPr>
        <w:fldChar w:fldCharType="end"/>
      </w:r>
    </w:p>
    <w:tbl>
      <w:tblPr>
        <w:tblStyle w:val="3"/>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、妇联基层组织的组织、阵地、队伍建设等得到加强，乡镇妇联干部工作能力和服务水平提高，</w:t>
            </w:r>
            <w:r>
              <w:rPr>
                <w:rFonts w:ascii="方正书宋_GBK" w:eastAsia="方正书宋_GBK"/>
              </w:rPr>
              <w:t>18</w:t>
            </w:r>
            <w:r>
              <w:rPr>
                <w:rFonts w:hint="eastAsia" w:ascii="方正书宋_GBK" w:eastAsia="方正书宋_GBK"/>
              </w:rPr>
              <w:t>个乡镇妇女之家建设能更好的服务妇女儿童。</w:t>
            </w:r>
          </w:p>
        </w:tc>
      </w:tr>
    </w:tbl>
    <w:p>
      <w:pPr>
        <w:spacing w:line="14" w:lineRule="exact"/>
        <w:ind w:firstLine="420" w:firstLineChars="200"/>
        <w:jc w:val="center"/>
        <w:rPr>
          <w:rFonts w:hAnsi="宋体"/>
        </w:rPr>
      </w:pPr>
      <w:r>
        <w:rPr>
          <w:rFonts w:ascii="方正书宋_GBK" w:eastAsia="方正书宋_GBK"/>
        </w:rPr>
        <w:t xml:space="preserve"> </w:t>
      </w:r>
    </w:p>
    <w:tbl>
      <w:tblPr>
        <w:tblStyle w:val="3"/>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满足妇女之家建设用品需求情况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制作与发放建设用条幅的数量（条）</w:t>
            </w:r>
          </w:p>
        </w:tc>
        <w:tc>
          <w:tcPr>
            <w:tcW w:w="1276" w:type="dxa"/>
            <w:vAlign w:val="center"/>
          </w:tcPr>
          <w:p>
            <w:pPr>
              <w:spacing w:line="300" w:lineRule="exact"/>
              <w:jc w:val="left"/>
              <w:rPr>
                <w:rFonts w:ascii="方正书宋_GBK" w:eastAsia="方正书宋_GBK"/>
              </w:rPr>
            </w:pPr>
            <w:r>
              <w:rPr>
                <w:rFonts w:ascii="方正书宋_GBK" w:eastAsia="方正书宋_GBK"/>
              </w:rPr>
              <w:t>40</w:t>
            </w:r>
            <w:r>
              <w:rPr>
                <w:rFonts w:hint="eastAsia" w:ascii="方正书宋_GBK" w:eastAsia="方正书宋_GBK"/>
              </w:rPr>
              <w:t>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满足妇女之家建设用品需求情况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反映满足妇女之家建设用品的需求情况</w:t>
            </w:r>
          </w:p>
        </w:tc>
        <w:tc>
          <w:tcPr>
            <w:tcW w:w="1276" w:type="dxa"/>
            <w:vAlign w:val="center"/>
          </w:tcPr>
          <w:p>
            <w:pPr>
              <w:spacing w:line="300" w:lineRule="exact"/>
              <w:jc w:val="left"/>
              <w:rPr>
                <w:rFonts w:ascii="方正书宋_GBK" w:eastAsia="方正书宋_GBK"/>
              </w:rPr>
            </w:pPr>
            <w:r>
              <w:rPr>
                <w:rFonts w:ascii="方正书宋_GBK" w:eastAsia="方正书宋_GBK"/>
              </w:rPr>
              <w:t>40</w:t>
            </w:r>
            <w:r>
              <w:rPr>
                <w:rFonts w:hint="eastAsia" w:ascii="方正书宋_GBK" w:eastAsia="方正书宋_GBK"/>
              </w:rPr>
              <w:t>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满足妇女之家建设用品需求情况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反映满足妇女之家建设用品的需求情况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妇女之家活动次数增多</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开展大讲堂的次数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参加活动妇女群众满意度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参加活动妇女群众满意数量占总数的比例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sectPr>
          <w:footerReference r:id="rId5" w:type="default"/>
          <w:pgSz w:w="11907" w:h="16839" w:orient="landscape"/>
          <w:pgMar w:top="1984" w:right="1304" w:bottom="1134" w:left="1304" w:header="851" w:footer="992" w:gutter="0"/>
          <w:cols w:space="720" w:num="1"/>
          <w:docGrid w:type="lines" w:linePitch="312" w:charSpace="0"/>
        </w:sectPr>
      </w:pPr>
    </w:p>
    <w:bookmarkEnd w:id="0"/>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7"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5.00</w:t>
      </w:r>
      <w:r>
        <w:rPr>
          <w:rFonts w:hint="eastAsia" w:ascii="Times New Roman" w:hAnsi="Times New Roman" w:eastAsia="仿宋" w:cs="Times New Roman"/>
          <w:sz w:val="32"/>
          <w:szCs w:val="24"/>
        </w:rPr>
        <w:t>万元。具体内容见下表。</w:t>
      </w:r>
      <w:bookmarkEnd w:id="7"/>
    </w:p>
    <w:p>
      <w:pPr>
        <w:ind w:firstLine="640" w:firstLineChars="200"/>
        <w:jc w:val="center"/>
        <w:outlineLvl w:val="0"/>
        <w:rPr>
          <w:rFonts w:ascii="Times New Roman" w:hAnsi="Times New Roman" w:eastAsia="仿宋" w:cs="Times New Roman"/>
          <w:sz w:val="32"/>
          <w:szCs w:val="24"/>
        </w:rPr>
      </w:pPr>
      <w:r>
        <w:rPr>
          <w:rFonts w:hint="eastAsia" w:ascii="方正小标宋_GBK" w:eastAsia="方正小标宋_GBK"/>
          <w:sz w:val="32"/>
        </w:rPr>
        <w:t>部门政府采购预算</w:t>
      </w:r>
    </w:p>
    <w:tbl>
      <w:tblPr>
        <w:tblStyle w:val="3"/>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713</w:t>
            </w:r>
            <w:r>
              <w:rPr>
                <w:rFonts w:hint="eastAsia" w:ascii="方正小标宋_GBK" w:eastAsia="方正小标宋_GBK"/>
                <w:sz w:val="24"/>
              </w:rPr>
              <w:t>曲阳县妇女联合会</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0"/>
              <w:rPr>
                <w:rFonts w:eastAsia="方正仿宋_GBK"/>
                <w:sz w:val="28"/>
              </w:rPr>
            </w:pPr>
          </w:p>
        </w:tc>
        <w:tc>
          <w:tcPr>
            <w:tcW w:w="1531" w:type="dxa"/>
            <w:vMerge w:val="continue"/>
            <w:vAlign w:val="center"/>
          </w:tcPr>
          <w:p>
            <w:pPr>
              <w:spacing w:line="300" w:lineRule="exact"/>
              <w:jc w:val="left"/>
              <w:outlineLvl w:val="0"/>
              <w:rPr>
                <w:rFonts w:eastAsia="方正仿宋_GBK"/>
                <w:sz w:val="28"/>
              </w:rPr>
            </w:pPr>
          </w:p>
        </w:tc>
        <w:tc>
          <w:tcPr>
            <w:tcW w:w="709"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曲阳县妇女联合会小计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5.00</w:t>
            </w:r>
          </w:p>
        </w:tc>
        <w:tc>
          <w:tcPr>
            <w:tcW w:w="1134" w:type="dxa"/>
            <w:vAlign w:val="center"/>
          </w:tcPr>
          <w:p>
            <w:pPr>
              <w:spacing w:line="300" w:lineRule="exact"/>
              <w:jc w:val="right"/>
              <w:rPr>
                <w:rFonts w:ascii="方正书宋_GBK" w:eastAsia="方正书宋_GBK"/>
                <w:b/>
              </w:rPr>
            </w:pPr>
            <w:r>
              <w:rPr>
                <w:rFonts w:ascii="方正书宋_GBK" w:eastAsia="方正书宋_GBK"/>
                <w:b/>
              </w:rPr>
              <w:t>5.00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县妇联</w:t>
            </w:r>
            <w:r>
              <w:rPr>
                <w:rFonts w:ascii="方正书宋_GBK" w:eastAsia="方正书宋_GBK"/>
              </w:rPr>
              <w:t>“</w:t>
            </w:r>
            <w:r>
              <w:rPr>
                <w:rFonts w:hint="eastAsia" w:ascii="方正书宋_GBK" w:eastAsia="方正书宋_GBK"/>
              </w:rPr>
              <w:t>三八</w:t>
            </w:r>
            <w:r>
              <w:rPr>
                <w:rFonts w:ascii="方正书宋_GBK" w:eastAsia="方正书宋_GBK"/>
              </w:rPr>
              <w:t>”</w:t>
            </w:r>
            <w:r>
              <w:rPr>
                <w:rFonts w:hint="eastAsia" w:ascii="方正书宋_GBK" w:eastAsia="方正书宋_GBK"/>
              </w:rPr>
              <w:t>妇女节系列庆祝活动经费</w:t>
            </w:r>
          </w:p>
        </w:tc>
        <w:tc>
          <w:tcPr>
            <w:tcW w:w="1134" w:type="dxa"/>
            <w:vAlign w:val="center"/>
          </w:tcPr>
          <w:p>
            <w:pPr>
              <w:spacing w:line="300" w:lineRule="exact"/>
              <w:jc w:val="right"/>
              <w:rPr>
                <w:rFonts w:ascii="方正书宋_GBK" w:eastAsia="方正书宋_GBK"/>
              </w:rPr>
            </w:pPr>
            <w:r>
              <w:rPr>
                <w:rFonts w:ascii="方正书宋_GBK" w:eastAsia="方正书宋_GBK"/>
              </w:rPr>
              <w:t>3.10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pPr>
              <w:spacing w:line="300" w:lineRule="exact"/>
              <w:jc w:val="left"/>
              <w:rPr>
                <w:rFonts w:ascii="方正书宋_GBK" w:eastAsia="方正书宋_GBK"/>
              </w:rPr>
            </w:pPr>
            <w:r>
              <w:rPr>
                <w:rFonts w:ascii="方正书宋_GBK" w:eastAsia="方正书宋_GBK"/>
              </w:rPr>
              <w:t>A080299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县妇联</w:t>
            </w:r>
            <w:r>
              <w:rPr>
                <w:rFonts w:ascii="方正书宋_GBK" w:eastAsia="方正书宋_GBK"/>
              </w:rPr>
              <w:t>“</w:t>
            </w:r>
            <w:r>
              <w:rPr>
                <w:rFonts w:hint="eastAsia" w:ascii="方正书宋_GBK" w:eastAsia="方正书宋_GBK"/>
              </w:rPr>
              <w:t>三八</w:t>
            </w:r>
            <w:r>
              <w:rPr>
                <w:rFonts w:ascii="方正书宋_GBK" w:eastAsia="方正书宋_GBK"/>
              </w:rPr>
              <w:t>”</w:t>
            </w:r>
            <w:r>
              <w:rPr>
                <w:rFonts w:hint="eastAsia" w:ascii="方正书宋_GBK" w:eastAsia="方正书宋_GBK"/>
              </w:rPr>
              <w:t>妇女节系列庆祝活动经费</w:t>
            </w:r>
          </w:p>
        </w:tc>
        <w:tc>
          <w:tcPr>
            <w:tcW w:w="1134" w:type="dxa"/>
            <w:vAlign w:val="center"/>
          </w:tcPr>
          <w:p>
            <w:pPr>
              <w:spacing w:line="300" w:lineRule="exact"/>
              <w:jc w:val="right"/>
              <w:rPr>
                <w:rFonts w:ascii="方正书宋_GBK" w:eastAsia="方正书宋_GBK"/>
              </w:rPr>
            </w:pPr>
            <w:r>
              <w:rPr>
                <w:rFonts w:ascii="方正书宋_GBK" w:eastAsia="方正书宋_GBK"/>
              </w:rPr>
              <w:t>3.10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县妇联</w:t>
            </w:r>
            <w:r>
              <w:rPr>
                <w:rFonts w:ascii="方正书宋_GBK" w:eastAsia="方正书宋_GBK"/>
              </w:rPr>
              <w:t>“</w:t>
            </w:r>
            <w:r>
              <w:rPr>
                <w:rFonts w:hint="eastAsia" w:ascii="方正书宋_GBK" w:eastAsia="方正书宋_GBK"/>
              </w:rPr>
              <w:t>三八</w:t>
            </w:r>
            <w:r>
              <w:rPr>
                <w:rFonts w:ascii="方正书宋_GBK" w:eastAsia="方正书宋_GBK"/>
              </w:rPr>
              <w:t>”</w:t>
            </w:r>
            <w:r>
              <w:rPr>
                <w:rFonts w:hint="eastAsia" w:ascii="方正书宋_GBK" w:eastAsia="方正书宋_GBK"/>
              </w:rPr>
              <w:t>妇女节系列庆祝活动经费</w:t>
            </w:r>
          </w:p>
        </w:tc>
        <w:tc>
          <w:tcPr>
            <w:tcW w:w="1134" w:type="dxa"/>
            <w:vAlign w:val="center"/>
          </w:tcPr>
          <w:p>
            <w:pPr>
              <w:spacing w:line="300" w:lineRule="exact"/>
              <w:jc w:val="right"/>
              <w:rPr>
                <w:rFonts w:ascii="方正书宋_GBK" w:eastAsia="方正书宋_GBK"/>
              </w:rPr>
            </w:pPr>
            <w:r>
              <w:rPr>
                <w:rFonts w:ascii="方正书宋_GBK" w:eastAsia="方正书宋_GBK"/>
              </w:rPr>
              <w:t>3.10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其他纸制品</w:t>
            </w:r>
          </w:p>
        </w:tc>
        <w:tc>
          <w:tcPr>
            <w:tcW w:w="1531" w:type="dxa"/>
            <w:vAlign w:val="center"/>
          </w:tcPr>
          <w:p>
            <w:pPr>
              <w:spacing w:line="300" w:lineRule="exact"/>
              <w:jc w:val="left"/>
              <w:rPr>
                <w:rFonts w:ascii="方正书宋_GBK" w:eastAsia="方正书宋_GBK"/>
              </w:rPr>
            </w:pPr>
            <w:r>
              <w:rPr>
                <w:rFonts w:ascii="方正书宋_GBK" w:eastAsia="方正书宋_GBK"/>
              </w:rPr>
              <w:t>A090199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0.12</w:t>
            </w:r>
          </w:p>
        </w:tc>
        <w:tc>
          <w:tcPr>
            <w:tcW w:w="1134" w:type="dxa"/>
            <w:vAlign w:val="center"/>
          </w:tcPr>
          <w:p>
            <w:pPr>
              <w:spacing w:line="300" w:lineRule="exact"/>
              <w:jc w:val="right"/>
              <w:rPr>
                <w:rFonts w:ascii="方正书宋_GBK" w:eastAsia="方正书宋_GBK"/>
              </w:rPr>
            </w:pPr>
            <w:r>
              <w:rPr>
                <w:rFonts w:ascii="方正书宋_GBK" w:eastAsia="方正书宋_GBK"/>
              </w:rPr>
              <w:t>0.12</w:t>
            </w:r>
          </w:p>
        </w:tc>
        <w:tc>
          <w:tcPr>
            <w:tcW w:w="1134" w:type="dxa"/>
            <w:vAlign w:val="center"/>
          </w:tcPr>
          <w:p>
            <w:pPr>
              <w:spacing w:line="300" w:lineRule="exact"/>
              <w:jc w:val="right"/>
              <w:rPr>
                <w:rFonts w:ascii="方正书宋_GBK" w:eastAsia="方正书宋_GBK"/>
              </w:rPr>
            </w:pPr>
            <w:r>
              <w:rPr>
                <w:rFonts w:ascii="方正书宋_GBK" w:eastAsia="方正书宋_GBK"/>
              </w:rPr>
              <w:t>0.12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县妇联</w:t>
            </w:r>
            <w:r>
              <w:rPr>
                <w:rFonts w:ascii="方正书宋_GBK" w:eastAsia="方正书宋_GBK"/>
              </w:rPr>
              <w:t>“</w:t>
            </w:r>
            <w:r>
              <w:rPr>
                <w:rFonts w:hint="eastAsia" w:ascii="方正书宋_GBK" w:eastAsia="方正书宋_GBK"/>
              </w:rPr>
              <w:t>三八</w:t>
            </w:r>
            <w:r>
              <w:rPr>
                <w:rFonts w:ascii="方正书宋_GBK" w:eastAsia="方正书宋_GBK"/>
              </w:rPr>
              <w:t>”</w:t>
            </w:r>
            <w:r>
              <w:rPr>
                <w:rFonts w:hint="eastAsia" w:ascii="方正书宋_GBK" w:eastAsia="方正书宋_GBK"/>
              </w:rPr>
              <w:t>妇女节系列庆祝活动经费</w:t>
            </w:r>
          </w:p>
        </w:tc>
        <w:tc>
          <w:tcPr>
            <w:tcW w:w="1134" w:type="dxa"/>
            <w:vAlign w:val="center"/>
          </w:tcPr>
          <w:p>
            <w:pPr>
              <w:spacing w:line="300" w:lineRule="exact"/>
              <w:jc w:val="right"/>
              <w:rPr>
                <w:rFonts w:ascii="方正书宋_GBK" w:eastAsia="方正书宋_GBK"/>
              </w:rPr>
            </w:pPr>
            <w:r>
              <w:rPr>
                <w:rFonts w:ascii="方正书宋_GBK" w:eastAsia="方正书宋_GBK"/>
              </w:rPr>
              <w:t>3.10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pPr>
              <w:spacing w:line="300" w:lineRule="exact"/>
              <w:jc w:val="left"/>
              <w:rPr>
                <w:rFonts w:ascii="方正书宋_GBK" w:eastAsia="方正书宋_GBK"/>
              </w:rPr>
            </w:pPr>
            <w:r>
              <w:rPr>
                <w:rFonts w:ascii="方正书宋_GBK" w:eastAsia="方正书宋_GBK"/>
              </w:rPr>
              <w:t>A080299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县妇联</w:t>
            </w:r>
            <w:r>
              <w:rPr>
                <w:rFonts w:ascii="方正书宋_GBK" w:eastAsia="方正书宋_GBK"/>
              </w:rPr>
              <w:t>“</w:t>
            </w:r>
            <w:r>
              <w:rPr>
                <w:rFonts w:hint="eastAsia" w:ascii="方正书宋_GBK" w:eastAsia="方正书宋_GBK"/>
              </w:rPr>
              <w:t>三八</w:t>
            </w:r>
            <w:r>
              <w:rPr>
                <w:rFonts w:ascii="方正书宋_GBK" w:eastAsia="方正书宋_GBK"/>
              </w:rPr>
              <w:t>”</w:t>
            </w:r>
            <w:r>
              <w:rPr>
                <w:rFonts w:hint="eastAsia" w:ascii="方正书宋_GBK" w:eastAsia="方正书宋_GBK"/>
              </w:rPr>
              <w:t>妇女节系列庆祝活动经费</w:t>
            </w:r>
          </w:p>
        </w:tc>
        <w:tc>
          <w:tcPr>
            <w:tcW w:w="1134" w:type="dxa"/>
            <w:vAlign w:val="center"/>
          </w:tcPr>
          <w:p>
            <w:pPr>
              <w:spacing w:line="300" w:lineRule="exact"/>
              <w:jc w:val="right"/>
              <w:rPr>
                <w:rFonts w:ascii="方正书宋_GBK" w:eastAsia="方正书宋_GBK"/>
              </w:rPr>
            </w:pPr>
            <w:r>
              <w:rPr>
                <w:rFonts w:ascii="方正书宋_GBK" w:eastAsia="方正书宋_GBK"/>
              </w:rPr>
              <w:t>3.10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其他纸制品</w:t>
            </w:r>
          </w:p>
        </w:tc>
        <w:tc>
          <w:tcPr>
            <w:tcW w:w="1531" w:type="dxa"/>
            <w:vAlign w:val="center"/>
          </w:tcPr>
          <w:p>
            <w:pPr>
              <w:spacing w:line="300" w:lineRule="exact"/>
              <w:jc w:val="left"/>
              <w:rPr>
                <w:rFonts w:ascii="方正书宋_GBK" w:eastAsia="方正书宋_GBK"/>
              </w:rPr>
            </w:pPr>
            <w:r>
              <w:rPr>
                <w:rFonts w:ascii="方正书宋_GBK" w:eastAsia="方正书宋_GBK"/>
              </w:rPr>
              <w:t>A090199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县妇联</w:t>
            </w:r>
            <w:r>
              <w:rPr>
                <w:rFonts w:ascii="方正书宋_GBK" w:eastAsia="方正书宋_GBK"/>
              </w:rPr>
              <w:t>“</w:t>
            </w:r>
            <w:r>
              <w:rPr>
                <w:rFonts w:hint="eastAsia" w:ascii="方正书宋_GBK" w:eastAsia="方正书宋_GBK"/>
              </w:rPr>
              <w:t>三八</w:t>
            </w:r>
            <w:r>
              <w:rPr>
                <w:rFonts w:ascii="方正书宋_GBK" w:eastAsia="方正书宋_GBK"/>
              </w:rPr>
              <w:t>”</w:t>
            </w:r>
            <w:r>
              <w:rPr>
                <w:rFonts w:hint="eastAsia" w:ascii="方正书宋_GBK" w:eastAsia="方正书宋_GBK"/>
              </w:rPr>
              <w:t>妇女节系列庆祝活动经费</w:t>
            </w:r>
          </w:p>
        </w:tc>
        <w:tc>
          <w:tcPr>
            <w:tcW w:w="1134" w:type="dxa"/>
            <w:vAlign w:val="center"/>
          </w:tcPr>
          <w:p>
            <w:pPr>
              <w:spacing w:line="300" w:lineRule="exact"/>
              <w:jc w:val="right"/>
              <w:rPr>
                <w:rFonts w:ascii="方正书宋_GBK" w:eastAsia="方正书宋_GBK"/>
              </w:rPr>
            </w:pPr>
            <w:r>
              <w:rPr>
                <w:rFonts w:ascii="方正书宋_GBK" w:eastAsia="方正书宋_GBK"/>
              </w:rPr>
              <w:t>3.10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县妇联</w:t>
            </w:r>
            <w:r>
              <w:rPr>
                <w:rFonts w:ascii="方正书宋_GBK" w:eastAsia="方正书宋_GBK"/>
              </w:rPr>
              <w:t>“</w:t>
            </w:r>
            <w:r>
              <w:rPr>
                <w:rFonts w:hint="eastAsia" w:ascii="方正书宋_GBK" w:eastAsia="方正书宋_GBK"/>
              </w:rPr>
              <w:t>三八</w:t>
            </w:r>
            <w:r>
              <w:rPr>
                <w:rFonts w:ascii="方正书宋_GBK" w:eastAsia="方正书宋_GBK"/>
              </w:rPr>
              <w:t>”</w:t>
            </w:r>
            <w:r>
              <w:rPr>
                <w:rFonts w:hint="eastAsia" w:ascii="方正书宋_GBK" w:eastAsia="方正书宋_GBK"/>
              </w:rPr>
              <w:t>妇女节系列庆祝活动经费</w:t>
            </w:r>
          </w:p>
        </w:tc>
        <w:tc>
          <w:tcPr>
            <w:tcW w:w="1134" w:type="dxa"/>
            <w:vAlign w:val="center"/>
          </w:tcPr>
          <w:p>
            <w:pPr>
              <w:spacing w:line="300" w:lineRule="exact"/>
              <w:jc w:val="right"/>
              <w:rPr>
                <w:rFonts w:ascii="方正书宋_GBK" w:eastAsia="方正书宋_GBK"/>
              </w:rPr>
            </w:pPr>
            <w:r>
              <w:rPr>
                <w:rFonts w:ascii="方正书宋_GBK" w:eastAsia="方正书宋_GBK"/>
              </w:rPr>
              <w:t>3.10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县妇联</w:t>
            </w:r>
            <w:r>
              <w:rPr>
                <w:rFonts w:ascii="方正书宋_GBK" w:eastAsia="方正书宋_GBK"/>
              </w:rPr>
              <w:t>“</w:t>
            </w:r>
            <w:r>
              <w:rPr>
                <w:rFonts w:hint="eastAsia" w:ascii="方正书宋_GBK" w:eastAsia="方正书宋_GBK"/>
              </w:rPr>
              <w:t>三八</w:t>
            </w:r>
            <w:r>
              <w:rPr>
                <w:rFonts w:ascii="方正书宋_GBK" w:eastAsia="方正书宋_GBK"/>
              </w:rPr>
              <w:t>”</w:t>
            </w:r>
            <w:r>
              <w:rPr>
                <w:rFonts w:hint="eastAsia" w:ascii="方正书宋_GBK" w:eastAsia="方正书宋_GBK"/>
              </w:rPr>
              <w:t>妇女节系列庆祝活动经费</w:t>
            </w:r>
          </w:p>
        </w:tc>
        <w:tc>
          <w:tcPr>
            <w:tcW w:w="1134" w:type="dxa"/>
            <w:vAlign w:val="center"/>
          </w:tcPr>
          <w:p>
            <w:pPr>
              <w:spacing w:line="300" w:lineRule="exact"/>
              <w:jc w:val="right"/>
              <w:rPr>
                <w:rFonts w:ascii="方正书宋_GBK" w:eastAsia="方正书宋_GBK"/>
              </w:rPr>
            </w:pPr>
            <w:r>
              <w:rPr>
                <w:rFonts w:ascii="方正书宋_GBK" w:eastAsia="方正书宋_GBK"/>
              </w:rPr>
              <w:t>3.10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pPr>
              <w:spacing w:line="300" w:lineRule="exact"/>
              <w:jc w:val="left"/>
              <w:rPr>
                <w:rFonts w:ascii="方正书宋_GBK" w:eastAsia="方正书宋_GBK"/>
              </w:rPr>
            </w:pPr>
            <w:r>
              <w:rPr>
                <w:rFonts w:ascii="方正书宋_GBK" w:eastAsia="方正书宋_GBK"/>
              </w:rPr>
              <w:t>A080299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县妇联</w:t>
            </w:r>
            <w:r>
              <w:rPr>
                <w:rFonts w:ascii="方正书宋_GBK" w:eastAsia="方正书宋_GBK"/>
              </w:rPr>
              <w:t>“</w:t>
            </w:r>
            <w:r>
              <w:rPr>
                <w:rFonts w:hint="eastAsia" w:ascii="方正书宋_GBK" w:eastAsia="方正书宋_GBK"/>
              </w:rPr>
              <w:t>三八</w:t>
            </w:r>
            <w:r>
              <w:rPr>
                <w:rFonts w:ascii="方正书宋_GBK" w:eastAsia="方正书宋_GBK"/>
              </w:rPr>
              <w:t>”</w:t>
            </w:r>
            <w:r>
              <w:rPr>
                <w:rFonts w:hint="eastAsia" w:ascii="方正书宋_GBK" w:eastAsia="方正书宋_GBK"/>
              </w:rPr>
              <w:t>妇女节系列庆祝活动经费</w:t>
            </w:r>
          </w:p>
        </w:tc>
        <w:tc>
          <w:tcPr>
            <w:tcW w:w="1134" w:type="dxa"/>
            <w:vAlign w:val="center"/>
          </w:tcPr>
          <w:p>
            <w:pPr>
              <w:spacing w:line="300" w:lineRule="exact"/>
              <w:jc w:val="right"/>
              <w:rPr>
                <w:rFonts w:ascii="方正书宋_GBK" w:eastAsia="方正书宋_GBK"/>
              </w:rPr>
            </w:pPr>
            <w:r>
              <w:rPr>
                <w:rFonts w:ascii="方正书宋_GBK" w:eastAsia="方正书宋_GBK"/>
              </w:rPr>
              <w:t>3.10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pPr>
              <w:spacing w:line="300" w:lineRule="exact"/>
              <w:jc w:val="left"/>
              <w:rPr>
                <w:rFonts w:ascii="方正书宋_GBK" w:eastAsia="方正书宋_GBK"/>
              </w:rPr>
            </w:pPr>
            <w:r>
              <w:rPr>
                <w:rFonts w:ascii="方正书宋_GBK" w:eastAsia="方正书宋_GBK"/>
              </w:rPr>
              <w:t>A080299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县妇联</w:t>
            </w:r>
            <w:r>
              <w:rPr>
                <w:rFonts w:ascii="方正书宋_GBK" w:eastAsia="方正书宋_GBK"/>
              </w:rPr>
              <w:t>“</w:t>
            </w:r>
            <w:r>
              <w:rPr>
                <w:rFonts w:hint="eastAsia" w:ascii="方正书宋_GBK" w:eastAsia="方正书宋_GBK"/>
              </w:rPr>
              <w:t>三八</w:t>
            </w:r>
            <w:r>
              <w:rPr>
                <w:rFonts w:ascii="方正书宋_GBK" w:eastAsia="方正书宋_GBK"/>
              </w:rPr>
              <w:t>”</w:t>
            </w:r>
            <w:r>
              <w:rPr>
                <w:rFonts w:hint="eastAsia" w:ascii="方正书宋_GBK" w:eastAsia="方正书宋_GBK"/>
              </w:rPr>
              <w:t>妇女节系列庆祝活动经费</w:t>
            </w:r>
          </w:p>
        </w:tc>
        <w:tc>
          <w:tcPr>
            <w:tcW w:w="1134" w:type="dxa"/>
            <w:vAlign w:val="center"/>
          </w:tcPr>
          <w:p>
            <w:pPr>
              <w:spacing w:line="300" w:lineRule="exact"/>
              <w:jc w:val="right"/>
              <w:rPr>
                <w:rFonts w:ascii="方正书宋_GBK" w:eastAsia="方正书宋_GBK"/>
              </w:rPr>
            </w:pPr>
            <w:r>
              <w:rPr>
                <w:rFonts w:ascii="方正书宋_GBK" w:eastAsia="方正书宋_GBK"/>
              </w:rPr>
              <w:t>3.10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县妇联妇女之家建设经费</w:t>
            </w:r>
          </w:p>
        </w:tc>
        <w:tc>
          <w:tcPr>
            <w:tcW w:w="1134" w:type="dxa"/>
            <w:vAlign w:val="center"/>
          </w:tcPr>
          <w:p>
            <w:pPr>
              <w:spacing w:line="300" w:lineRule="exact"/>
              <w:jc w:val="right"/>
              <w:rPr>
                <w:rFonts w:ascii="方正书宋_GBK" w:eastAsia="方正书宋_GBK"/>
              </w:rPr>
            </w:pPr>
            <w:r>
              <w:rPr>
                <w:rFonts w:ascii="方正书宋_GBK" w:eastAsia="方正书宋_GBK"/>
              </w:rPr>
              <w:t>1.90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县妇联妇女之家建设经费</w:t>
            </w:r>
          </w:p>
        </w:tc>
        <w:tc>
          <w:tcPr>
            <w:tcW w:w="1134" w:type="dxa"/>
            <w:vAlign w:val="center"/>
          </w:tcPr>
          <w:p>
            <w:pPr>
              <w:spacing w:line="300" w:lineRule="exact"/>
              <w:jc w:val="right"/>
              <w:rPr>
                <w:rFonts w:ascii="方正书宋_GBK" w:eastAsia="方正书宋_GBK"/>
              </w:rPr>
            </w:pPr>
            <w:r>
              <w:rPr>
                <w:rFonts w:ascii="方正书宋_GBK" w:eastAsia="方正书宋_GBK"/>
              </w:rPr>
              <w:t>1.90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其他纸制品</w:t>
            </w:r>
          </w:p>
        </w:tc>
        <w:tc>
          <w:tcPr>
            <w:tcW w:w="1531" w:type="dxa"/>
            <w:vAlign w:val="center"/>
          </w:tcPr>
          <w:p>
            <w:pPr>
              <w:spacing w:line="300" w:lineRule="exact"/>
              <w:jc w:val="left"/>
              <w:rPr>
                <w:rFonts w:ascii="方正书宋_GBK" w:eastAsia="方正书宋_GBK"/>
              </w:rPr>
            </w:pPr>
            <w:r>
              <w:rPr>
                <w:rFonts w:ascii="方正书宋_GBK" w:eastAsia="方正书宋_GBK"/>
              </w:rPr>
              <w:t>A090199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0.04</w:t>
            </w:r>
          </w:p>
        </w:tc>
        <w:tc>
          <w:tcPr>
            <w:tcW w:w="1134" w:type="dxa"/>
            <w:vAlign w:val="center"/>
          </w:tcPr>
          <w:p>
            <w:pPr>
              <w:spacing w:line="300" w:lineRule="exact"/>
              <w:jc w:val="right"/>
              <w:rPr>
                <w:rFonts w:ascii="方正书宋_GBK" w:eastAsia="方正书宋_GBK"/>
              </w:rPr>
            </w:pPr>
            <w:r>
              <w:rPr>
                <w:rFonts w:ascii="方正书宋_GBK" w:eastAsia="方正书宋_GBK"/>
              </w:rPr>
              <w:t>0.04</w:t>
            </w:r>
          </w:p>
        </w:tc>
        <w:tc>
          <w:tcPr>
            <w:tcW w:w="1134" w:type="dxa"/>
            <w:vAlign w:val="center"/>
          </w:tcPr>
          <w:p>
            <w:pPr>
              <w:spacing w:line="300" w:lineRule="exact"/>
              <w:jc w:val="right"/>
              <w:rPr>
                <w:rFonts w:ascii="方正书宋_GBK" w:eastAsia="方正书宋_GBK"/>
              </w:rPr>
            </w:pPr>
            <w:r>
              <w:rPr>
                <w:rFonts w:ascii="方正书宋_GBK" w:eastAsia="方正书宋_GBK"/>
              </w:rPr>
              <w:t>0.04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县妇联妇女之家建设经费</w:t>
            </w:r>
          </w:p>
        </w:tc>
        <w:tc>
          <w:tcPr>
            <w:tcW w:w="1134" w:type="dxa"/>
            <w:vAlign w:val="center"/>
          </w:tcPr>
          <w:p>
            <w:pPr>
              <w:spacing w:line="300" w:lineRule="exact"/>
              <w:jc w:val="right"/>
              <w:rPr>
                <w:rFonts w:ascii="方正书宋_GBK" w:eastAsia="方正书宋_GBK"/>
              </w:rPr>
            </w:pPr>
            <w:r>
              <w:rPr>
                <w:rFonts w:ascii="方正书宋_GBK" w:eastAsia="方正书宋_GBK"/>
              </w:rPr>
              <w:t>1.90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笔</w:t>
            </w:r>
          </w:p>
        </w:tc>
        <w:tc>
          <w:tcPr>
            <w:tcW w:w="1531" w:type="dxa"/>
            <w:vAlign w:val="center"/>
          </w:tcPr>
          <w:p>
            <w:pPr>
              <w:spacing w:line="300" w:lineRule="exact"/>
              <w:jc w:val="left"/>
              <w:rPr>
                <w:rFonts w:ascii="方正书宋_GBK" w:eastAsia="方正书宋_GBK"/>
              </w:rPr>
            </w:pPr>
            <w:r>
              <w:rPr>
                <w:rFonts w:ascii="方正书宋_GBK" w:eastAsia="方正书宋_GBK"/>
              </w:rPr>
              <w:t>A090402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0.04</w:t>
            </w:r>
          </w:p>
        </w:tc>
        <w:tc>
          <w:tcPr>
            <w:tcW w:w="1134" w:type="dxa"/>
            <w:vAlign w:val="center"/>
          </w:tcPr>
          <w:p>
            <w:pPr>
              <w:spacing w:line="300" w:lineRule="exact"/>
              <w:jc w:val="right"/>
              <w:rPr>
                <w:rFonts w:ascii="方正书宋_GBK" w:eastAsia="方正书宋_GBK"/>
              </w:rPr>
            </w:pPr>
            <w:r>
              <w:rPr>
                <w:rFonts w:ascii="方正书宋_GBK" w:eastAsia="方正书宋_GBK"/>
              </w:rPr>
              <w:t>0.04</w:t>
            </w:r>
          </w:p>
        </w:tc>
        <w:tc>
          <w:tcPr>
            <w:tcW w:w="1134" w:type="dxa"/>
            <w:vAlign w:val="center"/>
          </w:tcPr>
          <w:p>
            <w:pPr>
              <w:spacing w:line="300" w:lineRule="exact"/>
              <w:jc w:val="right"/>
              <w:rPr>
                <w:rFonts w:ascii="方正书宋_GBK" w:eastAsia="方正书宋_GBK"/>
              </w:rPr>
            </w:pPr>
            <w:r>
              <w:rPr>
                <w:rFonts w:ascii="方正书宋_GBK" w:eastAsia="方正书宋_GBK"/>
              </w:rPr>
              <w:t>0.04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县妇联妇女之家建设经费</w:t>
            </w:r>
          </w:p>
        </w:tc>
        <w:tc>
          <w:tcPr>
            <w:tcW w:w="1134" w:type="dxa"/>
            <w:vAlign w:val="center"/>
          </w:tcPr>
          <w:p>
            <w:pPr>
              <w:spacing w:line="300" w:lineRule="exact"/>
              <w:jc w:val="right"/>
              <w:rPr>
                <w:rFonts w:ascii="方正书宋_GBK" w:eastAsia="方正书宋_GBK"/>
              </w:rPr>
            </w:pPr>
            <w:r>
              <w:rPr>
                <w:rFonts w:ascii="方正书宋_GBK" w:eastAsia="方正书宋_GBK"/>
              </w:rPr>
              <w:t>1.90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县妇联妇女之家建设经费</w:t>
            </w:r>
          </w:p>
        </w:tc>
        <w:tc>
          <w:tcPr>
            <w:tcW w:w="1134" w:type="dxa"/>
            <w:vAlign w:val="center"/>
          </w:tcPr>
          <w:p>
            <w:pPr>
              <w:spacing w:line="300" w:lineRule="exact"/>
              <w:jc w:val="right"/>
              <w:rPr>
                <w:rFonts w:ascii="方正书宋_GBK" w:eastAsia="方正书宋_GBK"/>
              </w:rPr>
            </w:pPr>
            <w:r>
              <w:rPr>
                <w:rFonts w:ascii="方正书宋_GBK" w:eastAsia="方正书宋_GBK"/>
              </w:rPr>
              <w:t>1.90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其他纸制品</w:t>
            </w:r>
          </w:p>
        </w:tc>
        <w:tc>
          <w:tcPr>
            <w:tcW w:w="1531" w:type="dxa"/>
            <w:vAlign w:val="center"/>
          </w:tcPr>
          <w:p>
            <w:pPr>
              <w:spacing w:line="300" w:lineRule="exact"/>
              <w:jc w:val="left"/>
              <w:rPr>
                <w:rFonts w:ascii="方正书宋_GBK" w:eastAsia="方正书宋_GBK"/>
              </w:rPr>
            </w:pPr>
            <w:r>
              <w:rPr>
                <w:rFonts w:ascii="方正书宋_GBK" w:eastAsia="方正书宋_GBK"/>
              </w:rPr>
              <w:t>A090199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0.10</w:t>
            </w:r>
          </w:p>
        </w:tc>
        <w:tc>
          <w:tcPr>
            <w:tcW w:w="1134" w:type="dxa"/>
            <w:vAlign w:val="center"/>
          </w:tcPr>
          <w:p>
            <w:pPr>
              <w:spacing w:line="300" w:lineRule="exact"/>
              <w:jc w:val="right"/>
              <w:rPr>
                <w:rFonts w:ascii="方正书宋_GBK" w:eastAsia="方正书宋_GBK"/>
              </w:rPr>
            </w:pPr>
            <w:r>
              <w:rPr>
                <w:rFonts w:ascii="方正书宋_GBK" w:eastAsia="方正书宋_GBK"/>
              </w:rPr>
              <w:t>0.10</w:t>
            </w:r>
          </w:p>
        </w:tc>
        <w:tc>
          <w:tcPr>
            <w:tcW w:w="1134" w:type="dxa"/>
            <w:vAlign w:val="center"/>
          </w:tcPr>
          <w:p>
            <w:pPr>
              <w:spacing w:line="300" w:lineRule="exact"/>
              <w:jc w:val="right"/>
              <w:rPr>
                <w:rFonts w:ascii="方正书宋_GBK" w:eastAsia="方正书宋_GBK"/>
              </w:rPr>
            </w:pPr>
            <w:r>
              <w:rPr>
                <w:rFonts w:ascii="方正书宋_GBK" w:eastAsia="方正书宋_GBK"/>
              </w:rPr>
              <w:t>0.10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县妇联妇女之家建设经费</w:t>
            </w:r>
          </w:p>
        </w:tc>
        <w:tc>
          <w:tcPr>
            <w:tcW w:w="1134" w:type="dxa"/>
            <w:vAlign w:val="center"/>
          </w:tcPr>
          <w:p>
            <w:pPr>
              <w:spacing w:line="300" w:lineRule="exact"/>
              <w:jc w:val="right"/>
              <w:rPr>
                <w:rFonts w:ascii="方正书宋_GBK" w:eastAsia="方正书宋_GBK"/>
              </w:rPr>
            </w:pPr>
            <w:r>
              <w:rPr>
                <w:rFonts w:ascii="方正书宋_GBK" w:eastAsia="方正书宋_GBK"/>
              </w:rPr>
              <w:t>1.90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县妇联妇女之家建设经费</w:t>
            </w:r>
          </w:p>
        </w:tc>
        <w:tc>
          <w:tcPr>
            <w:tcW w:w="1134" w:type="dxa"/>
            <w:vAlign w:val="center"/>
          </w:tcPr>
          <w:p>
            <w:pPr>
              <w:spacing w:line="300" w:lineRule="exact"/>
              <w:jc w:val="right"/>
              <w:rPr>
                <w:rFonts w:ascii="方正书宋_GBK" w:eastAsia="方正书宋_GBK"/>
              </w:rPr>
            </w:pPr>
            <w:r>
              <w:rPr>
                <w:rFonts w:ascii="方正书宋_GBK" w:eastAsia="方正书宋_GBK"/>
              </w:rPr>
              <w:t>1.90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ind w:firstLine="640" w:firstLineChars="200"/>
        <w:outlineLvl w:val="0"/>
        <w:rPr>
          <w:rFonts w:ascii="Times New Roman" w:hAnsi="Times New Roman" w:eastAsia="仿宋" w:cs="Times New Roman"/>
          <w:sz w:val="32"/>
          <w:szCs w:val="24"/>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FF0000"/>
          <w:sz w:val="32"/>
          <w:szCs w:val="32"/>
        </w:rPr>
      </w:pPr>
      <w:r>
        <w:rPr>
          <w:rFonts w:hint="eastAsia" w:ascii="Times New Roman" w:hAnsi="Times New Roman" w:eastAsia="仿宋" w:cs="Times New Roman"/>
          <w:color w:val="000000"/>
          <w:sz w:val="32"/>
          <w:szCs w:val="32"/>
        </w:rPr>
        <w:t>曲阳县妇女联合会</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2.19</w:t>
      </w:r>
      <w:r>
        <w:rPr>
          <w:rFonts w:hint="eastAsia" w:ascii="Times New Roman" w:hAnsi="Times New Roman" w:eastAsia="仿宋" w:cs="Times New Roman"/>
          <w:color w:val="000000"/>
          <w:sz w:val="32"/>
          <w:szCs w:val="32"/>
        </w:rPr>
        <w:t>万元（详见下表）。</w:t>
      </w:r>
      <w:r>
        <w:rPr>
          <w:rFonts w:hint="eastAsia" w:ascii="Times New Roman" w:hAnsi="Times New Roman" w:eastAsia="仿宋" w:cs="Times New Roman"/>
          <w:sz w:val="32"/>
          <w:szCs w:val="32"/>
        </w:rPr>
        <w:t>本年度我单位无固定资产购置计划</w:t>
      </w:r>
      <w:r>
        <w:rPr>
          <w:rFonts w:hint="eastAsia" w:ascii="Times New Roman" w:hAnsi="Times New Roman" w:eastAsia="仿宋" w:cs="Times New Roman"/>
          <w:color w:val="FF0000"/>
          <w:sz w:val="32"/>
          <w:szCs w:val="32"/>
        </w:rPr>
        <w:t>。</w:t>
      </w:r>
    </w:p>
    <w:tbl>
      <w:tblPr>
        <w:tblStyle w:val="3"/>
        <w:tblW w:w="13300" w:type="dxa"/>
        <w:tblInd w:w="93" w:type="dxa"/>
        <w:tblLayout w:type="fixed"/>
        <w:tblCellMar>
          <w:top w:w="0" w:type="dxa"/>
          <w:left w:w="108" w:type="dxa"/>
          <w:bottom w:w="0" w:type="dxa"/>
          <w:right w:w="108" w:type="dxa"/>
        </w:tblCellMar>
      </w:tblPr>
      <w:tblGrid>
        <w:gridCol w:w="5153"/>
        <w:gridCol w:w="3112"/>
        <w:gridCol w:w="5035"/>
      </w:tblGrid>
      <w:tr>
        <w:tblPrEx>
          <w:tblLayout w:type="fixed"/>
          <w:tblCellMar>
            <w:top w:w="0" w:type="dxa"/>
            <w:left w:w="108" w:type="dxa"/>
            <w:bottom w:w="0" w:type="dxa"/>
            <w:right w:w="108" w:type="dxa"/>
          </w:tblCellMar>
        </w:tblPrEx>
        <w:trPr>
          <w:trHeight w:val="614" w:hRule="atLeast"/>
        </w:trPr>
        <w:tc>
          <w:tcPr>
            <w:tcW w:w="13300"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Times New Roman" w:hAnsi="Times New Roman" w:eastAsia="仿宋" w:cs="Times New Roman"/>
                <w:b/>
                <w:color w:val="000000"/>
                <w:sz w:val="32"/>
                <w:szCs w:val="32"/>
              </w:rPr>
              <w:t>曲阳县妇女联合会</w:t>
            </w: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445" w:hRule="atLeast"/>
        </w:trPr>
        <w:tc>
          <w:tcPr>
            <w:tcW w:w="8265"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编制部门：曲阳县妇女联合会</w:t>
            </w:r>
          </w:p>
        </w:tc>
        <w:tc>
          <w:tcPr>
            <w:tcW w:w="5035"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571" w:hRule="atLeast"/>
        </w:trPr>
        <w:tc>
          <w:tcPr>
            <w:tcW w:w="51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12"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03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571" w:hRule="atLeast"/>
        </w:trPr>
        <w:tc>
          <w:tcPr>
            <w:tcW w:w="5153"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1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0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Times New Roman" w:hAnsi="Times New Roman" w:eastAsia="仿宋" w:cs="Times New Roman"/>
                <w:color w:val="000000"/>
                <w:kern w:val="0"/>
                <w:sz w:val="22"/>
              </w:rPr>
              <w:t>2.19</w:t>
            </w:r>
          </w:p>
        </w:tc>
      </w:tr>
      <w:tr>
        <w:tblPrEx>
          <w:tblLayout w:type="fixed"/>
          <w:tblCellMar>
            <w:top w:w="0" w:type="dxa"/>
            <w:left w:w="108" w:type="dxa"/>
            <w:bottom w:w="0" w:type="dxa"/>
            <w:right w:w="108" w:type="dxa"/>
          </w:tblCellMar>
        </w:tblPrEx>
        <w:trPr>
          <w:trHeight w:val="571" w:hRule="atLeast"/>
        </w:trPr>
        <w:tc>
          <w:tcPr>
            <w:tcW w:w="5153"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1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0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571" w:hRule="atLeast"/>
        </w:trPr>
        <w:tc>
          <w:tcPr>
            <w:tcW w:w="5153"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1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0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571" w:hRule="atLeast"/>
        </w:trPr>
        <w:tc>
          <w:tcPr>
            <w:tcW w:w="5153"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1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0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571" w:hRule="atLeast"/>
        </w:trPr>
        <w:tc>
          <w:tcPr>
            <w:tcW w:w="5153"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1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0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580" w:hRule="atLeast"/>
        </w:trPr>
        <w:tc>
          <w:tcPr>
            <w:tcW w:w="5153"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1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0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2.19</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spacing w:line="500" w:lineRule="exact"/>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p>
      <w:pPr>
        <w:spacing w:line="500" w:lineRule="exact"/>
      </w:pPr>
    </w:p>
    <w:sectPr>
      <w:footerReference r:id="rId6"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roma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 w:name="Franklin Gothic Medium">
    <w:panose1 w:val="020B0603020102020204"/>
    <w:charset w:val="00"/>
    <w:family w:val="swiss"/>
    <w:pitch w:val="default"/>
    <w:sig w:usb0="00000287" w:usb1="00000000" w:usb2="00000000" w:usb3="00000000" w:csb0="2000009F" w:csb1="DFD7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8</w:t>
    </w:r>
    <w:r>
      <w:rPr>
        <w:rStyle w:val="5"/>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9</w:t>
    </w:r>
    <w:r>
      <w:rPr>
        <w:rStyle w:val="7"/>
      </w:rPr>
      <w:fldChar w:fldCharType="end"/>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14</w:t>
    </w:r>
    <w:r>
      <w:rPr>
        <w:rStyle w:val="7"/>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67714B"/>
    <w:multiLevelType w:val="singleLevel"/>
    <w:tmpl w:val="BE67714B"/>
    <w:lvl w:ilvl="0" w:tentative="0">
      <w:start w:val="2"/>
      <w:numFmt w:val="chineseCounting"/>
      <w:suff w:val="space"/>
      <w:lvlText w:val="第%1部分"/>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9810EA9"/>
    <w:rsid w:val="000D0F6A"/>
    <w:rsid w:val="00127479"/>
    <w:rsid w:val="00293205"/>
    <w:rsid w:val="002B3201"/>
    <w:rsid w:val="00332A5E"/>
    <w:rsid w:val="00864097"/>
    <w:rsid w:val="00AC1DF2"/>
    <w:rsid w:val="00D912C4"/>
    <w:rsid w:val="00FD6A62"/>
    <w:rsid w:val="0432051C"/>
    <w:rsid w:val="07E44FED"/>
    <w:rsid w:val="0F4F2073"/>
    <w:rsid w:val="167A2CC7"/>
    <w:rsid w:val="2BDC488C"/>
    <w:rsid w:val="331E29AC"/>
    <w:rsid w:val="3FF0309A"/>
    <w:rsid w:val="40207193"/>
    <w:rsid w:val="470305CD"/>
    <w:rsid w:val="480347BC"/>
    <w:rsid w:val="48A50E6C"/>
    <w:rsid w:val="49810EA9"/>
    <w:rsid w:val="4B735721"/>
    <w:rsid w:val="4DCC464C"/>
    <w:rsid w:val="545C65A9"/>
    <w:rsid w:val="566879E0"/>
    <w:rsid w:val="6AD918E5"/>
    <w:rsid w:val="6E7D0B27"/>
    <w:rsid w:val="71703A62"/>
    <w:rsid w:val="738F7D84"/>
    <w:rsid w:val="77C12AD5"/>
    <w:rsid w:val="78507679"/>
    <w:rsid w:val="79E177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ascii="Times New Roman" w:hAnsi="Times New Roman" w:cs="Times New Roman"/>
      <w:sz w:val="18"/>
      <w:szCs w:val="18"/>
    </w:rPr>
  </w:style>
  <w:style w:type="character" w:styleId="5">
    <w:name w:val="page number"/>
    <w:basedOn w:val="4"/>
    <w:qFormat/>
    <w:uiPriority w:val="99"/>
    <w:rPr>
      <w:rFonts w:cs="Times New Roman"/>
    </w:rPr>
  </w:style>
  <w:style w:type="character" w:customStyle="1" w:styleId="6">
    <w:name w:val="Footer Char"/>
    <w:basedOn w:val="4"/>
    <w:link w:val="2"/>
    <w:semiHidden/>
    <w:qFormat/>
    <w:uiPriority w:val="99"/>
    <w:rPr>
      <w:rFonts w:ascii="Calibri" w:hAnsi="Calibri" w:cs="黑体"/>
      <w:sz w:val="18"/>
      <w:szCs w:val="18"/>
    </w:rPr>
  </w:style>
  <w:style w:type="character" w:customStyle="1" w:styleId="7">
    <w:name w:val="页码1"/>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17</Pages>
  <Words>1016</Words>
  <Characters>5794</Characters>
  <Lines>0</Lines>
  <Paragraphs>0</Paragraphs>
  <TotalTime>18</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2020-02-26T03:14:00Z</dcterms:created>
  <dc:creator>青萍</dc:creator>
  <cp:lastModifiedBy>6665</cp:lastModifiedBy>
  <dcterms:modified xsi:type="dcterms:W3CDTF">2024-10-30T01:20:05Z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