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4E6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曲阳县公安局</w:t>
      </w:r>
    </w:p>
    <w:p w14:paraId="50A2DC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2022年法治政府建设工作报告</w:t>
      </w:r>
    </w:p>
    <w:p w14:paraId="609EFF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rPr>
      </w:pPr>
    </w:p>
    <w:p w14:paraId="65D0A5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w:t>
      </w:r>
      <w:r>
        <w:rPr>
          <w:rFonts w:hint="eastAsia" w:ascii="仿宋" w:hAnsi="仿宋" w:eastAsia="仿宋" w:cs="仿宋"/>
          <w:kern w:val="0"/>
          <w:sz w:val="32"/>
          <w:szCs w:val="32"/>
          <w:lang w:eastAsia="zh-CN"/>
        </w:rPr>
        <w:t>曲阳县公安局</w:t>
      </w:r>
      <w:r>
        <w:rPr>
          <w:rFonts w:hint="eastAsia" w:ascii="仿宋" w:hAnsi="仿宋" w:eastAsia="仿宋" w:cs="仿宋"/>
          <w:kern w:val="0"/>
          <w:sz w:val="32"/>
          <w:szCs w:val="32"/>
        </w:rPr>
        <w:t>在</w:t>
      </w:r>
      <w:r>
        <w:rPr>
          <w:rFonts w:hint="eastAsia" w:ascii="仿宋" w:hAnsi="仿宋" w:eastAsia="仿宋" w:cs="仿宋"/>
          <w:kern w:val="0"/>
          <w:sz w:val="32"/>
          <w:szCs w:val="32"/>
          <w:lang w:eastAsia="zh-CN"/>
        </w:rPr>
        <w:t>县</w:t>
      </w:r>
      <w:r>
        <w:rPr>
          <w:rFonts w:hint="eastAsia" w:ascii="仿宋" w:hAnsi="仿宋" w:eastAsia="仿宋" w:cs="仿宋"/>
          <w:kern w:val="0"/>
          <w:sz w:val="32"/>
          <w:szCs w:val="32"/>
        </w:rPr>
        <w:t>委、</w:t>
      </w:r>
      <w:r>
        <w:rPr>
          <w:rFonts w:hint="eastAsia" w:ascii="仿宋" w:hAnsi="仿宋" w:eastAsia="仿宋" w:cs="仿宋"/>
          <w:kern w:val="0"/>
          <w:sz w:val="32"/>
          <w:szCs w:val="32"/>
          <w:lang w:eastAsia="zh-CN"/>
        </w:rPr>
        <w:t>县</w:t>
      </w:r>
      <w:r>
        <w:rPr>
          <w:rFonts w:hint="eastAsia" w:ascii="仿宋" w:hAnsi="仿宋" w:eastAsia="仿宋" w:cs="仿宋"/>
          <w:kern w:val="0"/>
          <w:sz w:val="32"/>
          <w:szCs w:val="32"/>
        </w:rPr>
        <w:t>政府和</w:t>
      </w:r>
      <w:r>
        <w:rPr>
          <w:rFonts w:hint="eastAsia" w:ascii="仿宋" w:hAnsi="仿宋" w:eastAsia="仿宋" w:cs="仿宋"/>
          <w:kern w:val="0"/>
          <w:sz w:val="32"/>
          <w:szCs w:val="32"/>
          <w:lang w:eastAsia="zh-CN"/>
        </w:rPr>
        <w:t>市公安局</w:t>
      </w:r>
      <w:r>
        <w:rPr>
          <w:rFonts w:hint="eastAsia" w:ascii="仿宋" w:hAnsi="仿宋" w:eastAsia="仿宋" w:cs="仿宋"/>
          <w:kern w:val="0"/>
          <w:sz w:val="32"/>
          <w:szCs w:val="32"/>
        </w:rPr>
        <w:t>的正确领导下，坚持以习近平新时代中国特色社会主义思想为指导，全面贯彻落实习近平法治思想，深入学习习近平</w:t>
      </w:r>
      <w:r>
        <w:rPr>
          <w:rFonts w:hint="eastAsia" w:ascii="仿宋" w:hAnsi="仿宋" w:eastAsia="仿宋" w:cs="仿宋"/>
          <w:kern w:val="0"/>
          <w:sz w:val="32"/>
          <w:szCs w:val="32"/>
          <w:lang w:eastAsia="zh-CN"/>
        </w:rPr>
        <w:t>总书记</w:t>
      </w:r>
      <w:bookmarkStart w:id="0" w:name="_GoBack"/>
      <w:bookmarkEnd w:id="0"/>
      <w:r>
        <w:rPr>
          <w:rFonts w:hint="eastAsia" w:ascii="仿宋" w:hAnsi="仿宋" w:eastAsia="仿宋" w:cs="仿宋"/>
          <w:kern w:val="0"/>
          <w:sz w:val="32"/>
          <w:szCs w:val="32"/>
        </w:rPr>
        <w:t>系列重要讲话和党的二十大精神，深刻领悟“两个确立”的决定性意义，增强“四个意识”、坚定“四个自信”、做到“两个维护”，以严格规范公正文明执法为总要求，深入推进法治政府建设工作，</w:t>
      </w:r>
      <w:r>
        <w:rPr>
          <w:rFonts w:hint="eastAsia" w:ascii="仿宋" w:hAnsi="仿宋" w:eastAsia="仿宋" w:cs="仿宋"/>
          <w:kern w:val="0"/>
          <w:sz w:val="32"/>
          <w:szCs w:val="32"/>
          <w:lang w:eastAsia="zh-CN"/>
        </w:rPr>
        <w:t>提高政府治理体系和治理能力现代化水平，现将工作完成情况汇报如下：</w:t>
      </w:r>
    </w:p>
    <w:p w14:paraId="3D9030A9">
      <w:pPr>
        <w:keepNext w:val="0"/>
        <w:keepLines w:val="0"/>
        <w:pageBreakBefore w:val="0"/>
        <w:numPr>
          <w:ilvl w:val="0"/>
          <w:numId w:val="1"/>
        </w:numPr>
        <w:kinsoku/>
        <w:overflowPunct/>
        <w:topLinePunct w:val="0"/>
        <w:bidi w:val="0"/>
        <w:adjustRightInd/>
        <w:snapToGrid/>
        <w:spacing w:line="540" w:lineRule="exact"/>
        <w:ind w:firstLine="600" w:firstLineChars="200"/>
        <w:jc w:val="left"/>
        <w:textAlignment w:val="auto"/>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严格贯彻执行</w:t>
      </w:r>
      <w:r>
        <w:rPr>
          <w:rFonts w:hint="eastAsia" w:ascii="黑体" w:hAnsi="黑体" w:eastAsia="黑体" w:cs="黑体"/>
          <w:b w:val="0"/>
          <w:bCs w:val="0"/>
          <w:sz w:val="30"/>
          <w:szCs w:val="30"/>
          <w:lang w:val="en-US" w:eastAsia="zh-CN"/>
        </w:rPr>
        <w:t>警情处置和案件办理“三清”工作机制</w:t>
      </w:r>
    </w:p>
    <w:p w14:paraId="60DF8F90">
      <w:pPr>
        <w:keepNext w:val="0"/>
        <w:keepLines w:val="0"/>
        <w:pageBreakBefore w:val="0"/>
        <w:numPr>
          <w:ilvl w:val="0"/>
          <w:numId w:val="0"/>
        </w:numPr>
        <w:kinsoku/>
        <w:overflowPunct/>
        <w:topLinePunct w:val="0"/>
        <w:bidi w:val="0"/>
        <w:adjustRightInd/>
        <w:snapToGrid/>
        <w:spacing w:line="54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我局严格落实接报案网上登记和上门报案“三个当场”制度、受立案限时审核制度、信息化全程监督制度，通过每日通报、晾晒，切实把接报案、受立案等执法初始环节纳入日常监督管理范围，全面加强受立案监督管理，筑牢严格规范公正文明执法的第一道防线。</w:t>
      </w:r>
    </w:p>
    <w:p w14:paraId="05FAEB72">
      <w:pPr>
        <w:keepNext w:val="0"/>
        <w:keepLines w:val="0"/>
        <w:pageBreakBefore w:val="0"/>
        <w:numPr>
          <w:ilvl w:val="0"/>
          <w:numId w:val="2"/>
        </w:numPr>
        <w:kinsoku/>
        <w:wordWrap/>
        <w:overflowPunct/>
        <w:topLinePunct w:val="0"/>
        <w:bidi w:val="0"/>
        <w:adjustRightInd/>
        <w:snapToGrid/>
        <w:spacing w:line="540" w:lineRule="exact"/>
        <w:ind w:left="0" w:leftChars="0" w:right="0" w:firstLine="643" w:firstLineChars="200"/>
        <w:textAlignment w:val="auto"/>
        <w:outlineLvl w:val="9"/>
        <w:rPr>
          <w:rFonts w:hint="eastAsia" w:ascii="仿宋" w:hAnsi="仿宋" w:eastAsia="仿宋" w:cs="仿宋"/>
          <w:kern w:val="0"/>
          <w:sz w:val="32"/>
          <w:szCs w:val="32"/>
          <w:lang w:val="en-US" w:eastAsia="zh-CN" w:bidi="ar"/>
        </w:rPr>
      </w:pPr>
      <w:r>
        <w:rPr>
          <w:rFonts w:hint="default" w:ascii="楷体_GB2312" w:hAnsi="Times New Roman" w:eastAsia="楷体_GB2312" w:cs="楷体_GB2312"/>
          <w:b/>
          <w:kern w:val="0"/>
          <w:sz w:val="32"/>
          <w:szCs w:val="32"/>
          <w:shd w:val="clear" w:fill="FFFFFF"/>
          <w:lang w:val="en-US" w:eastAsia="zh-CN" w:bidi="ar"/>
        </w:rPr>
        <w:t>警情报案限时处结</w:t>
      </w:r>
      <w:r>
        <w:rPr>
          <w:rFonts w:ascii="Times New Roman" w:hAnsi="Times New Roman" w:eastAsia="仿宋_GB2312" w:cs="Times New Roman"/>
          <w:sz w:val="32"/>
          <w:szCs w:val="32"/>
        </w:rPr>
        <w:t>。</w:t>
      </w:r>
      <w:r>
        <w:rPr>
          <w:rFonts w:hint="default" w:ascii="仿宋" w:hAnsi="仿宋" w:eastAsia="仿宋" w:cs="仿宋"/>
          <w:kern w:val="0"/>
          <w:sz w:val="32"/>
          <w:szCs w:val="32"/>
          <w:lang w:val="en-US" w:eastAsia="zh-CN" w:bidi="ar"/>
        </w:rPr>
        <w:t>严格遵循《公安部110接处警工作规则》《河北省公安机关110接处警工作规则实施细则（试行）》等文件规定的时限要求开展接警、处警、现场处置、反馈等工作，警情应在24小时内处理完毕并录入执法办案系统。群众上门报案的，严格执行“三个当场”（当场进行接报案登记、当场接受证据材料、当场出具接报案回执并告知查询案件进展情况的方式和途径）要求</w:t>
      </w:r>
      <w:r>
        <w:rPr>
          <w:rFonts w:hint="eastAsia" w:ascii="仿宋" w:hAnsi="仿宋" w:eastAsia="仿宋" w:cs="仿宋"/>
          <w:kern w:val="0"/>
          <w:sz w:val="32"/>
          <w:szCs w:val="32"/>
          <w:lang w:val="en-US" w:eastAsia="zh-CN" w:bidi="ar"/>
        </w:rPr>
        <w:t>。2022年，我局共接报警情12345起，其中规范受理行政案件2048起，规范受理刑事案件1049起，规范受理其他警情数8079起，规范处理率为90.53%；</w:t>
      </w:r>
    </w:p>
    <w:p w14:paraId="222BFA2B">
      <w:pPr>
        <w:keepNext w:val="0"/>
        <w:keepLines w:val="0"/>
        <w:pageBreakBefore w:val="0"/>
        <w:widowControl/>
        <w:numPr>
          <w:ilvl w:val="0"/>
          <w:numId w:val="2"/>
        </w:numPr>
        <w:suppressLineNumbers w:val="0"/>
        <w:kinsoku/>
        <w:wordWrap w:val="0"/>
        <w:overflowPunct/>
        <w:topLinePunct w:val="0"/>
        <w:autoSpaceDE w:val="0"/>
        <w:autoSpaceDN/>
        <w:bidi w:val="0"/>
        <w:adjustRightInd/>
        <w:snapToGrid/>
        <w:spacing w:before="0" w:beforeAutospacing="0" w:after="0" w:afterAutospacing="0" w:line="540" w:lineRule="exact"/>
        <w:ind w:left="0" w:leftChars="0" w:right="0" w:firstLine="643" w:firstLineChars="200"/>
        <w:jc w:val="both"/>
        <w:textAlignment w:val="auto"/>
        <w:rPr>
          <w:rFonts w:hint="eastAsia" w:ascii="仿宋" w:hAnsi="仿宋" w:eastAsia="仿宋" w:cs="仿宋"/>
          <w:kern w:val="0"/>
          <w:sz w:val="32"/>
          <w:szCs w:val="32"/>
          <w:lang w:val="en-US" w:eastAsia="zh-CN" w:bidi="ar"/>
        </w:rPr>
      </w:pPr>
      <w:r>
        <w:rPr>
          <w:rFonts w:hint="default" w:ascii="楷体_GB2312" w:hAnsi="Times New Roman" w:eastAsia="楷体_GB2312" w:cs="楷体_GB2312"/>
          <w:b/>
          <w:kern w:val="0"/>
          <w:sz w:val="32"/>
          <w:szCs w:val="32"/>
          <w:shd w:val="clear" w:fill="FFFFFF"/>
          <w:lang w:val="en-US" w:eastAsia="zh-CN" w:bidi="ar"/>
        </w:rPr>
        <w:t>受案立案限时审查。</w:t>
      </w:r>
      <w:r>
        <w:rPr>
          <w:rFonts w:hint="default" w:ascii="仿宋" w:hAnsi="仿宋" w:eastAsia="仿宋" w:cs="仿宋"/>
          <w:kern w:val="0"/>
          <w:sz w:val="32"/>
          <w:szCs w:val="32"/>
          <w:lang w:val="en-US" w:eastAsia="zh-CN" w:bidi="ar"/>
        </w:rPr>
        <w:t>严格遵循《公安部关于改革完善受案立案制度的意见》《全省公安机关受案立案工作规范》等文件规定的时限要求开展受案、审查、不予立案、撤案及受立案监督工作。</w:t>
      </w:r>
      <w:r>
        <w:rPr>
          <w:rFonts w:hint="eastAsia" w:ascii="仿宋" w:hAnsi="仿宋" w:eastAsia="仿宋" w:cs="仿宋"/>
          <w:kern w:val="0"/>
          <w:sz w:val="32"/>
          <w:szCs w:val="32"/>
          <w:lang w:val="en-US" w:eastAsia="zh-CN" w:bidi="ar"/>
        </w:rPr>
        <w:t>2022年，我局刑事案件受理1173起，规范处理1137起，未规范处理案件36起，规范处理率为96.93%。</w:t>
      </w:r>
    </w:p>
    <w:p w14:paraId="2BBE449B">
      <w:pPr>
        <w:keepNext w:val="0"/>
        <w:keepLines w:val="0"/>
        <w:pageBreakBefore w:val="0"/>
        <w:numPr>
          <w:ilvl w:val="0"/>
          <w:numId w:val="2"/>
        </w:numPr>
        <w:kinsoku/>
        <w:wordWrap/>
        <w:overflowPunct/>
        <w:topLinePunct w:val="0"/>
        <w:bidi w:val="0"/>
        <w:adjustRightInd/>
        <w:snapToGrid/>
        <w:spacing w:line="540" w:lineRule="exact"/>
        <w:ind w:left="0" w:leftChars="0" w:right="0" w:firstLine="643" w:firstLineChars="200"/>
        <w:textAlignment w:val="auto"/>
        <w:outlineLvl w:val="9"/>
        <w:rPr>
          <w:rFonts w:hint="eastAsia" w:ascii="Times New Roman" w:hAnsi="Times New Roman" w:eastAsia="仿宋_GB2312" w:cs="Times New Roman"/>
          <w:sz w:val="32"/>
          <w:szCs w:val="32"/>
          <w:lang w:val="en-US" w:eastAsia="zh-CN"/>
        </w:rPr>
      </w:pPr>
      <w:r>
        <w:rPr>
          <w:rFonts w:hint="eastAsia" w:ascii="楷体_GB2312" w:hAnsi="Times New Roman" w:eastAsia="楷体_GB2312" w:cs="楷体_GB2312"/>
          <w:b/>
          <w:kern w:val="0"/>
          <w:sz w:val="32"/>
          <w:szCs w:val="32"/>
          <w:shd w:val="clear" w:fill="FFFFFF"/>
          <w:lang w:val="en-US" w:eastAsia="zh-CN" w:bidi="ar"/>
        </w:rPr>
        <w:t>积案限时清底。</w:t>
      </w:r>
      <w:r>
        <w:rPr>
          <w:rFonts w:hint="eastAsia" w:ascii="仿宋" w:hAnsi="仿宋" w:eastAsia="仿宋" w:cs="仿宋"/>
          <w:kern w:val="0"/>
          <w:sz w:val="32"/>
          <w:szCs w:val="32"/>
          <w:lang w:val="en-US" w:eastAsia="zh-CN" w:bidi="ar"/>
        </w:rPr>
        <w:t>我局</w:t>
      </w:r>
      <w:r>
        <w:rPr>
          <w:rFonts w:hint="default" w:ascii="仿宋" w:hAnsi="仿宋" w:eastAsia="仿宋" w:cs="仿宋"/>
          <w:kern w:val="0"/>
          <w:sz w:val="32"/>
          <w:szCs w:val="32"/>
          <w:lang w:val="en-US" w:eastAsia="zh-CN" w:bidi="ar"/>
        </w:rPr>
        <w:t>通过群众举报线索核查、案件质量评查、执法考评、执法巡查、各类执法专项整治行动等方式，对执法办案系统内未结案件进行逐案梳理排查，穷尽侦查调查措施，确保对应清未清、能清未清的案件及时清理整改到位、依法办结。对未结案件逐案认真分析未办结的具体原因，有针对性的研究制定整改措施和分类处置意见，及时依法作出处理；不能立即整改的要</w:t>
      </w:r>
      <w:r>
        <w:rPr>
          <w:rFonts w:hint="eastAsia" w:ascii="仿宋" w:hAnsi="仿宋" w:eastAsia="仿宋" w:cs="仿宋"/>
          <w:kern w:val="0"/>
          <w:sz w:val="32"/>
          <w:szCs w:val="32"/>
          <w:lang w:val="en-US" w:eastAsia="zh-CN" w:bidi="ar"/>
        </w:rPr>
        <w:t>求办案单位</w:t>
      </w:r>
      <w:r>
        <w:rPr>
          <w:rFonts w:hint="default" w:ascii="仿宋" w:hAnsi="仿宋" w:eastAsia="仿宋" w:cs="仿宋"/>
          <w:kern w:val="0"/>
          <w:sz w:val="32"/>
          <w:szCs w:val="32"/>
          <w:lang w:val="en-US" w:eastAsia="zh-CN" w:bidi="ar"/>
        </w:rPr>
        <w:t>说明原因，逐案建档，列出责任人员、处理措施、整改时限。</w:t>
      </w:r>
    </w:p>
    <w:p w14:paraId="6175E94B">
      <w:pPr>
        <w:keepNext w:val="0"/>
        <w:keepLines w:val="0"/>
        <w:pageBreakBefore w:val="0"/>
        <w:kinsoku/>
        <w:overflowPunct/>
        <w:topLinePunct w:val="0"/>
        <w:bidi w:val="0"/>
        <w:adjustRightInd/>
        <w:snapToGrid/>
        <w:spacing w:line="540" w:lineRule="exact"/>
        <w:ind w:firstLine="640" w:firstLineChars="200"/>
        <w:textAlignment w:val="auto"/>
        <w:rPr>
          <w:rFonts w:hint="eastAsia" w:ascii="仿宋" w:hAnsi="仿宋" w:eastAsia="黑体" w:cs="仿宋"/>
          <w:sz w:val="32"/>
          <w:szCs w:val="32"/>
          <w:lang w:val="en-US" w:eastAsia="zh-CN"/>
        </w:rPr>
      </w:pPr>
      <w:r>
        <w:rPr>
          <w:rFonts w:hint="eastAsia" w:ascii="黑体" w:hAnsi="黑体" w:eastAsia="黑体"/>
          <w:sz w:val="32"/>
          <w:szCs w:val="32"/>
          <w:lang w:val="en-US" w:eastAsia="zh-CN"/>
        </w:rPr>
        <w:t>二、</w:t>
      </w:r>
      <w:r>
        <w:rPr>
          <w:rFonts w:hint="eastAsia" w:ascii="黑体" w:hAnsi="黑体" w:eastAsia="黑体"/>
          <w:sz w:val="32"/>
          <w:szCs w:val="32"/>
        </w:rPr>
        <w:t>执法办案管理中心建设应用</w:t>
      </w:r>
      <w:r>
        <w:rPr>
          <w:rFonts w:hint="eastAsia" w:ascii="黑体" w:hAnsi="黑体" w:eastAsia="黑体"/>
          <w:sz w:val="32"/>
          <w:szCs w:val="32"/>
          <w:lang w:eastAsia="zh-CN"/>
        </w:rPr>
        <w:t>情况</w:t>
      </w:r>
    </w:p>
    <w:p w14:paraId="6A663C4E">
      <w:pPr>
        <w:keepNext w:val="0"/>
        <w:keepLines w:val="0"/>
        <w:pageBreakBefore w:val="0"/>
        <w:numPr>
          <w:ilvl w:val="0"/>
          <w:numId w:val="0"/>
        </w:numPr>
        <w:kinsoku/>
        <w:overflowPunct/>
        <w:topLinePunct w:val="0"/>
        <w:bidi w:val="0"/>
        <w:adjustRightInd/>
        <w:snapToGrid/>
        <w:spacing w:line="54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为贯彻落实全国全省公安工作会议精神，推进执法规范化建设，按照上级公安机关要求，克服种种困难，我局在2022年2月底建设完成使用面积1500平米的高标准、高质量河北省示范级执法办案管理中心，执法办案管理中心共配备民警10名、辅警20名的专职队伍，打造集办案区、案件管理区、涉案财物管理区及合成作战、智能辅助等功能于一体的“一站式”闭环管理办案场所。</w:t>
      </w:r>
    </w:p>
    <w:p w14:paraId="264044A7">
      <w:pPr>
        <w:keepNext w:val="0"/>
        <w:keepLines w:val="0"/>
        <w:pageBreakBefore w:val="0"/>
        <w:numPr>
          <w:ilvl w:val="0"/>
          <w:numId w:val="0"/>
        </w:numPr>
        <w:kinsoku/>
        <w:overflowPunct/>
        <w:topLinePunct w:val="0"/>
        <w:bidi w:val="0"/>
        <w:adjustRightInd/>
        <w:snapToGrid/>
        <w:spacing w:line="54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为规范应用，确保工作成效，我局专门组织中心工作人员认真学习了</w:t>
      </w:r>
      <w:r>
        <w:rPr>
          <w:rFonts w:hint="default" w:ascii="仿宋" w:hAnsi="仿宋" w:eastAsia="仿宋" w:cs="仿宋"/>
          <w:kern w:val="0"/>
          <w:sz w:val="32"/>
          <w:szCs w:val="32"/>
          <w:lang w:val="en-US" w:eastAsia="zh-CN" w:bidi="ar"/>
        </w:rPr>
        <w:t>《河北省公安机关执法办案管理中心工作规范（试行）》</w:t>
      </w:r>
      <w:r>
        <w:rPr>
          <w:rFonts w:hint="eastAsia" w:ascii="仿宋" w:hAnsi="仿宋" w:eastAsia="仿宋" w:cs="仿宋"/>
          <w:kern w:val="0"/>
          <w:sz w:val="32"/>
          <w:szCs w:val="32"/>
          <w:lang w:val="en-US" w:eastAsia="zh-CN" w:bidi="ar"/>
        </w:rPr>
        <w:t>《保定市公安机关执法办案管理中心运行规范</w:t>
      </w:r>
      <w:r>
        <w:rPr>
          <w:rFonts w:hint="default" w:ascii="仿宋" w:hAnsi="仿宋" w:eastAsia="仿宋" w:cs="仿宋"/>
          <w:kern w:val="0"/>
          <w:sz w:val="32"/>
          <w:szCs w:val="32"/>
          <w:lang w:val="en-US" w:eastAsia="zh-CN" w:bidi="ar"/>
        </w:rPr>
        <w:t>（试行）</w:t>
      </w:r>
      <w:r>
        <w:rPr>
          <w:rFonts w:hint="eastAsia" w:ascii="仿宋" w:hAnsi="仿宋" w:eastAsia="仿宋" w:cs="仿宋"/>
          <w:kern w:val="0"/>
          <w:sz w:val="32"/>
          <w:szCs w:val="32"/>
          <w:lang w:val="en-US" w:eastAsia="zh-CN" w:bidi="ar"/>
        </w:rPr>
        <w:t>》</w:t>
      </w:r>
      <w:r>
        <w:rPr>
          <w:rFonts w:hint="default" w:ascii="仿宋" w:hAnsi="仿宋" w:eastAsia="仿宋" w:cs="仿宋"/>
          <w:kern w:val="0"/>
          <w:sz w:val="32"/>
          <w:szCs w:val="32"/>
          <w:lang w:val="en-US" w:eastAsia="zh-CN" w:bidi="ar"/>
        </w:rPr>
        <w:t>，通过培训专职人员、落实岗位责任、完善工作机制、提升辅助水平等方式，加强中心规范应用，坚决杜绝“自助式”“摆拍式”和“地下式”办案倾向。法制大队</w:t>
      </w:r>
      <w:r>
        <w:rPr>
          <w:rFonts w:hint="eastAsia" w:ascii="仿宋" w:hAnsi="仿宋" w:eastAsia="仿宋" w:cs="仿宋"/>
          <w:kern w:val="0"/>
          <w:sz w:val="32"/>
          <w:szCs w:val="32"/>
          <w:lang w:val="en-US" w:eastAsia="zh-CN" w:bidi="ar"/>
        </w:rPr>
        <w:t>严格要求，强化执法监督，通过不定期开展网上巡查，抽查警情等措施，强化案件审核监督，实行“不在办案中心办案不予审核机制”，倒逼办案单位落实“三个一律”要求，提高执法办案管理中心的综合使用率。</w:t>
      </w:r>
    </w:p>
    <w:p w14:paraId="1485EB9D">
      <w:pPr>
        <w:keepNext w:val="0"/>
        <w:keepLines w:val="0"/>
        <w:pageBreakBefore w:val="0"/>
        <w:numPr>
          <w:ilvl w:val="0"/>
          <w:numId w:val="0"/>
        </w:numPr>
        <w:kinsoku/>
        <w:wordWrap/>
        <w:overflowPunct/>
        <w:topLinePunct w:val="0"/>
        <w:bidi w:val="0"/>
        <w:adjustRightInd/>
        <w:snapToGrid/>
        <w:spacing w:line="540" w:lineRule="exact"/>
        <w:ind w:leftChars="200" w:right="0" w:rightChars="0" w:firstLine="321" w:firstLineChars="100"/>
        <w:textAlignment w:val="auto"/>
        <w:outlineLvl w:val="9"/>
        <w:rPr>
          <w:rFonts w:hint="eastAsia" w:ascii="楷体_GB2312" w:hAnsi="Times New Roman" w:eastAsia="楷体_GB2312" w:cs="楷体_GB2312"/>
          <w:b/>
          <w:kern w:val="0"/>
          <w:sz w:val="32"/>
          <w:szCs w:val="32"/>
          <w:shd w:val="clear" w:fill="FFFFFF"/>
          <w:lang w:val="en-US" w:eastAsia="zh-CN" w:bidi="ar"/>
        </w:rPr>
      </w:pPr>
      <w:r>
        <w:rPr>
          <w:rFonts w:hint="eastAsia" w:ascii="楷体_GB2312" w:hAnsi="Times New Roman" w:eastAsia="楷体_GB2312" w:cs="楷体_GB2312"/>
          <w:b/>
          <w:kern w:val="0"/>
          <w:sz w:val="32"/>
          <w:szCs w:val="32"/>
          <w:shd w:val="clear" w:fill="FFFFFF"/>
          <w:lang w:val="en-US" w:eastAsia="zh-CN" w:bidi="ar"/>
        </w:rPr>
        <w:t>（一）</w:t>
      </w:r>
      <w:r>
        <w:rPr>
          <w:rFonts w:hint="default" w:ascii="楷体_GB2312" w:hAnsi="Times New Roman" w:eastAsia="楷体_GB2312" w:cs="楷体_GB2312"/>
          <w:b/>
          <w:kern w:val="0"/>
          <w:sz w:val="32"/>
          <w:szCs w:val="32"/>
          <w:shd w:val="clear" w:fill="FFFFFF"/>
          <w:lang w:val="en-US" w:eastAsia="zh-CN" w:bidi="ar"/>
        </w:rPr>
        <w:t>“</w:t>
      </w:r>
      <w:r>
        <w:rPr>
          <w:rFonts w:hint="eastAsia" w:ascii="楷体_GB2312" w:hAnsi="Times New Roman" w:eastAsia="楷体_GB2312" w:cs="楷体_GB2312"/>
          <w:b/>
          <w:kern w:val="0"/>
          <w:sz w:val="32"/>
          <w:szCs w:val="32"/>
          <w:shd w:val="clear" w:fill="FFFFFF"/>
          <w:lang w:val="en-US" w:eastAsia="zh-CN" w:bidi="ar"/>
        </w:rPr>
        <w:t>三个一律</w:t>
      </w:r>
      <w:r>
        <w:rPr>
          <w:rFonts w:hint="default" w:ascii="楷体_GB2312" w:hAnsi="Times New Roman" w:eastAsia="楷体_GB2312" w:cs="楷体_GB2312"/>
          <w:b/>
          <w:kern w:val="0"/>
          <w:sz w:val="32"/>
          <w:szCs w:val="32"/>
          <w:shd w:val="clear" w:fill="FFFFFF"/>
          <w:lang w:val="en-US" w:eastAsia="zh-CN" w:bidi="ar"/>
        </w:rPr>
        <w:t>”</w:t>
      </w:r>
      <w:r>
        <w:rPr>
          <w:rFonts w:hint="eastAsia" w:ascii="楷体_GB2312" w:hAnsi="Times New Roman" w:eastAsia="楷体_GB2312" w:cs="楷体_GB2312"/>
          <w:b/>
          <w:kern w:val="0"/>
          <w:sz w:val="32"/>
          <w:szCs w:val="32"/>
          <w:shd w:val="clear" w:fill="FFFFFF"/>
          <w:lang w:val="en-US" w:eastAsia="zh-CN" w:bidi="ar"/>
        </w:rPr>
        <w:t>落实情况</w:t>
      </w:r>
    </w:p>
    <w:p w14:paraId="09BC0A55">
      <w:pPr>
        <w:keepNext w:val="0"/>
        <w:keepLines w:val="0"/>
        <w:pageBreakBefore w:val="0"/>
        <w:numPr>
          <w:ilvl w:val="0"/>
          <w:numId w:val="0"/>
        </w:numPr>
        <w:kinsoku/>
        <w:overflowPunct/>
        <w:topLinePunct w:val="0"/>
        <w:bidi w:val="0"/>
        <w:adjustRightInd/>
        <w:snapToGrid/>
        <w:spacing w:line="540" w:lineRule="exact"/>
        <w:ind w:firstLine="640" w:firstLineChars="200"/>
        <w:jc w:val="left"/>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2022年，我局行政拘留485人，刑事到案1212人，应在办案中心办案1697人，实际在办案中心办案1578人，中心使用率为92.99%。</w:t>
      </w:r>
    </w:p>
    <w:p w14:paraId="43F421E9">
      <w:pPr>
        <w:keepNext w:val="0"/>
        <w:keepLines w:val="0"/>
        <w:pageBreakBefore w:val="0"/>
        <w:numPr>
          <w:ilvl w:val="0"/>
          <w:numId w:val="0"/>
        </w:numPr>
        <w:kinsoku/>
        <w:wordWrap/>
        <w:overflowPunct/>
        <w:topLinePunct w:val="0"/>
        <w:bidi w:val="0"/>
        <w:adjustRightInd/>
        <w:snapToGrid/>
        <w:spacing w:line="540" w:lineRule="exact"/>
        <w:ind w:leftChars="200" w:right="0" w:rightChars="0" w:firstLine="321" w:firstLineChars="100"/>
        <w:textAlignment w:val="auto"/>
        <w:outlineLvl w:val="9"/>
        <w:rPr>
          <w:rFonts w:hint="default" w:ascii="楷体_GB2312" w:hAnsi="Times New Roman" w:eastAsia="楷体_GB2312" w:cs="楷体_GB2312"/>
          <w:b/>
          <w:kern w:val="0"/>
          <w:sz w:val="32"/>
          <w:szCs w:val="32"/>
          <w:shd w:val="clear" w:fill="FFFFFF"/>
          <w:lang w:val="en-US" w:eastAsia="zh-CN" w:bidi="ar"/>
        </w:rPr>
      </w:pPr>
      <w:r>
        <w:rPr>
          <w:rFonts w:hint="eastAsia" w:ascii="楷体_GB2312" w:hAnsi="Times New Roman" w:eastAsia="楷体_GB2312" w:cs="楷体_GB2312"/>
          <w:b/>
          <w:kern w:val="0"/>
          <w:sz w:val="32"/>
          <w:szCs w:val="32"/>
          <w:shd w:val="clear" w:fill="FFFFFF"/>
          <w:lang w:val="en-US" w:eastAsia="zh-CN" w:bidi="ar"/>
        </w:rPr>
        <w:t>（二）“三类视频”归集情况</w:t>
      </w:r>
    </w:p>
    <w:p w14:paraId="783AD510">
      <w:pPr>
        <w:keepNext w:val="0"/>
        <w:keepLines w:val="0"/>
        <w:pageBreakBefore w:val="0"/>
        <w:numPr>
          <w:ilvl w:val="0"/>
          <w:numId w:val="0"/>
        </w:numPr>
        <w:kinsoku/>
        <w:overflowPunct/>
        <w:topLinePunct w:val="0"/>
        <w:bidi w:val="0"/>
        <w:adjustRightInd/>
        <w:snapToGrid/>
        <w:spacing w:line="54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2022年，应上传视频6004个，实际上传视频5735个，三类视频归集率为95.52%。</w:t>
      </w:r>
    </w:p>
    <w:p w14:paraId="75154D57">
      <w:pPr>
        <w:keepNext w:val="0"/>
        <w:keepLines w:val="0"/>
        <w:pageBreakBefore w:val="0"/>
        <w:numPr>
          <w:ilvl w:val="0"/>
          <w:numId w:val="0"/>
        </w:numPr>
        <w:kinsoku/>
        <w:wordWrap/>
        <w:overflowPunct/>
        <w:topLinePunct w:val="0"/>
        <w:bidi w:val="0"/>
        <w:adjustRightInd/>
        <w:snapToGrid/>
        <w:spacing w:line="540" w:lineRule="exact"/>
        <w:ind w:leftChars="200" w:right="0" w:rightChars="0" w:firstLine="320" w:firstLineChars="10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三、加强执法监督管理机制改革，</w:t>
      </w:r>
      <w:r>
        <w:rPr>
          <w:rFonts w:ascii="Times New Roman" w:hAnsi="Times New Roman" w:eastAsia="黑体" w:cs="Times New Roman"/>
          <w:sz w:val="32"/>
          <w:szCs w:val="32"/>
        </w:rPr>
        <w:t>深化执法能力建设</w:t>
      </w:r>
    </w:p>
    <w:p w14:paraId="5207A22B">
      <w:pPr>
        <w:keepNext w:val="0"/>
        <w:keepLines w:val="0"/>
        <w:pageBreakBefore w:val="0"/>
        <w:numPr>
          <w:ilvl w:val="0"/>
          <w:numId w:val="0"/>
        </w:numPr>
        <w:kinsoku/>
        <w:overflowPunct/>
        <w:topLinePunct w:val="0"/>
        <w:bidi w:val="0"/>
        <w:adjustRightInd/>
        <w:snapToGrid/>
        <w:spacing w:line="540" w:lineRule="exact"/>
        <w:ind w:firstLine="640" w:firstLineChars="200"/>
        <w:jc w:val="left"/>
        <w:textAlignment w:val="auto"/>
        <w:rPr>
          <w:rFonts w:hint="eastAsia"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t>为切实提升执法监督工作质效，提高办案质量和效率，</w:t>
      </w:r>
      <w:r>
        <w:rPr>
          <w:rFonts w:hint="eastAsia" w:ascii="仿宋" w:hAnsi="仿宋" w:eastAsia="仿宋" w:cs="仿宋"/>
          <w:kern w:val="0"/>
          <w:sz w:val="32"/>
          <w:szCs w:val="32"/>
          <w:lang w:val="en-US" w:eastAsia="zh-CN" w:bidi="ar"/>
        </w:rPr>
        <w:t>使</w:t>
      </w:r>
      <w:r>
        <w:rPr>
          <w:rFonts w:hint="default" w:ascii="仿宋" w:hAnsi="仿宋" w:eastAsia="仿宋" w:cs="仿宋"/>
          <w:kern w:val="0"/>
          <w:sz w:val="32"/>
          <w:szCs w:val="32"/>
          <w:lang w:val="en-US" w:eastAsia="zh-CN" w:bidi="ar"/>
        </w:rPr>
        <w:t>执法不公、执法不严和不作为、乱作为等顽瘴痼疾得到有效治理，</w:t>
      </w:r>
      <w:r>
        <w:rPr>
          <w:rFonts w:hint="eastAsia" w:ascii="仿宋" w:hAnsi="仿宋" w:eastAsia="仿宋" w:cs="仿宋"/>
          <w:kern w:val="0"/>
          <w:sz w:val="32"/>
          <w:szCs w:val="32"/>
          <w:lang w:val="en-US" w:eastAsia="zh-CN" w:bidi="ar"/>
        </w:rPr>
        <w:t>我局</w:t>
      </w:r>
      <w:r>
        <w:rPr>
          <w:rFonts w:hint="default" w:ascii="仿宋" w:hAnsi="仿宋" w:eastAsia="仿宋" w:cs="仿宋"/>
          <w:kern w:val="0"/>
          <w:sz w:val="32"/>
          <w:szCs w:val="32"/>
          <w:lang w:val="en-US" w:eastAsia="zh-CN" w:bidi="ar"/>
        </w:rPr>
        <w:t>公安队伍忠诚干净担当的政治品格进一步锤炼，公安工作的法治化水平和执法公信力进一步提高，人民群众的安全感和满意度进一步提升</w:t>
      </w:r>
      <w:r>
        <w:rPr>
          <w:rFonts w:hint="eastAsia" w:ascii="仿宋" w:hAnsi="仿宋" w:eastAsia="仿宋" w:cs="仿宋"/>
          <w:kern w:val="0"/>
          <w:sz w:val="32"/>
          <w:szCs w:val="32"/>
          <w:lang w:val="en-US" w:eastAsia="zh-CN" w:bidi="ar"/>
        </w:rPr>
        <w:t>。</w:t>
      </w:r>
    </w:p>
    <w:p w14:paraId="3DA620B9">
      <w:pPr>
        <w:keepNext w:val="0"/>
        <w:keepLines w:val="0"/>
        <w:pageBreakBefore w:val="0"/>
        <w:numPr>
          <w:ilvl w:val="0"/>
          <w:numId w:val="0"/>
        </w:numPr>
        <w:kinsoku/>
        <w:overflowPunct/>
        <w:topLinePunct w:val="0"/>
        <w:bidi w:val="0"/>
        <w:adjustRightInd/>
        <w:snapToGrid/>
        <w:spacing w:line="54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我局按照</w:t>
      </w:r>
      <w:r>
        <w:rPr>
          <w:rFonts w:hint="default" w:ascii="仿宋" w:hAnsi="仿宋" w:eastAsia="仿宋" w:cs="仿宋"/>
          <w:kern w:val="0"/>
          <w:sz w:val="32"/>
          <w:szCs w:val="32"/>
          <w:lang w:val="en-US" w:eastAsia="zh-CN" w:bidi="ar"/>
        </w:rPr>
        <w:t>省厅《关于深入推进全省公安机关执法责任体系改革的实施意见》要求</w:t>
      </w:r>
      <w:r>
        <w:rPr>
          <w:rFonts w:hint="eastAsia" w:ascii="仿宋" w:hAnsi="仿宋" w:eastAsia="仿宋" w:cs="仿宋"/>
          <w:kern w:val="0"/>
          <w:sz w:val="32"/>
          <w:szCs w:val="32"/>
          <w:lang w:val="en-US" w:eastAsia="zh-CN" w:bidi="ar"/>
        </w:rPr>
        <w:t>：</w:t>
      </w:r>
    </w:p>
    <w:p w14:paraId="36213BA6">
      <w:pPr>
        <w:numPr>
          <w:ilvl w:val="0"/>
          <w:numId w:val="3"/>
        </w:numPr>
        <w:wordWrap/>
        <w:adjustRightInd/>
        <w:snapToGrid/>
        <w:spacing w:line="480" w:lineRule="exact"/>
        <w:ind w:left="638" w:leftChars="304" w:right="0" w:firstLine="0" w:firstLineChars="0"/>
        <w:textAlignment w:val="auto"/>
        <w:outlineLvl w:val="9"/>
        <w:rPr>
          <w:rFonts w:hint="eastAsia" w:ascii="楷体_GB2312" w:hAnsi="Times New Roman" w:eastAsia="楷体_GB2312" w:cs="楷体_GB2312"/>
          <w:b/>
          <w:kern w:val="0"/>
          <w:sz w:val="32"/>
          <w:szCs w:val="32"/>
          <w:shd w:val="clear" w:fill="FFFFFF"/>
          <w:lang w:val="en-US" w:eastAsia="zh-CN" w:bidi="ar"/>
        </w:rPr>
      </w:pPr>
      <w:r>
        <w:rPr>
          <w:rFonts w:hint="eastAsia" w:ascii="楷体_GB2312" w:hAnsi="Times New Roman" w:eastAsia="楷体_GB2312" w:cs="楷体_GB2312"/>
          <w:b/>
          <w:kern w:val="0"/>
          <w:sz w:val="32"/>
          <w:szCs w:val="32"/>
          <w:shd w:val="clear" w:fill="FFFFFF"/>
          <w:lang w:val="en-US" w:eastAsia="zh-CN" w:bidi="ar"/>
        </w:rPr>
        <w:t>加强</w:t>
      </w:r>
      <w:r>
        <w:rPr>
          <w:rFonts w:ascii="Times New Roman" w:hAnsi="Times New Roman" w:eastAsia="楷体_GB2312" w:cs="Times New Roman"/>
          <w:b/>
          <w:sz w:val="32"/>
          <w:szCs w:val="32"/>
        </w:rPr>
        <w:t>执法能力建设</w:t>
      </w:r>
      <w:r>
        <w:rPr>
          <w:rFonts w:hint="eastAsia" w:ascii="Times New Roman" w:hAnsi="Times New Roman" w:eastAsia="楷体_GB2312" w:cs="Times New Roman"/>
          <w:b/>
          <w:sz w:val="32"/>
          <w:szCs w:val="32"/>
          <w:lang w:eastAsia="zh-CN"/>
        </w:rPr>
        <w:t>并开展</w:t>
      </w:r>
      <w:r>
        <w:rPr>
          <w:rFonts w:hint="default" w:ascii="楷体_GB2312" w:hAnsi="Times New Roman" w:eastAsia="楷体_GB2312" w:cs="楷体_GB2312"/>
          <w:b/>
          <w:kern w:val="0"/>
          <w:sz w:val="32"/>
          <w:szCs w:val="32"/>
          <w:shd w:val="clear" w:fill="FFFFFF"/>
          <w:lang w:val="en-US" w:eastAsia="zh-CN" w:bidi="ar"/>
        </w:rPr>
        <w:t>常态化监督管理</w:t>
      </w:r>
      <w:r>
        <w:rPr>
          <w:rFonts w:hint="eastAsia" w:ascii="楷体_GB2312" w:hAnsi="Times New Roman" w:eastAsia="楷体_GB2312" w:cs="楷体_GB2312"/>
          <w:b/>
          <w:kern w:val="0"/>
          <w:sz w:val="32"/>
          <w:szCs w:val="32"/>
          <w:shd w:val="clear" w:fill="FFFFFF"/>
          <w:lang w:val="en-US" w:eastAsia="zh-CN" w:bidi="ar"/>
        </w:rPr>
        <w:t>。</w:t>
      </w:r>
    </w:p>
    <w:p w14:paraId="018A1FDA">
      <w:pPr>
        <w:keepNext w:val="0"/>
        <w:keepLines w:val="0"/>
        <w:pageBreakBefore w:val="0"/>
        <w:numPr>
          <w:ilvl w:val="0"/>
          <w:numId w:val="0"/>
        </w:numPr>
        <w:kinsoku/>
        <w:overflowPunct/>
        <w:topLinePunct w:val="0"/>
        <w:bidi w:val="0"/>
        <w:adjustRightInd/>
        <w:snapToGrid/>
        <w:spacing w:line="54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定期组织开展“执法办案大讲堂”，邀请法官、检察官、律师、法律专家学者等法律实务工作者，针对我局执法过程中暴露出的执法瑕疵或问题，开展针对性专题培训；我局党委会议将执法规范化作为固定议题，每周对我局</w:t>
      </w:r>
      <w:r>
        <w:rPr>
          <w:rFonts w:hint="default" w:ascii="仿宋" w:hAnsi="仿宋" w:eastAsia="仿宋" w:cs="仿宋"/>
          <w:kern w:val="0"/>
          <w:sz w:val="32"/>
          <w:szCs w:val="32"/>
          <w:lang w:val="en-US" w:eastAsia="zh-CN" w:bidi="ar"/>
        </w:rPr>
        <w:t>执法整体状况进行分析研判，研究解决具有普遍性的执法突出问题</w:t>
      </w:r>
      <w:r>
        <w:rPr>
          <w:rFonts w:hint="eastAsia" w:ascii="仿宋" w:hAnsi="仿宋" w:eastAsia="仿宋" w:cs="仿宋"/>
          <w:kern w:val="0"/>
          <w:sz w:val="32"/>
          <w:szCs w:val="32"/>
          <w:lang w:val="en-US" w:eastAsia="zh-CN" w:bidi="ar"/>
        </w:rPr>
        <w:t>；</w:t>
      </w:r>
    </w:p>
    <w:p w14:paraId="1AD7713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kern w:val="0"/>
          <w:sz w:val="32"/>
          <w:szCs w:val="32"/>
          <w:lang w:val="en-US" w:eastAsia="zh-CN" w:bidi="ar"/>
        </w:rPr>
      </w:pPr>
      <w:r>
        <w:rPr>
          <w:rFonts w:hint="eastAsia" w:ascii="楷体_GB2312" w:hAnsi="Times New Roman" w:eastAsia="楷体_GB2312" w:cs="楷体_GB2312"/>
          <w:b/>
          <w:kern w:val="0"/>
          <w:sz w:val="32"/>
          <w:szCs w:val="32"/>
          <w:shd w:val="clear" w:fill="FFFFFF"/>
          <w:lang w:val="en-US" w:eastAsia="zh-CN" w:bidi="ar"/>
        </w:rPr>
        <w:t>（二）</w:t>
      </w:r>
      <w:r>
        <w:rPr>
          <w:rFonts w:hint="default" w:ascii="楷体_GB2312" w:hAnsi="Times New Roman" w:eastAsia="楷体_GB2312" w:cs="楷体_GB2312"/>
          <w:b/>
          <w:kern w:val="0"/>
          <w:sz w:val="32"/>
          <w:szCs w:val="32"/>
          <w:shd w:val="clear" w:fill="FFFFFF"/>
          <w:lang w:val="en-US" w:eastAsia="zh-CN" w:bidi="ar"/>
        </w:rPr>
        <w:t>严格规范异地办案协作</w:t>
      </w:r>
      <w:r>
        <w:rPr>
          <w:rFonts w:hint="default" w:ascii="Times New Roman" w:hAnsi="Times New Roman" w:eastAsia="仿宋_GB2312" w:cs="Times New Roman"/>
          <w:b/>
          <w:bCs/>
          <w:sz w:val="32"/>
          <w:szCs w:val="32"/>
        </w:rPr>
        <w:t>。</w:t>
      </w:r>
      <w:r>
        <w:rPr>
          <w:rFonts w:hint="default" w:ascii="仿宋" w:hAnsi="仿宋" w:eastAsia="仿宋" w:cs="仿宋"/>
          <w:kern w:val="0"/>
          <w:sz w:val="32"/>
          <w:szCs w:val="32"/>
          <w:lang w:val="en-US" w:eastAsia="zh-CN" w:bidi="ar"/>
        </w:rPr>
        <w:t>严格执行公安部“六个严禁”，</w:t>
      </w:r>
      <w:r>
        <w:rPr>
          <w:rFonts w:hint="eastAsia" w:ascii="仿宋" w:hAnsi="仿宋" w:eastAsia="仿宋" w:cs="仿宋"/>
          <w:kern w:val="0"/>
          <w:sz w:val="32"/>
          <w:szCs w:val="32"/>
          <w:lang w:val="en-US" w:eastAsia="zh-CN" w:bidi="ar"/>
        </w:rPr>
        <w:t>由</w:t>
      </w:r>
      <w:r>
        <w:rPr>
          <w:rFonts w:hint="default" w:ascii="仿宋" w:hAnsi="仿宋" w:eastAsia="仿宋" w:cs="仿宋"/>
          <w:kern w:val="0"/>
          <w:sz w:val="32"/>
          <w:szCs w:val="32"/>
          <w:lang w:val="en-US" w:eastAsia="zh-CN" w:bidi="ar"/>
        </w:rPr>
        <w:t>法制</w:t>
      </w:r>
      <w:r>
        <w:rPr>
          <w:rFonts w:hint="eastAsia" w:ascii="仿宋" w:hAnsi="仿宋" w:eastAsia="仿宋" w:cs="仿宋"/>
          <w:kern w:val="0"/>
          <w:sz w:val="32"/>
          <w:szCs w:val="32"/>
          <w:lang w:val="en-US" w:eastAsia="zh-CN" w:bidi="ar"/>
        </w:rPr>
        <w:t>大队</w:t>
      </w:r>
      <w:r>
        <w:rPr>
          <w:rFonts w:hint="default" w:ascii="仿宋" w:hAnsi="仿宋" w:eastAsia="仿宋" w:cs="仿宋"/>
          <w:kern w:val="0"/>
          <w:sz w:val="32"/>
          <w:szCs w:val="32"/>
          <w:lang w:val="en-US" w:eastAsia="zh-CN" w:bidi="ar"/>
        </w:rPr>
        <w:t>归口管理</w:t>
      </w:r>
      <w:r>
        <w:rPr>
          <w:rFonts w:hint="eastAsia" w:ascii="仿宋" w:hAnsi="仿宋" w:eastAsia="仿宋" w:cs="仿宋"/>
          <w:kern w:val="0"/>
          <w:sz w:val="32"/>
          <w:szCs w:val="32"/>
          <w:lang w:val="en-US" w:eastAsia="zh-CN" w:bidi="ar"/>
        </w:rPr>
        <w:t>办案异地协作工作</w:t>
      </w:r>
      <w:r>
        <w:rPr>
          <w:rFonts w:hint="default" w:ascii="仿宋" w:hAnsi="仿宋" w:eastAsia="仿宋" w:cs="仿宋"/>
          <w:kern w:val="0"/>
          <w:sz w:val="32"/>
          <w:szCs w:val="32"/>
          <w:lang w:val="en-US" w:eastAsia="zh-CN" w:bidi="ar"/>
        </w:rPr>
        <w:t>，督察部门</w:t>
      </w:r>
      <w:r>
        <w:rPr>
          <w:rFonts w:hint="eastAsia" w:ascii="仿宋" w:hAnsi="仿宋" w:eastAsia="仿宋" w:cs="仿宋"/>
          <w:kern w:val="0"/>
          <w:sz w:val="32"/>
          <w:szCs w:val="32"/>
          <w:lang w:val="en-US" w:eastAsia="zh-CN" w:bidi="ar"/>
        </w:rPr>
        <w:t>加大</w:t>
      </w:r>
      <w:r>
        <w:rPr>
          <w:rFonts w:hint="default" w:ascii="仿宋" w:hAnsi="仿宋" w:eastAsia="仿宋" w:cs="仿宋"/>
          <w:kern w:val="0"/>
          <w:sz w:val="32"/>
          <w:szCs w:val="32"/>
          <w:lang w:val="en-US" w:eastAsia="zh-CN" w:bidi="ar"/>
        </w:rPr>
        <w:t>对异地办案协作工作的监督，对违规跨区域办案、不履行协作程序和协作职责的坚决纠正问责</w:t>
      </w:r>
      <w:r>
        <w:rPr>
          <w:rFonts w:hint="eastAsia" w:ascii="仿宋" w:hAnsi="仿宋" w:eastAsia="仿宋" w:cs="仿宋"/>
          <w:kern w:val="0"/>
          <w:sz w:val="32"/>
          <w:szCs w:val="32"/>
          <w:lang w:val="en-US" w:eastAsia="zh-CN" w:bidi="ar"/>
        </w:rPr>
        <w:t>；</w:t>
      </w:r>
    </w:p>
    <w:p w14:paraId="6DC61EA3">
      <w:pPr>
        <w:keepNext w:val="0"/>
        <w:keepLines w:val="0"/>
        <w:pageBreakBefore w:val="0"/>
        <w:widowControl/>
        <w:suppressLineNumbers w:val="0"/>
        <w:kinsoku/>
        <w:wordWrap w:val="0"/>
        <w:overflowPunct/>
        <w:topLinePunct w:val="0"/>
        <w:bidi w:val="0"/>
        <w:adjustRightInd/>
        <w:snapToGrid/>
        <w:spacing w:before="0" w:beforeAutospacing="0" w:after="0" w:afterAutospacing="0" w:line="540" w:lineRule="exact"/>
        <w:ind w:left="0" w:right="0" w:firstLine="645"/>
        <w:jc w:val="left"/>
        <w:textAlignment w:val="auto"/>
        <w:rPr>
          <w:rFonts w:hint="eastAsia" w:ascii="仿宋" w:hAnsi="仿宋" w:eastAsia="仿宋" w:cs="仿宋"/>
          <w:kern w:val="0"/>
          <w:sz w:val="32"/>
          <w:szCs w:val="32"/>
          <w:lang w:val="en-US" w:eastAsia="zh-CN" w:bidi="ar"/>
        </w:rPr>
      </w:pPr>
      <w:r>
        <w:rPr>
          <w:rFonts w:hint="eastAsia" w:ascii="楷体_GB2312" w:hAnsi="Times New Roman" w:eastAsia="楷体_GB2312" w:cs="楷体_GB2312"/>
          <w:b/>
          <w:kern w:val="0"/>
          <w:sz w:val="32"/>
          <w:szCs w:val="32"/>
          <w:shd w:val="clear" w:fill="FFFFFF"/>
          <w:lang w:val="en-US" w:eastAsia="zh-CN" w:bidi="ar"/>
        </w:rPr>
        <w:t>（三）严格落实</w:t>
      </w:r>
      <w:r>
        <w:rPr>
          <w:rFonts w:hint="default" w:ascii="楷体_GB2312" w:hAnsi="Times New Roman" w:eastAsia="楷体_GB2312" w:cs="楷体_GB2312"/>
          <w:b/>
          <w:kern w:val="0"/>
          <w:sz w:val="32"/>
          <w:szCs w:val="32"/>
          <w:shd w:val="clear" w:fill="FFFFFF"/>
          <w:lang w:val="en-US" w:eastAsia="zh-CN" w:bidi="ar"/>
        </w:rPr>
        <w:t>行政裁量</w:t>
      </w:r>
      <w:r>
        <w:rPr>
          <w:rFonts w:hint="eastAsia" w:ascii="楷体_GB2312" w:hAnsi="Times New Roman" w:eastAsia="楷体_GB2312" w:cs="楷体_GB2312"/>
          <w:b/>
          <w:kern w:val="0"/>
          <w:sz w:val="32"/>
          <w:szCs w:val="32"/>
          <w:shd w:val="clear" w:fill="FFFFFF"/>
          <w:lang w:val="en-US" w:eastAsia="zh-CN" w:bidi="ar"/>
        </w:rPr>
        <w:t>权</w:t>
      </w:r>
      <w:r>
        <w:rPr>
          <w:rFonts w:hint="default" w:ascii="楷体_GB2312" w:hAnsi="Times New Roman" w:eastAsia="楷体_GB2312" w:cs="楷体_GB2312"/>
          <w:b/>
          <w:kern w:val="0"/>
          <w:sz w:val="32"/>
          <w:szCs w:val="32"/>
          <w:shd w:val="clear" w:fill="FFFFFF"/>
          <w:lang w:val="en-US" w:eastAsia="zh-CN" w:bidi="ar"/>
        </w:rPr>
        <w:t>基准制度。</w:t>
      </w:r>
      <w:r>
        <w:rPr>
          <w:rFonts w:hint="eastAsia" w:ascii="仿宋" w:hAnsi="仿宋" w:eastAsia="仿宋" w:cs="仿宋"/>
          <w:kern w:val="0"/>
          <w:sz w:val="32"/>
          <w:szCs w:val="32"/>
          <w:lang w:val="en-US" w:eastAsia="zh-CN" w:bidi="ar"/>
        </w:rPr>
        <w:t>全面落实《公安部关于实施公安行政处罚裁量基础制度的指导意见》，我局要求各办案单位办理治安案件时必须精准使用河北省公安厅研发的“治安处罚辅助裁量系统”。该系统</w:t>
      </w:r>
      <w:r>
        <w:rPr>
          <w:rFonts w:hint="default" w:ascii="仿宋" w:hAnsi="仿宋" w:eastAsia="仿宋" w:cs="仿宋"/>
          <w:kern w:val="0"/>
          <w:sz w:val="32"/>
          <w:szCs w:val="32"/>
          <w:lang w:val="en-US" w:eastAsia="zh-CN" w:bidi="ar"/>
        </w:rPr>
        <w:t>通过各种适用情节的详细设置和规则限制，规范了治安处罚自由裁量权。相比以前单一、含混、受主观因素影响的裁量方式，裁量结果更加合理化、规范化。减少了主观因素影响，进一步压缩了自由裁量空间，解决了“同案同地不同罚”的顽疾</w:t>
      </w:r>
      <w:r>
        <w:rPr>
          <w:rFonts w:hint="eastAsia" w:ascii="仿宋" w:hAnsi="仿宋" w:eastAsia="仿宋" w:cs="仿宋"/>
          <w:kern w:val="0"/>
          <w:sz w:val="32"/>
          <w:szCs w:val="32"/>
          <w:lang w:val="en-US" w:eastAsia="zh-CN" w:bidi="ar"/>
        </w:rPr>
        <w:t>；</w:t>
      </w:r>
    </w:p>
    <w:p w14:paraId="4262423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kern w:val="0"/>
          <w:sz w:val="32"/>
          <w:szCs w:val="32"/>
          <w:lang w:val="en-US" w:eastAsia="zh-CN" w:bidi="ar"/>
        </w:rPr>
      </w:pPr>
      <w:r>
        <w:rPr>
          <w:rFonts w:hint="eastAsia" w:ascii="楷体_GB2312" w:hAnsi="Times New Roman" w:eastAsia="楷体_GB2312" w:cs="楷体_GB2312"/>
          <w:b/>
          <w:kern w:val="0"/>
          <w:sz w:val="32"/>
          <w:szCs w:val="32"/>
          <w:shd w:val="clear" w:fill="FFFFFF"/>
          <w:lang w:val="en-US" w:eastAsia="zh-CN" w:bidi="ar"/>
        </w:rPr>
        <w:t>（四）</w:t>
      </w:r>
      <w:r>
        <w:rPr>
          <w:rFonts w:hint="default" w:ascii="楷体_GB2312" w:hAnsi="Times New Roman" w:eastAsia="楷体_GB2312" w:cs="楷体_GB2312"/>
          <w:b/>
          <w:kern w:val="0"/>
          <w:sz w:val="32"/>
          <w:szCs w:val="32"/>
          <w:shd w:val="clear" w:fill="FFFFFF"/>
          <w:lang w:val="en-US" w:eastAsia="zh-CN" w:bidi="ar"/>
        </w:rPr>
        <w:t>完善行政执法与刑事司法衔接制度。</w:t>
      </w:r>
      <w:r>
        <w:rPr>
          <w:rFonts w:hint="eastAsia" w:ascii="仿宋" w:hAnsi="仿宋" w:eastAsia="仿宋" w:cs="仿宋"/>
          <w:kern w:val="0"/>
          <w:sz w:val="32"/>
          <w:szCs w:val="32"/>
          <w:lang w:val="en-US" w:eastAsia="zh-CN" w:bidi="ar"/>
        </w:rPr>
        <w:t>为进一步加强我局与我县其他行政执法部门的执法衔接和协作，提高公安机关打击危害社会主义市场经济秩序和社会管理秩序犯罪的能力和水平，有效保障我县经济建设顺利进行，根据《中华人民共和国刑事诉讼法》《行政执法机关移送涉嫌犯罪案件的规定》（2020年8月7日修订)、《关于加强行政执法与刑事司法衔接工作的意见》（中办发〔2011〕8号）的规定，制定《曲阳县公安局关于受理行政执法机关移送涉嫌犯罪案件的规定》；</w:t>
      </w:r>
    </w:p>
    <w:p w14:paraId="54265A3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default" w:ascii="仿宋" w:hAnsi="仿宋" w:eastAsia="仿宋" w:cs="仿宋"/>
          <w:kern w:val="0"/>
          <w:sz w:val="32"/>
          <w:szCs w:val="32"/>
          <w:lang w:val="en-US" w:eastAsia="zh-CN" w:bidi="ar"/>
        </w:rPr>
      </w:pPr>
      <w:r>
        <w:rPr>
          <w:rFonts w:hint="eastAsia" w:ascii="楷体_GB2312" w:hAnsi="Times New Roman" w:eastAsia="楷体_GB2312" w:cs="楷体_GB2312"/>
          <w:b/>
          <w:kern w:val="0"/>
          <w:sz w:val="32"/>
          <w:szCs w:val="32"/>
          <w:shd w:val="clear" w:fill="FFFFFF"/>
          <w:lang w:val="en-US" w:eastAsia="zh-CN" w:bidi="ar"/>
        </w:rPr>
        <w:t>（五）</w:t>
      </w:r>
      <w:r>
        <w:rPr>
          <w:rFonts w:hint="default" w:ascii="楷体_GB2312" w:hAnsi="Times New Roman" w:eastAsia="楷体_GB2312" w:cs="楷体_GB2312"/>
          <w:b/>
          <w:kern w:val="0"/>
          <w:sz w:val="32"/>
          <w:szCs w:val="32"/>
          <w:shd w:val="clear" w:fill="FFFFFF"/>
          <w:lang w:val="en-US" w:eastAsia="zh-CN" w:bidi="ar"/>
        </w:rPr>
        <w:t>推行受立案情况检查通报和惩戒制度。</w:t>
      </w:r>
      <w:r>
        <w:rPr>
          <w:rFonts w:hint="eastAsia" w:ascii="仿宋" w:hAnsi="仿宋" w:eastAsia="仿宋" w:cs="仿宋"/>
          <w:kern w:val="0"/>
          <w:sz w:val="32"/>
          <w:szCs w:val="32"/>
          <w:lang w:val="en-US" w:eastAsia="zh-CN" w:bidi="ar"/>
        </w:rPr>
        <w:t>我局建立督导调度机制，安排专人</w:t>
      </w:r>
      <w:r>
        <w:rPr>
          <w:rFonts w:hint="default" w:ascii="仿宋" w:hAnsi="仿宋" w:eastAsia="仿宋" w:cs="仿宋"/>
          <w:kern w:val="0"/>
          <w:sz w:val="32"/>
          <w:szCs w:val="32"/>
          <w:lang w:val="en-US" w:eastAsia="zh-CN" w:bidi="ar"/>
        </w:rPr>
        <w:t>对警情</w:t>
      </w:r>
      <w:r>
        <w:rPr>
          <w:rFonts w:hint="eastAsia" w:ascii="仿宋" w:hAnsi="仿宋" w:eastAsia="仿宋" w:cs="仿宋"/>
          <w:kern w:val="0"/>
          <w:sz w:val="32"/>
          <w:szCs w:val="32"/>
          <w:lang w:val="en-US" w:eastAsia="zh-CN" w:bidi="ar"/>
        </w:rPr>
        <w:t>案件</w:t>
      </w:r>
      <w:r>
        <w:rPr>
          <w:rFonts w:hint="default" w:ascii="仿宋" w:hAnsi="仿宋" w:eastAsia="仿宋" w:cs="仿宋"/>
          <w:kern w:val="0"/>
          <w:sz w:val="32"/>
          <w:szCs w:val="32"/>
          <w:lang w:val="en-US" w:eastAsia="zh-CN" w:bidi="ar"/>
        </w:rPr>
        <w:t>处理</w:t>
      </w:r>
      <w:r>
        <w:rPr>
          <w:rFonts w:hint="eastAsia" w:ascii="仿宋" w:hAnsi="仿宋" w:eastAsia="仿宋" w:cs="仿宋"/>
          <w:kern w:val="0"/>
          <w:sz w:val="32"/>
          <w:szCs w:val="32"/>
          <w:lang w:val="en-US" w:eastAsia="zh-CN" w:bidi="ar"/>
        </w:rPr>
        <w:t>24小时紧盯，建立警情晾晒机制，每日通报警情案件处置情况，并要求各办案单位明确一名法制员，专司警情录入工作。建立奖惩机制，对于警情处置、案件办理不规范的单位和个人，全局通报批评，和年终评优挂钩；</w:t>
      </w:r>
    </w:p>
    <w:p w14:paraId="68ED581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kern w:val="0"/>
          <w:sz w:val="32"/>
          <w:szCs w:val="32"/>
          <w:lang w:val="en-US" w:eastAsia="zh-CN" w:bidi="ar"/>
        </w:rPr>
      </w:pPr>
      <w:r>
        <w:rPr>
          <w:rFonts w:hint="eastAsia" w:ascii="楷体_GB2312" w:hAnsi="Times New Roman" w:eastAsia="楷体_GB2312" w:cs="楷体_GB2312"/>
          <w:b/>
          <w:kern w:val="0"/>
          <w:sz w:val="32"/>
          <w:szCs w:val="32"/>
          <w:shd w:val="clear" w:fill="FFFFFF"/>
          <w:lang w:val="en-US" w:eastAsia="zh-CN" w:bidi="ar"/>
        </w:rPr>
        <w:t>（六）</w:t>
      </w:r>
      <w:r>
        <w:rPr>
          <w:rFonts w:hint="default" w:ascii="楷体_GB2312" w:hAnsi="Times New Roman" w:eastAsia="楷体_GB2312" w:cs="楷体_GB2312"/>
          <w:b/>
          <w:kern w:val="0"/>
          <w:sz w:val="32"/>
          <w:szCs w:val="32"/>
          <w:shd w:val="clear" w:fill="FFFFFF"/>
          <w:lang w:val="en-US" w:eastAsia="zh-CN" w:bidi="ar"/>
        </w:rPr>
        <w:t>完善执法办案评价指标体系和考评机制</w:t>
      </w:r>
      <w:r>
        <w:rPr>
          <w:rFonts w:hint="default" w:ascii="Times New Roman" w:hAnsi="Times New Roman" w:eastAsia="仿宋_GB2312" w:cs="Times New Roman"/>
          <w:b/>
          <w:bCs/>
          <w:sz w:val="32"/>
          <w:szCs w:val="32"/>
        </w:rPr>
        <w:t>。</w:t>
      </w:r>
      <w:r>
        <w:rPr>
          <w:rFonts w:hint="eastAsia" w:ascii="仿宋" w:hAnsi="仿宋" w:eastAsia="仿宋" w:cs="仿宋"/>
          <w:kern w:val="0"/>
          <w:sz w:val="32"/>
          <w:szCs w:val="32"/>
          <w:lang w:val="en-US" w:eastAsia="zh-CN" w:bidi="ar"/>
        </w:rPr>
        <w:t>根据</w:t>
      </w:r>
      <w:r>
        <w:rPr>
          <w:rFonts w:hint="default" w:ascii="仿宋" w:hAnsi="仿宋" w:eastAsia="仿宋" w:cs="仿宋"/>
          <w:kern w:val="0"/>
          <w:sz w:val="32"/>
          <w:szCs w:val="32"/>
          <w:lang w:val="en-US" w:eastAsia="zh-CN" w:bidi="ar"/>
        </w:rPr>
        <w:t>《河北省公安机关执法质量考核评议实施细则》和《河北省公安机关执法质量考核评议评分标准》，</w:t>
      </w:r>
      <w:r>
        <w:rPr>
          <w:rFonts w:hint="eastAsia" w:ascii="仿宋" w:hAnsi="仿宋" w:eastAsia="仿宋" w:cs="仿宋"/>
          <w:kern w:val="0"/>
          <w:sz w:val="32"/>
          <w:szCs w:val="32"/>
          <w:lang w:val="en-US" w:eastAsia="zh-CN" w:bidi="ar"/>
        </w:rPr>
        <w:t>结合我局实际，探索</w:t>
      </w:r>
      <w:r>
        <w:rPr>
          <w:rFonts w:hint="default" w:ascii="仿宋" w:hAnsi="仿宋" w:eastAsia="仿宋" w:cs="仿宋"/>
          <w:kern w:val="0"/>
          <w:sz w:val="32"/>
          <w:szCs w:val="32"/>
          <w:lang w:val="en-US" w:eastAsia="zh-CN" w:bidi="ar"/>
        </w:rPr>
        <w:t>建立</w:t>
      </w:r>
      <w:r>
        <w:rPr>
          <w:rFonts w:hint="eastAsia" w:ascii="仿宋" w:hAnsi="仿宋" w:eastAsia="仿宋" w:cs="仿宋"/>
          <w:kern w:val="0"/>
          <w:sz w:val="32"/>
          <w:szCs w:val="32"/>
          <w:lang w:val="en-US" w:eastAsia="zh-CN" w:bidi="ar"/>
        </w:rPr>
        <w:t>我局的</w:t>
      </w:r>
      <w:r>
        <w:rPr>
          <w:rFonts w:hint="default" w:ascii="仿宋" w:hAnsi="仿宋" w:eastAsia="仿宋" w:cs="仿宋"/>
          <w:kern w:val="0"/>
          <w:sz w:val="32"/>
          <w:szCs w:val="32"/>
          <w:lang w:val="en-US" w:eastAsia="zh-CN" w:bidi="ar"/>
        </w:rPr>
        <w:t>执法考评</w:t>
      </w:r>
      <w:r>
        <w:rPr>
          <w:rFonts w:hint="eastAsia" w:ascii="仿宋" w:hAnsi="仿宋" w:eastAsia="仿宋" w:cs="仿宋"/>
          <w:kern w:val="0"/>
          <w:sz w:val="32"/>
          <w:szCs w:val="32"/>
          <w:lang w:val="en-US" w:eastAsia="zh-CN" w:bidi="ar"/>
        </w:rPr>
        <w:t>细则</w:t>
      </w:r>
      <w:r>
        <w:rPr>
          <w:rFonts w:hint="default" w:ascii="仿宋" w:hAnsi="仿宋" w:eastAsia="仿宋" w:cs="仿宋"/>
          <w:kern w:val="0"/>
          <w:sz w:val="32"/>
          <w:szCs w:val="32"/>
          <w:lang w:val="en-US" w:eastAsia="zh-CN" w:bidi="ar"/>
        </w:rPr>
        <w:t>，健全考核指标动态调整优化机制，探索推行执法办案积分制，鼓励民警又多又好办案</w:t>
      </w:r>
      <w:r>
        <w:rPr>
          <w:rFonts w:hint="eastAsia" w:ascii="仿宋" w:hAnsi="仿宋" w:eastAsia="仿宋" w:cs="仿宋"/>
          <w:kern w:val="0"/>
          <w:sz w:val="32"/>
          <w:szCs w:val="32"/>
          <w:lang w:val="en-US" w:eastAsia="zh-CN" w:bidi="ar"/>
        </w:rPr>
        <w:t>；</w:t>
      </w:r>
    </w:p>
    <w:p w14:paraId="239E41B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Times New Roman" w:hAnsi="Times New Roman" w:eastAsia="仿宋_GB2312" w:cs="Times New Roman"/>
          <w:b w:val="0"/>
          <w:bCs w:val="0"/>
          <w:sz w:val="32"/>
          <w:szCs w:val="32"/>
          <w:lang w:val="en-US" w:eastAsia="zh-CN"/>
        </w:rPr>
      </w:pPr>
      <w:r>
        <w:rPr>
          <w:rFonts w:hint="eastAsia" w:ascii="楷体_GB2312" w:hAnsi="Times New Roman" w:eastAsia="楷体_GB2312" w:cs="楷体_GB2312"/>
          <w:b/>
          <w:kern w:val="0"/>
          <w:sz w:val="32"/>
          <w:szCs w:val="32"/>
          <w:shd w:val="clear" w:fill="FFFFFF"/>
          <w:lang w:val="en-US" w:eastAsia="zh-CN" w:bidi="ar"/>
        </w:rPr>
        <w:t>（七）</w:t>
      </w:r>
      <w:r>
        <w:rPr>
          <w:rFonts w:hint="default" w:ascii="楷体_GB2312" w:hAnsi="Times New Roman" w:eastAsia="楷体_GB2312" w:cs="楷体_GB2312"/>
          <w:b/>
          <w:kern w:val="0"/>
          <w:sz w:val="32"/>
          <w:szCs w:val="32"/>
          <w:shd w:val="clear" w:fill="FFFFFF"/>
          <w:lang w:val="en-US" w:eastAsia="zh-CN" w:bidi="ar"/>
        </w:rPr>
        <w:t>建立“挂案”清理督办和挂账销号制度。</w:t>
      </w:r>
      <w:r>
        <w:rPr>
          <w:rFonts w:hint="default" w:ascii="仿宋" w:hAnsi="仿宋" w:eastAsia="仿宋" w:cs="仿宋"/>
          <w:kern w:val="0"/>
          <w:sz w:val="32"/>
          <w:szCs w:val="32"/>
          <w:lang w:val="en-US" w:eastAsia="zh-CN" w:bidi="ar"/>
        </w:rPr>
        <w:t>对“久挂未结”案件实行台账管理，定期组织开展专项清理工作，采取领导包案、重点调度、联合督导等方式提升案件化解效率</w:t>
      </w:r>
      <w:r>
        <w:rPr>
          <w:rFonts w:hint="eastAsia" w:ascii="仿宋" w:hAnsi="仿宋" w:eastAsia="仿宋" w:cs="仿宋"/>
          <w:kern w:val="0"/>
          <w:sz w:val="32"/>
          <w:szCs w:val="32"/>
          <w:lang w:val="en-US" w:eastAsia="zh-CN" w:bidi="ar"/>
        </w:rPr>
        <w:t xml:space="preserve">； </w:t>
      </w:r>
    </w:p>
    <w:p w14:paraId="4330AC72">
      <w:pPr>
        <w:keepNext w:val="0"/>
        <w:keepLines w:val="0"/>
        <w:pageBreakBefore w:val="0"/>
        <w:numPr>
          <w:ilvl w:val="0"/>
          <w:numId w:val="0"/>
        </w:numPr>
        <w:kinsoku/>
        <w:overflowPunct/>
        <w:topLinePunct w:val="0"/>
        <w:bidi w:val="0"/>
        <w:adjustRightInd/>
        <w:snapToGrid/>
        <w:spacing w:line="540" w:lineRule="exact"/>
        <w:ind w:firstLine="643" w:firstLineChars="200"/>
        <w:jc w:val="left"/>
        <w:textAlignment w:val="auto"/>
        <w:rPr>
          <w:rFonts w:hint="default" w:ascii="仿宋" w:hAnsi="仿宋" w:eastAsia="仿宋" w:cs="仿宋"/>
          <w:kern w:val="0"/>
          <w:sz w:val="32"/>
          <w:szCs w:val="32"/>
          <w:lang w:val="en-US" w:eastAsia="zh-CN" w:bidi="ar"/>
        </w:rPr>
      </w:pPr>
      <w:r>
        <w:rPr>
          <w:rFonts w:hint="eastAsia" w:ascii="楷体_GB2312" w:hAnsi="Times New Roman" w:eastAsia="楷体_GB2312" w:cs="楷体_GB2312"/>
          <w:b/>
          <w:kern w:val="0"/>
          <w:sz w:val="32"/>
          <w:szCs w:val="32"/>
          <w:shd w:val="clear" w:fill="FFFFFF"/>
          <w:lang w:val="en-US" w:eastAsia="zh-CN" w:bidi="ar"/>
        </w:rPr>
        <w:t>（八）</w:t>
      </w:r>
      <w:r>
        <w:rPr>
          <w:rFonts w:hint="default" w:ascii="楷体_GB2312" w:hAnsi="Times New Roman" w:eastAsia="楷体_GB2312" w:cs="楷体_GB2312"/>
          <w:b/>
          <w:kern w:val="0"/>
          <w:sz w:val="32"/>
          <w:szCs w:val="32"/>
          <w:shd w:val="clear" w:fill="FFFFFF"/>
          <w:lang w:val="en-US" w:eastAsia="zh-CN" w:bidi="ar"/>
        </w:rPr>
        <w:t>深化执法公开工作。</w:t>
      </w:r>
      <w:r>
        <w:rPr>
          <w:rFonts w:hint="default" w:ascii="仿宋" w:hAnsi="仿宋" w:eastAsia="仿宋" w:cs="仿宋"/>
          <w:kern w:val="0"/>
          <w:sz w:val="32"/>
          <w:szCs w:val="32"/>
          <w:lang w:val="en-US" w:eastAsia="zh-CN" w:bidi="ar"/>
        </w:rPr>
        <w:t>严格落实执法公开制度，</w:t>
      </w:r>
      <w:r>
        <w:rPr>
          <w:rFonts w:hint="eastAsia" w:ascii="仿宋" w:hAnsi="仿宋" w:eastAsia="仿宋" w:cs="仿宋"/>
          <w:kern w:val="0"/>
          <w:sz w:val="32"/>
          <w:szCs w:val="32"/>
          <w:lang w:val="en-US" w:eastAsia="zh-CN" w:bidi="ar"/>
        </w:rPr>
        <w:t>按照《公安机关执法公开规定》，利用阳光警务平台、政府网站等</w:t>
      </w:r>
      <w:r>
        <w:rPr>
          <w:rFonts w:hint="default" w:ascii="仿宋" w:hAnsi="仿宋" w:eastAsia="仿宋" w:cs="仿宋"/>
          <w:kern w:val="0"/>
          <w:sz w:val="32"/>
          <w:szCs w:val="32"/>
          <w:lang w:val="en-US" w:eastAsia="zh-CN" w:bidi="ar"/>
        </w:rPr>
        <w:t>最大限度地公开执法依据、执法程序、执法进度和执法结果，保障群众知情权和监督权。</w:t>
      </w:r>
    </w:p>
    <w:p w14:paraId="770B4F5F">
      <w:pPr>
        <w:keepNext w:val="0"/>
        <w:keepLines w:val="0"/>
        <w:pageBreakBefore w:val="0"/>
        <w:numPr>
          <w:ilvl w:val="0"/>
          <w:numId w:val="0"/>
        </w:numPr>
        <w:kinsoku/>
        <w:overflowPunct/>
        <w:topLinePunct w:val="0"/>
        <w:bidi w:val="0"/>
        <w:adjustRightInd/>
        <w:snapToGrid/>
        <w:spacing w:line="540" w:lineRule="exact"/>
        <w:ind w:firstLine="640" w:firstLineChars="200"/>
        <w:jc w:val="left"/>
        <w:textAlignment w:val="auto"/>
        <w:rPr>
          <w:rFonts w:hint="default"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t>2023年</w:t>
      </w:r>
      <w:r>
        <w:rPr>
          <w:rFonts w:hint="eastAsia" w:ascii="仿宋" w:hAnsi="仿宋" w:eastAsia="仿宋" w:cs="仿宋"/>
          <w:kern w:val="0"/>
          <w:sz w:val="32"/>
          <w:szCs w:val="32"/>
          <w:lang w:val="en-US" w:eastAsia="zh-CN" w:bidi="ar"/>
        </w:rPr>
        <w:t>，我局</w:t>
      </w:r>
      <w:r>
        <w:rPr>
          <w:rFonts w:hint="default" w:ascii="仿宋" w:hAnsi="仿宋" w:eastAsia="仿宋" w:cs="仿宋"/>
          <w:kern w:val="0"/>
          <w:sz w:val="32"/>
          <w:szCs w:val="32"/>
          <w:lang w:val="en-US" w:eastAsia="zh-CN" w:bidi="ar"/>
        </w:rPr>
        <w:t>将认真</w:t>
      </w:r>
      <w:r>
        <w:rPr>
          <w:rFonts w:hint="eastAsia" w:ascii="仿宋" w:hAnsi="仿宋" w:eastAsia="仿宋" w:cs="仿宋"/>
          <w:kern w:val="0"/>
          <w:sz w:val="32"/>
          <w:szCs w:val="32"/>
          <w:lang w:val="en-US" w:eastAsia="zh-CN" w:bidi="ar"/>
        </w:rPr>
        <w:t>学习贯彻</w:t>
      </w:r>
      <w:r>
        <w:rPr>
          <w:rFonts w:hint="default" w:ascii="仿宋" w:hAnsi="仿宋" w:eastAsia="仿宋" w:cs="仿宋"/>
          <w:kern w:val="0"/>
          <w:sz w:val="32"/>
          <w:szCs w:val="32"/>
          <w:lang w:val="en-US" w:eastAsia="zh-CN" w:bidi="ar"/>
        </w:rPr>
        <w:t>党的二十大精神，继续聚焦公安改革执法关键领域和环节，围绕公正执法、执法监督、执法管理、执法培训，以执法规范化建设为重点，对标先进，强化科技应用，以实际行动全面提升</w:t>
      </w:r>
      <w:r>
        <w:rPr>
          <w:rFonts w:hint="eastAsia" w:ascii="仿宋" w:hAnsi="仿宋" w:eastAsia="仿宋" w:cs="仿宋"/>
          <w:kern w:val="0"/>
          <w:sz w:val="32"/>
          <w:szCs w:val="32"/>
          <w:lang w:val="en-US" w:eastAsia="zh-CN" w:bidi="ar"/>
        </w:rPr>
        <w:t>我局</w:t>
      </w:r>
      <w:r>
        <w:rPr>
          <w:rFonts w:hint="default" w:ascii="仿宋" w:hAnsi="仿宋" w:eastAsia="仿宋" w:cs="仿宋"/>
          <w:kern w:val="0"/>
          <w:sz w:val="32"/>
          <w:szCs w:val="32"/>
          <w:lang w:val="en-US" w:eastAsia="zh-CN" w:bidi="ar"/>
        </w:rPr>
        <w:t>执法水平，主要包含以下4个方面：</w:t>
      </w:r>
    </w:p>
    <w:p w14:paraId="24E68B0D">
      <w:pPr>
        <w:pStyle w:val="6"/>
        <w:spacing w:after="0" w:line="560" w:lineRule="exact"/>
        <w:ind w:firstLine="643" w:firstLineChars="200"/>
        <w:jc w:val="left"/>
        <w:rPr>
          <w:rFonts w:hint="default" w:ascii="仿宋" w:hAnsi="仿宋" w:eastAsia="仿宋" w:cs="仿宋"/>
          <w:kern w:val="0"/>
          <w:sz w:val="32"/>
          <w:szCs w:val="32"/>
          <w:lang w:val="en-US" w:eastAsia="zh-CN" w:bidi="ar"/>
        </w:rPr>
      </w:pPr>
      <w:r>
        <w:rPr>
          <w:rFonts w:ascii="Times New Roman" w:hAnsi="楷体_GB2312" w:eastAsia="楷体_GB2312"/>
          <w:b/>
          <w:bCs/>
          <w:sz w:val="32"/>
          <w:szCs w:val="32"/>
        </w:rPr>
        <w:t>一是</w:t>
      </w:r>
      <w:r>
        <w:rPr>
          <w:rFonts w:hint="eastAsia" w:ascii="Times New Roman" w:hAnsi="楷体_GB2312" w:eastAsia="楷体_GB2312"/>
          <w:b/>
          <w:bCs/>
          <w:sz w:val="32"/>
          <w:szCs w:val="32"/>
        </w:rPr>
        <w:t>深入学习宣传贯彻党的</w:t>
      </w:r>
      <w:r>
        <w:rPr>
          <w:rFonts w:hint="eastAsia" w:ascii="Times New Roman" w:hAnsi="Times New Roman" w:eastAsia="楷体_GB2312"/>
          <w:b/>
          <w:bCs/>
          <w:sz w:val="32"/>
          <w:szCs w:val="32"/>
          <w:lang w:eastAsia="zh-CN"/>
        </w:rPr>
        <w:t>二十大</w:t>
      </w:r>
      <w:r>
        <w:rPr>
          <w:rFonts w:ascii="Times New Roman" w:hAnsi="楷体_GB2312" w:eastAsia="楷体_GB2312"/>
          <w:b/>
          <w:bCs/>
          <w:sz w:val="32"/>
          <w:szCs w:val="32"/>
        </w:rPr>
        <w:t>精神。</w:t>
      </w:r>
      <w:r>
        <w:rPr>
          <w:rFonts w:hint="default" w:ascii="仿宋" w:hAnsi="仿宋" w:eastAsia="仿宋" w:cs="仿宋"/>
          <w:kern w:val="0"/>
          <w:sz w:val="32"/>
          <w:szCs w:val="32"/>
          <w:lang w:val="en-US" w:eastAsia="zh-CN" w:bidi="ar"/>
        </w:rPr>
        <w:t>将学习宣传贯彻党的二十大精神，作为</w:t>
      </w:r>
      <w:r>
        <w:rPr>
          <w:rFonts w:hint="eastAsia" w:ascii="仿宋" w:hAnsi="仿宋" w:eastAsia="仿宋" w:cs="仿宋"/>
          <w:kern w:val="0"/>
          <w:sz w:val="32"/>
          <w:szCs w:val="32"/>
          <w:lang w:val="en-US" w:eastAsia="zh-CN" w:bidi="ar"/>
        </w:rPr>
        <w:t>我局</w:t>
      </w:r>
      <w:r>
        <w:rPr>
          <w:rFonts w:hint="default" w:ascii="仿宋" w:hAnsi="仿宋" w:eastAsia="仿宋" w:cs="仿宋"/>
          <w:kern w:val="0"/>
          <w:sz w:val="32"/>
          <w:szCs w:val="32"/>
          <w:lang w:val="en-US" w:eastAsia="zh-CN" w:bidi="ar"/>
        </w:rPr>
        <w:t>法制系统当前和今后一个时期的首要政治任务，深刻领会党的二十大主题，深刻领会过去5年和新时代10年的伟大变革，深刻领会开辟马克思主义中国化时代化新境界，深刻领会新时代新征程中国共产党的使命任务，深刻领会法治建设方面的重大部署，深刻领会坚持党的全面领导和全面从严治党的重大部署。</w:t>
      </w:r>
    </w:p>
    <w:p w14:paraId="022D895C">
      <w:pPr>
        <w:widowControl/>
        <w:spacing w:line="500" w:lineRule="exact"/>
        <w:ind w:firstLine="723" w:firstLineChars="225"/>
        <w:jc w:val="left"/>
        <w:rPr>
          <w:rFonts w:hint="eastAsia" w:ascii="Times New Roman" w:hAnsi="楷体_GB2312" w:eastAsia="楷体_GB2312" w:cstheme="minorBidi"/>
          <w:b/>
          <w:bCs/>
          <w:kern w:val="2"/>
          <w:sz w:val="32"/>
          <w:szCs w:val="32"/>
          <w:lang w:val="en-US" w:eastAsia="zh-CN" w:bidi="ar-SA"/>
        </w:rPr>
      </w:pPr>
      <w:r>
        <w:rPr>
          <w:rFonts w:hint="eastAsia" w:ascii="Times New Roman" w:hAnsi="楷体_GB2312" w:eastAsia="楷体_GB2312" w:cstheme="minorBidi"/>
          <w:b/>
          <w:bCs/>
          <w:kern w:val="2"/>
          <w:sz w:val="32"/>
          <w:szCs w:val="32"/>
          <w:lang w:val="en-US" w:eastAsia="zh-CN" w:bidi="ar-SA"/>
        </w:rPr>
        <w:t>二是</w:t>
      </w:r>
      <w:r>
        <w:rPr>
          <w:rFonts w:ascii="Times New Roman" w:hAnsi="楷体_GB2312" w:eastAsia="楷体_GB2312" w:cstheme="minorBidi"/>
          <w:b/>
          <w:bCs/>
          <w:kern w:val="2"/>
          <w:sz w:val="32"/>
          <w:szCs w:val="32"/>
          <w:lang w:val="en-US" w:eastAsia="zh-CN" w:bidi="ar-SA"/>
        </w:rPr>
        <w:t>进一步深化执法规范化建设</w:t>
      </w:r>
    </w:p>
    <w:p w14:paraId="3F571B4F">
      <w:pPr>
        <w:keepNext w:val="0"/>
        <w:keepLines w:val="0"/>
        <w:pageBreakBefore w:val="0"/>
        <w:numPr>
          <w:ilvl w:val="0"/>
          <w:numId w:val="0"/>
        </w:numPr>
        <w:kinsoku/>
        <w:overflowPunct/>
        <w:topLinePunct w:val="0"/>
        <w:bidi w:val="0"/>
        <w:adjustRightInd/>
        <w:snapToGrid/>
        <w:spacing w:line="540" w:lineRule="exact"/>
        <w:ind w:firstLine="640" w:firstLineChars="200"/>
        <w:jc w:val="left"/>
        <w:textAlignment w:val="auto"/>
        <w:rPr>
          <w:rFonts w:hint="default"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t>积极适应以审判为中心的诉讼制度改革，增强民警证据意识，制定取证标准、现场勘查标准，提高民警调取证据、固定证据、保全证据、审查证据和运用证据的能力。围绕“现场取证、法庭质证、非法证据排除”等内容，对基层民警持续开展“三证”专题培训；继续组织开展“执法办案大讲堂”，邀请法官、检察官、律师、法律专家学者等法律实务工作者，针对公安机关执法过程中暴露出的执法瑕疵或问题，开展针对性专题培训；坚决把握证据裁判原则规则，全面提高取证能力、提高办案水平，从根本上预防冤假错案，杜绝治安案件久拖不决。</w:t>
      </w:r>
    </w:p>
    <w:p w14:paraId="7850B2FC">
      <w:pPr>
        <w:widowControl/>
        <w:spacing w:line="500" w:lineRule="exact"/>
        <w:ind w:firstLine="723" w:firstLineChars="225"/>
        <w:jc w:val="left"/>
        <w:rPr>
          <w:rFonts w:hint="default" w:ascii="Times New Roman" w:hAnsi="楷体_GB2312" w:eastAsia="楷体_GB2312" w:cstheme="minorBidi"/>
          <w:b/>
          <w:bCs/>
          <w:kern w:val="2"/>
          <w:sz w:val="32"/>
          <w:szCs w:val="32"/>
          <w:lang w:val="en-US" w:eastAsia="zh-CN" w:bidi="ar-SA"/>
        </w:rPr>
      </w:pPr>
      <w:r>
        <w:rPr>
          <w:rFonts w:hint="eastAsia" w:ascii="Times New Roman" w:hAnsi="楷体_GB2312" w:eastAsia="楷体_GB2312" w:cstheme="minorBidi"/>
          <w:b/>
          <w:bCs/>
          <w:kern w:val="2"/>
          <w:sz w:val="32"/>
          <w:szCs w:val="32"/>
          <w:lang w:val="en-US" w:eastAsia="zh-CN" w:bidi="ar-SA"/>
        </w:rPr>
        <w:t>三、继续</w:t>
      </w:r>
      <w:r>
        <w:rPr>
          <w:rFonts w:hint="default" w:ascii="Times New Roman" w:hAnsi="楷体_GB2312" w:eastAsia="楷体_GB2312" w:cstheme="minorBidi"/>
          <w:b/>
          <w:bCs/>
          <w:kern w:val="2"/>
          <w:sz w:val="32"/>
          <w:szCs w:val="32"/>
          <w:lang w:val="en-US" w:eastAsia="zh-CN" w:bidi="ar-SA"/>
        </w:rPr>
        <w:t>深化受案立案制度改革</w:t>
      </w:r>
    </w:p>
    <w:p w14:paraId="574B5922">
      <w:pPr>
        <w:keepNext w:val="0"/>
        <w:keepLines w:val="0"/>
        <w:pageBreakBefore w:val="0"/>
        <w:numPr>
          <w:ilvl w:val="0"/>
          <w:numId w:val="0"/>
        </w:numPr>
        <w:kinsoku/>
        <w:overflowPunct/>
        <w:topLinePunct w:val="0"/>
        <w:bidi w:val="0"/>
        <w:adjustRightInd/>
        <w:snapToGrid/>
        <w:spacing w:line="540" w:lineRule="exact"/>
        <w:ind w:firstLine="640" w:firstLineChars="200"/>
        <w:jc w:val="left"/>
        <w:textAlignment w:val="auto"/>
        <w:rPr>
          <w:rFonts w:hint="eastAsia"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t>结合《全省公安机关受案立案工作规范》</w:t>
      </w:r>
      <w:r>
        <w:rPr>
          <w:rFonts w:hint="eastAsia" w:ascii="仿宋" w:hAnsi="仿宋" w:eastAsia="仿宋" w:cs="仿宋"/>
          <w:kern w:val="0"/>
          <w:sz w:val="32"/>
          <w:szCs w:val="32"/>
          <w:lang w:val="en-US" w:eastAsia="zh-CN" w:bidi="ar"/>
        </w:rPr>
        <w:t>、</w:t>
      </w:r>
      <w:r>
        <w:rPr>
          <w:rFonts w:hint="default" w:ascii="仿宋" w:hAnsi="仿宋" w:eastAsia="仿宋" w:cs="仿宋"/>
          <w:kern w:val="0"/>
          <w:sz w:val="32"/>
          <w:szCs w:val="32"/>
          <w:lang w:val="en-US" w:eastAsia="zh-CN" w:bidi="ar"/>
        </w:rPr>
        <w:t>《全省公安机关警情处置和案件办理“三清”工作机制》，持续深入开展受立案治理工作。</w:t>
      </w:r>
      <w:r>
        <w:rPr>
          <w:rFonts w:hint="eastAsia" w:ascii="仿宋" w:hAnsi="仿宋" w:eastAsia="仿宋" w:cs="仿宋"/>
          <w:kern w:val="0"/>
          <w:sz w:val="32"/>
          <w:szCs w:val="32"/>
          <w:lang w:val="en-US" w:eastAsia="zh-CN" w:bidi="ar"/>
        </w:rPr>
        <w:t>首先</w:t>
      </w:r>
      <w:r>
        <w:rPr>
          <w:rFonts w:hint="default" w:ascii="仿宋" w:hAnsi="仿宋" w:eastAsia="仿宋" w:cs="仿宋"/>
          <w:kern w:val="0"/>
          <w:sz w:val="32"/>
          <w:szCs w:val="32"/>
          <w:lang w:val="en-US" w:eastAsia="zh-CN" w:bidi="ar"/>
        </w:rPr>
        <w:t>强化案管中心</w:t>
      </w:r>
      <w:r>
        <w:rPr>
          <w:rFonts w:hint="eastAsia" w:ascii="仿宋" w:hAnsi="仿宋" w:eastAsia="仿宋" w:cs="仿宋"/>
          <w:kern w:val="0"/>
          <w:sz w:val="32"/>
          <w:szCs w:val="32"/>
          <w:lang w:val="en-US" w:eastAsia="zh-CN" w:bidi="ar"/>
        </w:rPr>
        <w:t>管理</w:t>
      </w:r>
      <w:r>
        <w:rPr>
          <w:rFonts w:hint="default" w:ascii="仿宋" w:hAnsi="仿宋" w:eastAsia="仿宋" w:cs="仿宋"/>
          <w:kern w:val="0"/>
          <w:sz w:val="32"/>
          <w:szCs w:val="32"/>
          <w:lang w:val="en-US" w:eastAsia="zh-CN" w:bidi="ar"/>
        </w:rPr>
        <w:t>。专人专用、专</w:t>
      </w:r>
      <w:r>
        <w:rPr>
          <w:rFonts w:hint="eastAsia" w:ascii="仿宋" w:hAnsi="仿宋" w:eastAsia="仿宋" w:cs="仿宋"/>
          <w:kern w:val="0"/>
          <w:sz w:val="32"/>
          <w:szCs w:val="32"/>
          <w:lang w:val="en-US" w:eastAsia="zh-CN" w:bidi="ar"/>
        </w:rPr>
        <w:t>岗</w:t>
      </w:r>
      <w:r>
        <w:rPr>
          <w:rFonts w:hint="default" w:ascii="仿宋" w:hAnsi="仿宋" w:eastAsia="仿宋" w:cs="仿宋"/>
          <w:kern w:val="0"/>
          <w:sz w:val="32"/>
          <w:szCs w:val="32"/>
          <w:lang w:val="en-US" w:eastAsia="zh-CN" w:bidi="ar"/>
        </w:rPr>
        <w:t>专</w:t>
      </w:r>
      <w:r>
        <w:rPr>
          <w:rFonts w:hint="eastAsia" w:ascii="仿宋" w:hAnsi="仿宋" w:eastAsia="仿宋" w:cs="仿宋"/>
          <w:kern w:val="0"/>
          <w:sz w:val="32"/>
          <w:szCs w:val="32"/>
          <w:lang w:val="en-US" w:eastAsia="zh-CN" w:bidi="ar"/>
        </w:rPr>
        <w:t>职</w:t>
      </w:r>
      <w:r>
        <w:rPr>
          <w:rFonts w:hint="default"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切实履行职责，对每日全局警情进行考评，发现问题及时通报并督促整改；其次</w:t>
      </w:r>
      <w:r>
        <w:rPr>
          <w:rFonts w:hint="default" w:ascii="仿宋" w:hAnsi="仿宋" w:eastAsia="仿宋" w:cs="仿宋"/>
          <w:kern w:val="0"/>
          <w:sz w:val="32"/>
          <w:szCs w:val="32"/>
          <w:lang w:val="en-US" w:eastAsia="zh-CN" w:bidi="ar"/>
        </w:rPr>
        <w:t>规范接警报案受理工作。在基层所队设立案管员，负责本单位受立案工作监督管理，</w:t>
      </w:r>
      <w:r>
        <w:rPr>
          <w:rFonts w:hint="eastAsia" w:ascii="仿宋" w:hAnsi="仿宋" w:eastAsia="仿宋" w:cs="仿宋"/>
          <w:kern w:val="0"/>
          <w:sz w:val="32"/>
          <w:szCs w:val="32"/>
          <w:lang w:val="en-US" w:eastAsia="zh-CN" w:bidi="ar"/>
        </w:rPr>
        <w:t>对案管中心通报的本单位的问题警情进行及时整改</w:t>
      </w:r>
      <w:r>
        <w:rPr>
          <w:rFonts w:hint="default" w:ascii="仿宋" w:hAnsi="仿宋" w:eastAsia="仿宋" w:cs="仿宋"/>
          <w:kern w:val="0"/>
          <w:sz w:val="32"/>
          <w:szCs w:val="32"/>
          <w:lang w:val="en-US" w:eastAsia="zh-CN" w:bidi="ar"/>
        </w:rPr>
        <w:t>，建立问题台账和整改台账。强化对案管员的考核，纳入各执法单位执法办案质量的绩效考核</w:t>
      </w:r>
      <w:r>
        <w:rPr>
          <w:rFonts w:hint="eastAsia" w:ascii="仿宋" w:hAnsi="仿宋" w:eastAsia="仿宋" w:cs="仿宋"/>
          <w:kern w:val="0"/>
          <w:sz w:val="32"/>
          <w:szCs w:val="32"/>
          <w:lang w:val="en-US" w:eastAsia="zh-CN" w:bidi="ar"/>
        </w:rPr>
        <w:t>；最后</w:t>
      </w:r>
      <w:r>
        <w:rPr>
          <w:rFonts w:hint="default" w:ascii="仿宋" w:hAnsi="仿宋" w:eastAsia="仿宋" w:cs="仿宋"/>
          <w:kern w:val="0"/>
          <w:sz w:val="32"/>
          <w:szCs w:val="32"/>
          <w:lang w:val="en-US" w:eastAsia="zh-CN" w:bidi="ar"/>
        </w:rPr>
        <w:t>强化受立案</w:t>
      </w:r>
      <w:r>
        <w:rPr>
          <w:rFonts w:hint="eastAsia" w:ascii="仿宋" w:hAnsi="仿宋" w:eastAsia="仿宋" w:cs="仿宋"/>
          <w:kern w:val="0"/>
          <w:sz w:val="32"/>
          <w:szCs w:val="32"/>
          <w:lang w:val="en-US" w:eastAsia="zh-CN" w:bidi="ar"/>
        </w:rPr>
        <w:t>领导分包</w:t>
      </w:r>
      <w:r>
        <w:rPr>
          <w:rFonts w:hint="default" w:ascii="仿宋" w:hAnsi="仿宋" w:eastAsia="仿宋" w:cs="仿宋"/>
          <w:kern w:val="0"/>
          <w:sz w:val="32"/>
          <w:szCs w:val="32"/>
          <w:lang w:val="en-US" w:eastAsia="zh-CN" w:bidi="ar"/>
        </w:rPr>
        <w:t>管理。</w:t>
      </w:r>
      <w:r>
        <w:rPr>
          <w:rFonts w:hint="eastAsia" w:ascii="仿宋" w:hAnsi="仿宋" w:eastAsia="仿宋" w:cs="仿宋"/>
          <w:kern w:val="0"/>
          <w:sz w:val="32"/>
          <w:szCs w:val="32"/>
          <w:lang w:val="en-US" w:eastAsia="zh-CN" w:bidi="ar"/>
        </w:rPr>
        <w:t>各局领导对各自分管的单位的案件受立案及警情整改情况进行分包管理，发现问题及时调度，对整改不力的单位负责人直接约谈，确保整改成效。</w:t>
      </w:r>
    </w:p>
    <w:p w14:paraId="185821D2">
      <w:pPr>
        <w:keepNext w:val="0"/>
        <w:keepLines w:val="0"/>
        <w:pageBreakBefore w:val="0"/>
        <w:numPr>
          <w:ilvl w:val="0"/>
          <w:numId w:val="0"/>
        </w:numPr>
        <w:kinsoku/>
        <w:overflowPunct/>
        <w:topLinePunct w:val="0"/>
        <w:bidi w:val="0"/>
        <w:adjustRightInd/>
        <w:snapToGrid/>
        <w:spacing w:line="540" w:lineRule="exact"/>
        <w:ind w:firstLine="643" w:firstLineChars="200"/>
        <w:jc w:val="left"/>
        <w:textAlignment w:val="auto"/>
        <w:rPr>
          <w:rFonts w:hint="default" w:ascii="仿宋" w:hAnsi="仿宋" w:eastAsia="仿宋" w:cs="仿宋"/>
          <w:kern w:val="0"/>
          <w:sz w:val="32"/>
          <w:szCs w:val="32"/>
          <w:lang w:val="en-US" w:eastAsia="zh-CN" w:bidi="ar"/>
        </w:rPr>
      </w:pPr>
      <w:r>
        <w:rPr>
          <w:rFonts w:hint="eastAsia" w:ascii="Times New Roman" w:hAnsi="楷体_GB2312" w:eastAsia="楷体_GB2312"/>
          <w:b/>
          <w:bCs/>
          <w:sz w:val="32"/>
          <w:szCs w:val="32"/>
          <w:lang w:eastAsia="zh-CN"/>
        </w:rPr>
        <w:t>四</w:t>
      </w:r>
      <w:r>
        <w:rPr>
          <w:rFonts w:ascii="Times New Roman" w:hAnsi="楷体_GB2312" w:eastAsia="楷体_GB2312"/>
          <w:b/>
          <w:bCs/>
          <w:sz w:val="32"/>
          <w:szCs w:val="32"/>
        </w:rPr>
        <w:t>是完善办案中心管理，提升管理应用质效。</w:t>
      </w:r>
      <w:r>
        <w:rPr>
          <w:rFonts w:hint="eastAsia" w:ascii="仿宋" w:hAnsi="仿宋" w:eastAsia="仿宋" w:cs="仿宋"/>
          <w:kern w:val="0"/>
          <w:sz w:val="32"/>
          <w:szCs w:val="32"/>
          <w:lang w:val="en-US" w:eastAsia="zh-CN" w:bidi="ar"/>
        </w:rPr>
        <w:t>我局会在</w:t>
      </w:r>
      <w:r>
        <w:rPr>
          <w:rFonts w:hint="default" w:ascii="仿宋" w:hAnsi="仿宋" w:eastAsia="仿宋" w:cs="仿宋"/>
          <w:kern w:val="0"/>
          <w:sz w:val="32"/>
          <w:szCs w:val="32"/>
          <w:lang w:val="en-US" w:eastAsia="zh-CN" w:bidi="ar"/>
        </w:rPr>
        <w:t>前期建设应用基础上，</w:t>
      </w:r>
      <w:r>
        <w:rPr>
          <w:rFonts w:hint="eastAsia" w:ascii="仿宋" w:hAnsi="仿宋" w:eastAsia="仿宋" w:cs="仿宋"/>
          <w:kern w:val="0"/>
          <w:sz w:val="32"/>
          <w:szCs w:val="32"/>
          <w:lang w:val="en-US" w:eastAsia="zh-CN" w:bidi="ar"/>
        </w:rPr>
        <w:t>全面落实“</w:t>
      </w:r>
      <w:r>
        <w:rPr>
          <w:rFonts w:hint="default" w:ascii="仿宋" w:hAnsi="仿宋" w:eastAsia="仿宋" w:cs="仿宋"/>
          <w:kern w:val="0"/>
          <w:sz w:val="32"/>
          <w:szCs w:val="32"/>
          <w:lang w:val="en-US" w:eastAsia="zh-CN" w:bidi="ar"/>
        </w:rPr>
        <w:t>河北省公安机关进一步推进执法办案管理中心提质增效二十条措施</w:t>
      </w:r>
      <w:r>
        <w:rPr>
          <w:rFonts w:hint="eastAsia" w:ascii="仿宋" w:hAnsi="仿宋" w:eastAsia="仿宋" w:cs="仿宋"/>
          <w:kern w:val="0"/>
          <w:sz w:val="32"/>
          <w:szCs w:val="32"/>
          <w:lang w:val="en-US" w:eastAsia="zh-CN" w:bidi="ar"/>
        </w:rPr>
        <w:t>”</w:t>
      </w:r>
      <w:r>
        <w:rPr>
          <w:rFonts w:hint="default" w:ascii="仿宋" w:hAnsi="仿宋" w:eastAsia="仿宋" w:cs="仿宋"/>
          <w:kern w:val="0"/>
          <w:sz w:val="32"/>
          <w:szCs w:val="32"/>
          <w:lang w:val="en-US" w:eastAsia="zh-CN" w:bidi="ar"/>
        </w:rPr>
        <w:t>，进一步完善机制，细化工作流程，明确使用责任。落实省厅“三个一律”和“三个集中”的使用要求，查漏补缺，继续对执法办案中心软件和硬件进行升级，让办案中心运转更加智能高效。</w:t>
      </w:r>
    </w:p>
    <w:p w14:paraId="0A25B437">
      <w:pPr>
        <w:keepNext w:val="0"/>
        <w:keepLines w:val="0"/>
        <w:pageBreakBefore w:val="0"/>
        <w:numPr>
          <w:ilvl w:val="0"/>
          <w:numId w:val="0"/>
        </w:numPr>
        <w:kinsoku/>
        <w:overflowPunct/>
        <w:topLinePunct w:val="0"/>
        <w:bidi w:val="0"/>
        <w:adjustRightInd/>
        <w:snapToGrid/>
        <w:spacing w:line="540" w:lineRule="exact"/>
        <w:ind w:firstLine="640" w:firstLineChars="200"/>
        <w:jc w:val="left"/>
        <w:textAlignment w:val="auto"/>
        <w:rPr>
          <w:rFonts w:hint="eastAsia" w:ascii="仿宋" w:hAnsi="仿宋" w:eastAsia="仿宋" w:cs="仿宋"/>
          <w:kern w:val="0"/>
          <w:sz w:val="32"/>
          <w:szCs w:val="32"/>
          <w:lang w:val="en-US" w:eastAsia="zh-CN" w:bidi="ar"/>
        </w:rPr>
      </w:pPr>
    </w:p>
    <w:p w14:paraId="4D8737BF">
      <w:pPr>
        <w:keepNext w:val="0"/>
        <w:keepLines w:val="0"/>
        <w:pageBreakBefore w:val="0"/>
        <w:numPr>
          <w:ilvl w:val="0"/>
          <w:numId w:val="0"/>
        </w:numPr>
        <w:kinsoku/>
        <w:overflowPunct/>
        <w:topLinePunct w:val="0"/>
        <w:bidi w:val="0"/>
        <w:adjustRightInd/>
        <w:snapToGrid/>
        <w:spacing w:line="540" w:lineRule="exact"/>
        <w:ind w:firstLine="640" w:firstLineChars="200"/>
        <w:jc w:val="right"/>
        <w:textAlignment w:val="auto"/>
        <w:rPr>
          <w:rFonts w:hint="eastAsia" w:ascii="仿宋" w:hAnsi="仿宋" w:eastAsia="仿宋" w:cs="仿宋"/>
          <w:kern w:val="0"/>
          <w:sz w:val="32"/>
          <w:szCs w:val="32"/>
          <w:lang w:val="en-US" w:eastAsia="zh-CN" w:bidi="ar"/>
        </w:rPr>
      </w:pPr>
    </w:p>
    <w:p w14:paraId="52C5CCD8">
      <w:pPr>
        <w:keepNext w:val="0"/>
        <w:keepLines w:val="0"/>
        <w:pageBreakBefore w:val="0"/>
        <w:numPr>
          <w:ilvl w:val="0"/>
          <w:numId w:val="0"/>
        </w:numPr>
        <w:kinsoku/>
        <w:overflowPunct/>
        <w:topLinePunct w:val="0"/>
        <w:bidi w:val="0"/>
        <w:adjustRightInd/>
        <w:snapToGrid/>
        <w:spacing w:line="540" w:lineRule="exact"/>
        <w:ind w:firstLine="640" w:firstLineChars="200"/>
        <w:jc w:val="righ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曲阳县公安局</w:t>
      </w:r>
    </w:p>
    <w:p w14:paraId="059F76C9">
      <w:pPr>
        <w:keepNext w:val="0"/>
        <w:keepLines w:val="0"/>
        <w:pageBreakBefore w:val="0"/>
        <w:numPr>
          <w:ilvl w:val="0"/>
          <w:numId w:val="0"/>
        </w:numPr>
        <w:kinsoku/>
        <w:overflowPunct/>
        <w:topLinePunct w:val="0"/>
        <w:bidi w:val="0"/>
        <w:adjustRightInd/>
        <w:snapToGrid/>
        <w:spacing w:line="540" w:lineRule="exact"/>
        <w:ind w:firstLine="640" w:firstLineChars="200"/>
        <w:jc w:val="right"/>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2023年2月8日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2DEA0"/>
    <w:multiLevelType w:val="singleLevel"/>
    <w:tmpl w:val="BE02DEA0"/>
    <w:lvl w:ilvl="0" w:tentative="0">
      <w:start w:val="1"/>
      <w:numFmt w:val="chineseCounting"/>
      <w:suff w:val="nothing"/>
      <w:lvlText w:val="（%1）"/>
      <w:lvlJc w:val="left"/>
      <w:rPr>
        <w:rFonts w:hint="eastAsia"/>
      </w:rPr>
    </w:lvl>
  </w:abstractNum>
  <w:abstractNum w:abstractNumId="1">
    <w:nsid w:val="62FBFF25"/>
    <w:multiLevelType w:val="singleLevel"/>
    <w:tmpl w:val="62FBFF25"/>
    <w:lvl w:ilvl="0" w:tentative="0">
      <w:start w:val="1"/>
      <w:numFmt w:val="chineseCounting"/>
      <w:suff w:val="nothing"/>
      <w:lvlText w:val="%1、"/>
      <w:lvlJc w:val="left"/>
      <w:rPr>
        <w:rFonts w:hint="eastAsia"/>
      </w:rPr>
    </w:lvl>
  </w:abstractNum>
  <w:abstractNum w:abstractNumId="2">
    <w:nsid w:val="7AFA3C55"/>
    <w:multiLevelType w:val="singleLevel"/>
    <w:tmpl w:val="7AFA3C55"/>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ZGY4N2IyZWE0MTIzMzdiYTA1N2VmZjdlYWRiODMifQ=="/>
  </w:docVars>
  <w:rsids>
    <w:rsidRoot w:val="718173A8"/>
    <w:rsid w:val="05FA1E96"/>
    <w:rsid w:val="0E213A79"/>
    <w:rsid w:val="13CC1EEA"/>
    <w:rsid w:val="20531852"/>
    <w:rsid w:val="26732BD7"/>
    <w:rsid w:val="26D23191"/>
    <w:rsid w:val="36214327"/>
    <w:rsid w:val="423E37F0"/>
    <w:rsid w:val="49692357"/>
    <w:rsid w:val="71817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Plain Text"/>
    <w:basedOn w:val="1"/>
    <w:autoRedefine/>
    <w:qFormat/>
    <w:uiPriority w:val="0"/>
    <w:rPr>
      <w:rFonts w:ascii="宋体" w:hAnsi="Courier New" w:eastAsia="宋体" w:cs="Courier New"/>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autoRedefine/>
    <w:qFormat/>
    <w:uiPriority w:val="0"/>
    <w:pPr>
      <w:ind w:firstLine="420" w:firstLineChars="100"/>
    </w:pPr>
    <w:rPr>
      <w:rFonts w:ascii="Calibri" w:hAnsi="Calibri"/>
    </w:rPr>
  </w:style>
  <w:style w:type="character" w:styleId="9">
    <w:name w:val="Strong"/>
    <w:basedOn w:val="8"/>
    <w:autoRedefine/>
    <w:qFormat/>
    <w:uiPriority w:val="0"/>
    <w:rPr>
      <w:b/>
    </w:rPr>
  </w:style>
  <w:style w:type="character" w:styleId="10">
    <w:name w:val="FollowedHyperlink"/>
    <w:basedOn w:val="8"/>
    <w:autoRedefine/>
    <w:qFormat/>
    <w:uiPriority w:val="0"/>
    <w:rPr>
      <w:color w:val="444444"/>
      <w:u w:val="none"/>
    </w:rPr>
  </w:style>
  <w:style w:type="character" w:styleId="11">
    <w:name w:val="Hyperlink"/>
    <w:basedOn w:val="8"/>
    <w:autoRedefine/>
    <w:qFormat/>
    <w:uiPriority w:val="0"/>
    <w:rPr>
      <w:color w:val="444444"/>
      <w:u w:val="none"/>
    </w:rPr>
  </w:style>
  <w:style w:type="paragraph" w:customStyle="1" w:styleId="12">
    <w:name w:val="footnote text"/>
    <w:basedOn w:val="1"/>
    <w:autoRedefine/>
    <w:qFormat/>
    <w:uiPriority w:val="0"/>
    <w:pPr>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1079</Words>
  <Characters>1134</Characters>
  <Lines>0</Lines>
  <Paragraphs>0</Paragraphs>
  <TotalTime>11</TotalTime>
  <ScaleCrop>false</ScaleCrop>
  <LinksUpToDate>false</LinksUpToDate>
  <CharactersWithSpaces>1134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2022-12-17T07:47:00Z</dcterms:created>
  <dc:creator>Administrator</dc:creator>
  <cp:lastModifiedBy>Administrator</cp:lastModifiedBy>
  <dcterms:modified xsi:type="dcterms:W3CDTF">2024-12-06T09:36:39Z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F43B3EB17DA64FA2B9A3EF448EF65ECB_12</vt:lpwstr>
  </property>
</Properties>
</file>