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仿宋" w:eastAsia="仿宋" w:hAnsi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仿宋" w:eastAsia="仿宋" w:hAnsi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仿宋" w:eastAsia="仿宋" w:hAnsi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仿宋" w:eastAsia="仿宋" w:hAnsi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仿宋" w:eastAsia="仿宋" w:hAnsi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</w:t>
      </w:r>
      <w:r>
        <w:rPr>
          <w:rFonts w:ascii="仿宋" w:eastAsia="仿宋" w:hAnsi="仿宋" w:hint="eastAsia"/>
          <w:sz w:val="32"/>
          <w:szCs w:val="32"/>
          <w:highlight w:val="auto"/>
        </w:rPr>
        <w:t>202</w:t>
      </w:r>
      <w:r>
        <w:rPr>
          <w:rFonts w:ascii="仿宋" w:eastAsia="仿宋" w:hAnsi="仿宋"/>
          <w:sz w:val="32"/>
          <w:szCs w:val="32"/>
          <w:lang w:val="en-US" w:eastAsia="zh-CN"/>
          <w:highlight w:val="auto"/>
        </w:rPr>
        <w:t>4</w:t>
      </w:r>
      <w:r>
        <w:rPr>
          <w:rFonts w:ascii="仿宋" w:eastAsia="仿宋" w:hAnsi="仿宋" w:hint="eastAsia"/>
          <w:sz w:val="32"/>
          <w:szCs w:val="32"/>
          <w:highlight w:val="auto"/>
        </w:rPr>
        <w:t>】</w:t>
      </w:r>
      <w:r>
        <w:rPr>
          <w:rFonts w:ascii="仿宋" w:eastAsia="仿宋" w:hAnsi="仿宋"/>
          <w:sz w:val="32"/>
          <w:szCs w:val="32"/>
          <w:highlight w:val="auto"/>
        </w:rPr>
        <w:t>11</w:t>
      </w:r>
      <w:r>
        <w:rPr>
          <w:rFonts w:ascii="仿宋" w:eastAsia="仿宋" w:hAnsi="仿宋" w:hint="eastAsia"/>
          <w:sz w:val="32"/>
          <w:szCs w:val="32"/>
          <w:highlight w:val="auto"/>
        </w:rPr>
        <w:t>号</w:t>
      </w:r>
    </w:p>
    <w:p>
      <w:pPr>
        <w:pStyle w:val="15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/>
        </w:rPr>
      </w:pPr>
    </w:p>
    <w:p>
      <w:pPr>
        <w:spacing w:line="220" w:lineRule="atLeast"/>
        <w:ind w:firstLineChars="200" w:firstLine="880"/>
        <w:jc w:val="both"/>
        <w:rPr>
          <w:rFonts w:ascii="宋体" w:eastAsia="宋体" w:cs="宋体" w:hAnsi="宋体" w:hint="eastAsia"/>
          <w:b/>
          <w:bCs/>
          <w:sz w:val="44"/>
          <w:szCs w:val="44"/>
          <w:lang w:eastAsia="zh-CN"/>
        </w:rPr>
      </w:pPr>
      <w:r>
        <w:rPr>
          <w:rFonts w:ascii="宋体" w:eastAsia="宋体" w:cs="宋体" w:hAnsi="宋体" w:hint="eastAsia"/>
          <w:b/>
          <w:bCs/>
          <w:sz w:val="44"/>
          <w:szCs w:val="44"/>
        </w:rPr>
        <w:t>曲阳县</w:t>
      </w:r>
      <w:r>
        <w:rPr>
          <w:rFonts w:ascii="宋体" w:eastAsia="宋体" w:cs="宋体" w:hAnsi="宋体" w:hint="eastAsia"/>
          <w:b/>
          <w:bCs/>
          <w:sz w:val="44"/>
          <w:szCs w:val="44"/>
          <w:lang w:val="en-US" w:eastAsia="zh-CN"/>
        </w:rPr>
        <w:t>城市管理综合行政执法局</w:t>
      </w:r>
    </w:p>
    <w:p>
      <w:pPr>
        <w:jc w:val="center"/>
        <w:rPr>
          <w:rFonts w:ascii="宋体" w:eastAsia="宋体" w:cs="宋体" w:hAnsi="宋体" w:hint="eastAsia"/>
          <w:b/>
          <w:bCs/>
          <w:sz w:val="44"/>
          <w:szCs w:val="44"/>
        </w:rPr>
      </w:pPr>
      <w:r>
        <w:rPr>
          <w:rFonts w:ascii="宋体" w:eastAsia="宋体" w:cs="宋体" w:hAnsi="宋体" w:hint="eastAsia"/>
          <w:b/>
          <w:bCs/>
          <w:sz w:val="44"/>
          <w:szCs w:val="44"/>
        </w:rPr>
        <w:t>关于制定《202</w:t>
      </w:r>
      <w:r>
        <w:rPr>
          <w:rFonts w:ascii="宋体" w:eastAsia="宋体" w:cs="宋体" w:hAnsi="宋体"/>
          <w:b/>
          <w:bCs/>
          <w:sz w:val="44"/>
          <w:szCs w:val="44"/>
        </w:rPr>
        <w:t>4</w:t>
      </w:r>
      <w:r>
        <w:rPr>
          <w:rFonts w:ascii="宋体" w:eastAsia="宋体" w:cs="宋体" w:hAnsi="宋体" w:hint="eastAsia"/>
          <w:b/>
          <w:bCs/>
          <w:sz w:val="44"/>
          <w:szCs w:val="44"/>
        </w:rPr>
        <w:t>年度“双随机、一公开”监管工作培训方案》的</w:t>
      </w:r>
    </w:p>
    <w:p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宋体" w:eastAsia="宋体" w:cs="宋体" w:hAnsi="宋体" w:hint="eastAsia"/>
          <w:b/>
          <w:bCs/>
          <w:sz w:val="44"/>
          <w:szCs w:val="44"/>
        </w:rPr>
        <w:t>通</w:t>
      </w:r>
      <w:r>
        <w:rPr>
          <w:rFonts w:ascii="宋体" w:eastAsia="宋体" w:cs="宋体" w:hAnsi="宋体"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ascii="宋体" w:eastAsia="宋体" w:cs="宋体" w:hAnsi="宋体" w:hint="eastAsia"/>
          <w:b/>
          <w:bCs/>
          <w:sz w:val="44"/>
          <w:szCs w:val="44"/>
        </w:rPr>
        <w:t>知</w:t>
      </w:r>
    </w:p>
    <w:p>
      <w:pPr>
        <w:tabs>
          <w:tab w:val="left" w:pos="720"/>
        </w:tabs>
        <w:spacing w:line="480" w:lineRule="exact"/>
        <w:rPr>
          <w:rFonts w:ascii="仿宋" w:eastAsia="仿宋" w:hAnsi="仿宋"/>
          <w:sz w:val="32"/>
          <w:szCs w:val="32"/>
        </w:rPr>
      </w:pPr>
    </w:p>
    <w:p>
      <w:pPr>
        <w:spacing w:after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相关股室</w:t>
      </w:r>
      <w:r>
        <w:rPr>
          <w:rFonts w:ascii="仿宋" w:eastAsia="仿宋" w:hAnsi="仿宋"/>
          <w:sz w:val="32"/>
          <w:szCs w:val="32"/>
        </w:rPr>
        <w:t>：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为贯彻落实中央和省、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市</w:t>
      </w:r>
      <w:r>
        <w:rPr>
          <w:rFonts w:ascii="仿宋" w:eastAsia="仿宋" w:cs="仿宋" w:hAnsi="仿宋" w:hint="eastAsia"/>
          <w:sz w:val="32"/>
          <w:szCs w:val="32"/>
        </w:rPr>
        <w:t>政府关于全面推行“双随机、一公开”的监管要求，不断深入推进我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局</w:t>
      </w:r>
      <w:r>
        <w:rPr>
          <w:rFonts w:ascii="仿宋" w:eastAsia="仿宋" w:cs="仿宋" w:hAnsi="仿宋" w:hint="eastAsia"/>
          <w:sz w:val="32"/>
          <w:szCs w:val="32"/>
        </w:rPr>
        <w:t>“双随机、一公开”监管工作，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我局</w:t>
      </w:r>
      <w:r>
        <w:rPr>
          <w:rFonts w:ascii="仿宋" w:eastAsia="仿宋" w:cs="仿宋" w:hAnsi="仿宋" w:hint="eastAsia"/>
          <w:sz w:val="32"/>
          <w:szCs w:val="32"/>
        </w:rPr>
        <w:t>制定了《202</w:t>
      </w:r>
      <w:r>
        <w:rPr>
          <w:rFonts w:ascii="仿宋" w:eastAsia="仿宋" w:cs="仿宋" w:hAnsi="仿宋"/>
          <w:sz w:val="32"/>
          <w:szCs w:val="32"/>
          <w:lang w:val="en-US" w:eastAsia="zh-CN"/>
        </w:rPr>
        <w:t>4</w:t>
      </w:r>
      <w:r>
        <w:rPr>
          <w:rFonts w:ascii="仿宋" w:eastAsia="仿宋" w:cs="仿宋" w:hAnsi="仿宋" w:hint="eastAsia"/>
          <w:sz w:val="32"/>
          <w:szCs w:val="32"/>
        </w:rPr>
        <w:t>年度“双随机、一公开”监管工作培训方案》。现将培训方案发给你们，请各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股室严格落实</w:t>
      </w:r>
      <w:r>
        <w:rPr>
          <w:rFonts w:ascii="仿宋" w:eastAsia="仿宋" w:cs="仿宋" w:hAnsi="仿宋" w:hint="eastAsia"/>
          <w:sz w:val="32"/>
          <w:szCs w:val="32"/>
        </w:rPr>
        <w:t>，提前安排部署，确保培训质量扎实、有效。</w:t>
      </w:r>
    </w:p>
    <w:p>
      <w:pPr>
        <w:rPr>
          <w:rFonts w:ascii="仿宋" w:eastAsia="仿宋" w:cs="仿宋" w:hAnsi="仿宋" w:hint="eastAsia"/>
          <w:sz w:val="32"/>
          <w:szCs w:val="32"/>
          <w:lang w:val="en-US" w:eastAsia="zh-CN"/>
        </w:rPr>
      </w:pPr>
    </w:p>
    <w:p>
      <w:pPr>
        <w:jc w:val="center"/>
        <w:rPr>
          <w:rFonts w:ascii="仿宋" w:eastAsia="仿宋" w:cs="仿宋" w:hAnsi="仿宋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                                202</w:t>
      </w:r>
      <w:r>
        <w:rPr>
          <w:rFonts w:ascii="仿宋" w:eastAsia="仿宋" w:cs="仿宋" w:hAnsi="仿宋"/>
          <w:sz w:val="32"/>
          <w:szCs w:val="32"/>
          <w:lang w:val="en-US" w:eastAsia="zh-CN"/>
        </w:rPr>
        <w:t>4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年</w:t>
      </w:r>
      <w:r>
        <w:rPr>
          <w:rFonts w:ascii="仿宋" w:eastAsia="仿宋" w:cs="仿宋" w:hAnsi="仿宋"/>
          <w:sz w:val="32"/>
          <w:szCs w:val="32"/>
          <w:lang w:val="en-US" w:eastAsia="zh-CN"/>
        </w:rPr>
        <w:t>3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月</w:t>
      </w:r>
      <w:r>
        <w:rPr>
          <w:rFonts w:ascii="仿宋" w:eastAsia="仿宋" w:cs="仿宋" w:hAnsi="仿宋"/>
          <w:sz w:val="32"/>
          <w:szCs w:val="32"/>
          <w:lang w:val="en-US" w:eastAsia="zh-CN"/>
        </w:rPr>
        <w:t>4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日</w:t>
      </w:r>
    </w:p>
    <w:p>
      <w:pPr>
        <w:rPr>
          <w:rFonts w:ascii="仿宋" w:eastAsia="仿宋" w:hAnsi="仿宋"/>
          <w:b/>
          <w:bCs/>
          <w:sz w:val="32"/>
          <w:szCs w:val="32"/>
          <w:u w:val="single"/>
        </w:rPr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（此页无正文）</w:t>
      </w: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</w:pPr>
    </w:p>
    <w:p>
      <w:pPr>
        <w:pStyle w:val="15"/>
        <w:tabs>
          <w:tab w:val="center" w:pos="4153"/>
          <w:tab w:val="right" w:pos="8306"/>
        </w:tabs>
        <w:rPr>
          <w:rFonts w:hint="eastAsia"/>
        </w:rPr>
      </w:pPr>
    </w:p>
    <w:p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                                               </w:t>
      </w:r>
    </w:p>
    <w:p>
      <w:pPr>
        <w:spacing w:after="0" w:line="560" w:lineRule="exact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>曲阳县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>城市管理综合行政执法局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>202</w:t>
      </w:r>
      <w:r>
        <w:rPr>
          <w:rFonts w:ascii="仿宋" w:eastAsia="仿宋" w:hAnsi="仿宋"/>
          <w:sz w:val="32"/>
          <w:szCs w:val="32"/>
          <w:u w:val="single"/>
          <w:lang w:val="en-US" w:eastAsia="zh-CN"/>
        </w:rPr>
        <w:t>4</w:t>
      </w:r>
      <w:r>
        <w:rPr>
          <w:rFonts w:ascii="仿宋" w:eastAsia="仿宋" w:hAnsi="仿宋" w:hint="eastAsia"/>
          <w:sz w:val="32"/>
          <w:szCs w:val="32"/>
          <w:u w:val="single"/>
        </w:rPr>
        <w:t>年</w:t>
      </w:r>
      <w:r>
        <w:rPr>
          <w:rFonts w:ascii="仿宋" w:eastAsia="仿宋" w:hAnsi="仿宋"/>
          <w:sz w:val="32"/>
          <w:szCs w:val="32"/>
          <w:u w:val="single"/>
          <w:lang w:val="en-US" w:eastAsia="zh-CN"/>
        </w:rPr>
        <w:t>3</w:t>
      </w:r>
      <w:r>
        <w:rPr>
          <w:rFonts w:ascii="仿宋" w:eastAsia="仿宋" w:hAnsi="仿宋" w:hint="eastAsia"/>
          <w:sz w:val="32"/>
          <w:szCs w:val="32"/>
          <w:u w:val="single"/>
        </w:rPr>
        <w:t>月</w:t>
      </w:r>
      <w:r>
        <w:rPr>
          <w:rFonts w:ascii="仿宋" w:eastAsia="仿宋" w:hAnsi="仿宋"/>
          <w:sz w:val="32"/>
          <w:szCs w:val="32"/>
          <w:u w:val="single"/>
          <w:lang w:val="en-US" w:eastAsia="zh-CN"/>
        </w:rPr>
        <w:t>4</w:t>
      </w:r>
      <w:r>
        <w:rPr>
          <w:rFonts w:ascii="仿宋" w:eastAsia="仿宋" w:hAnsi="仿宋" w:hint="eastAsia"/>
          <w:sz w:val="32"/>
          <w:szCs w:val="32"/>
          <w:u w:val="single"/>
        </w:rPr>
        <w:t>日</w:t>
      </w:r>
    </w:p>
    <w:p>
      <w:pPr>
        <w:pStyle w:val="15"/>
        <w:tabs>
          <w:tab w:val="center" w:pos="4153"/>
          <w:tab w:val="right" w:pos="8306"/>
        </w:tabs>
        <w:rPr>
          <w:rFonts w:hint="eastAsia"/>
        </w:rPr>
      </w:pPr>
    </w:p>
    <w:p>
      <w:pPr>
        <w:jc w:val="center"/>
        <w:rPr>
          <w:rFonts w:ascii="宋体" w:eastAsia="宋体" w:cs="宋体" w:hAnsi="宋体" w:hint="eastAsia"/>
          <w:b/>
          <w:bCs/>
          <w:sz w:val="44"/>
          <w:szCs w:val="44"/>
        </w:rPr>
      </w:pPr>
      <w:r>
        <w:rPr>
          <w:rFonts w:ascii="宋体" w:eastAsia="宋体" w:cs="宋体" w:hAnsi="宋体" w:hint="eastAsia"/>
          <w:b/>
          <w:bCs/>
          <w:sz w:val="44"/>
          <w:szCs w:val="44"/>
        </w:rPr>
        <w:t>202</w:t>
      </w:r>
      <w:r>
        <w:rPr>
          <w:rFonts w:ascii="宋体" w:eastAsia="宋体" w:cs="宋体" w:hAnsi="宋体"/>
          <w:b/>
          <w:bCs/>
          <w:sz w:val="44"/>
          <w:szCs w:val="44"/>
          <w:lang w:val="en-US" w:eastAsia="zh-CN"/>
        </w:rPr>
        <w:t>4</w:t>
      </w:r>
      <w:r>
        <w:rPr>
          <w:rFonts w:ascii="宋体" w:eastAsia="宋体" w:cs="宋体" w:hAnsi="宋体" w:hint="eastAsia"/>
          <w:b/>
          <w:bCs/>
          <w:sz w:val="44"/>
          <w:szCs w:val="44"/>
        </w:rPr>
        <w:t xml:space="preserve"> 年度“双随机、一公开”</w:t>
      </w:r>
    </w:p>
    <w:p>
      <w:pPr>
        <w:jc w:val="center"/>
        <w:rPr>
          <w:rFonts w:ascii="宋体" w:eastAsia="宋体" w:cs="宋体" w:hAnsi="宋体" w:hint="eastAsia"/>
          <w:b/>
          <w:bCs/>
          <w:sz w:val="44"/>
          <w:szCs w:val="44"/>
        </w:rPr>
      </w:pPr>
      <w:r>
        <w:rPr>
          <w:rFonts w:ascii="宋体" w:eastAsia="宋体" w:cs="宋体" w:hAnsi="宋体" w:hint="eastAsia"/>
          <w:b/>
          <w:bCs/>
          <w:sz w:val="44"/>
          <w:szCs w:val="44"/>
        </w:rPr>
        <w:t>监管工作培训方案</w:t>
      </w:r>
    </w:p>
    <w:p>
      <w:pPr>
        <w:jc w:val="center"/>
        <w:rPr>
          <w:rFonts w:ascii="宋体" w:eastAsia="宋体" w:cs="宋体" w:hAnsi="宋体" w:hint="eastAsia"/>
          <w:b/>
          <w:bCs/>
          <w:sz w:val="44"/>
          <w:szCs w:val="44"/>
        </w:rPr>
      </w:pP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为贯彻落实全面推行“双随机、一公开”的监管要求，不断深入推进我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局</w:t>
      </w:r>
      <w:r>
        <w:rPr>
          <w:rFonts w:ascii="仿宋" w:eastAsia="仿宋" w:cs="仿宋" w:hAnsi="仿宋" w:hint="eastAsia"/>
          <w:sz w:val="32"/>
          <w:szCs w:val="32"/>
        </w:rPr>
        <w:t>“双随机、一公开”监管工作，提升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我局</w:t>
      </w:r>
      <w:r>
        <w:rPr>
          <w:rFonts w:ascii="仿宋" w:eastAsia="仿宋" w:cs="仿宋" w:hAnsi="仿宋" w:hint="eastAsia"/>
          <w:sz w:val="32"/>
          <w:szCs w:val="32"/>
        </w:rPr>
        <w:t>“双随机、一公开”监管工作人员业务能力和监管水平，制定此方案：</w:t>
      </w:r>
    </w:p>
    <w:p>
      <w:pPr>
        <w:ind w:firstLineChars="200" w:firstLine="640"/>
        <w:rPr>
          <w:rFonts w:ascii="黑体" w:eastAsia="黑体" w:cs="黑体" w:hAnsi="黑体" w:hint="eastAsia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一、培训人员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执法局主管</w:t>
      </w:r>
      <w:r>
        <w:rPr>
          <w:rFonts w:ascii="仿宋" w:eastAsia="仿宋" w:cs="仿宋" w:hAnsi="仿宋" w:hint="eastAsia"/>
          <w:sz w:val="32"/>
          <w:szCs w:val="32"/>
        </w:rPr>
        <w:t>“双随机、一公开”监管工作领导小组办公室各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负责人</w:t>
      </w:r>
      <w:r>
        <w:rPr>
          <w:rFonts w:ascii="仿宋" w:eastAsia="仿宋" w:cs="仿宋" w:hAnsi="仿宋" w:hint="eastAsia"/>
          <w:sz w:val="32"/>
          <w:szCs w:val="32"/>
        </w:rPr>
        <w:t>，负责具体工作人员。</w:t>
      </w:r>
    </w:p>
    <w:p>
      <w:pPr>
        <w:ind w:firstLineChars="200" w:firstLine="640"/>
        <w:rPr>
          <w:rFonts w:ascii="黑体" w:eastAsia="黑体" w:cs="黑体" w:hAnsi="黑体" w:hint="eastAsia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二、培训时间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计划组织开展培训两次：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第一次：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4</w:t>
      </w:r>
      <w:r>
        <w:rPr>
          <w:rFonts w:ascii="仿宋" w:eastAsia="仿宋" w:cs="仿宋" w:hAnsi="仿宋" w:hint="eastAsia"/>
          <w:sz w:val="32"/>
          <w:szCs w:val="32"/>
        </w:rPr>
        <w:t>-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6</w:t>
      </w:r>
      <w:r>
        <w:rPr>
          <w:rFonts w:ascii="仿宋" w:eastAsia="仿宋" w:cs="仿宋" w:hAnsi="仿宋" w:hint="eastAsia"/>
          <w:sz w:val="32"/>
          <w:szCs w:val="32"/>
        </w:rPr>
        <w:t xml:space="preserve"> 月份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第二次：7-9 月份</w:t>
      </w:r>
    </w:p>
    <w:p>
      <w:pPr>
        <w:ind w:firstLineChars="200" w:firstLine="640"/>
        <w:rPr>
          <w:rFonts w:ascii="黑体" w:eastAsia="黑体" w:cs="黑体" w:hAnsi="黑体" w:hint="eastAsia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三、培训目标和内容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培训目标：使受训人员深入学习各级关于“双随机、一公开”监管工作部署要求，加强“双随机、一公开”监管理论学习，提高河北省双随机监管工作平台操作能力，提高“双随机、一公开”监管与企业信用风险分级分类相结合的能力，提升业务能力和执法水平。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（一）培训内容：《“双随机、一公开”监管抽查工作规范》、“双随机、一公开”监管工作政策解读；信用监管工作解读；“双随机、一公开”监管与企业信用风险分级分类相结合解读；河北省双随机监管工作平台使用培训讲座及疑难问题解答；各级各部门工作学习交流。</w:t>
      </w:r>
    </w:p>
    <w:p>
      <w:pPr>
        <w:ind w:firstLineChars="200" w:firstLine="640"/>
        <w:rPr>
          <w:rFonts w:ascii="黑体" w:eastAsia="黑体" w:cs="黑体" w:hAnsi="黑体" w:hint="eastAsia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四、培训要求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根据年度“双随机、一公开”监管工作实施方案、随机抽查事项、年度抽查计划等，结合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我</w:t>
      </w:r>
      <w:r>
        <w:rPr>
          <w:rFonts w:ascii="仿宋" w:eastAsia="仿宋" w:cs="仿宋" w:hAnsi="仿宋" w:hint="eastAsia"/>
          <w:sz w:val="32"/>
          <w:szCs w:val="32"/>
        </w:rPr>
        <w:t>局实际情况，开展好培训工作，一提升执法人员的能力和素质，适应抽查工作需要，确保抽查工作质量，提升执法人员监管能力，规范执法行为，切实提高“双随机</w:t>
      </w:r>
      <w:r>
        <w:rPr>
          <w:rFonts w:ascii="仿宋" w:eastAsia="仿宋" w:cs="仿宋" w:hAnsi="仿宋"/>
          <w:sz w:val="32"/>
          <w:szCs w:val="32"/>
        </w:rPr>
        <w:t>、</w:t>
      </w:r>
      <w:bookmarkStart w:id="0" w:name="_GoBack"/>
      <w:bookmarkEnd w:id="0"/>
      <w:r>
        <w:rPr>
          <w:rFonts w:ascii="仿宋" w:eastAsia="仿宋" w:cs="仿宋" w:hAnsi="仿宋" w:hint="eastAsia"/>
          <w:sz w:val="32"/>
          <w:szCs w:val="32"/>
        </w:rPr>
        <w:t>一公开”平台操作能力和“双随机”抽查的制度化、规范化水平;二相关负责人认真学习“双随机、一公开”工作方案，实施细则，“两单一库”等文件资料，按照随机抽查事项清单和抽查工作计划做好此项工作。</w:t>
      </w:r>
    </w:p>
    <w:p>
      <w:pPr>
        <w:rPr>
          <w:rFonts w:ascii="仿宋" w:eastAsia="仿宋" w:cs="仿宋" w:hAnsi="仿宋" w:hint="eastAsia"/>
          <w:sz w:val="32"/>
          <w:szCs w:val="32"/>
        </w:rPr>
      </w:pPr>
    </w:p>
    <w:p>
      <w:pPr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附件：202</w:t>
      </w:r>
      <w:r>
        <w:rPr>
          <w:rFonts w:ascii="仿宋" w:eastAsia="仿宋" w:cs="仿宋" w:hAnsi="仿宋"/>
          <w:sz w:val="32"/>
          <w:szCs w:val="32"/>
          <w:lang w:val="en-US" w:eastAsia="zh-CN"/>
        </w:rPr>
        <w:t>4</w:t>
      </w:r>
      <w:r>
        <w:rPr>
          <w:rFonts w:ascii="仿宋" w:eastAsia="仿宋" w:cs="仿宋" w:hAnsi="仿宋" w:hint="eastAsia"/>
          <w:sz w:val="32"/>
          <w:szCs w:val="32"/>
        </w:rPr>
        <w:t xml:space="preserve"> 年度“双随机、一公开”监管工作培训计划</w:t>
      </w:r>
    </w:p>
    <w:p>
      <w:pPr>
        <w:rPr>
          <w:rFonts w:ascii="仿宋" w:eastAsia="仿宋" w:cs="仿宋" w:hAnsi="仿宋" w:hint="eastAsia"/>
          <w:sz w:val="32"/>
          <w:szCs w:val="32"/>
        </w:rPr>
      </w:pPr>
    </w:p>
    <w:p>
      <w:pPr>
        <w:sectPr>
          <w:footerReference w:type="default" r:id="rId2"/>
          <w:pgSz w:w="11906" w:h="16838"/>
          <w:pgMar w:top="1440" w:right="1800" w:bottom="1440" w:left="1800" w:header="851" w:footer="992" w:gutter="0"/>
          <w:cols w:num="1" w:space="425"/>
          <w:docGrid w:type="lines" w:linePitch="312" w:charSpace="0"/>
        </w:sectPr>
      </w:pPr>
    </w:p>
    <w:p>
      <w:pPr>
        <w:jc w:val="center"/>
        <w:rPr>
          <w:rFonts w:ascii="宋体" w:eastAsia="宋体" w:cs="宋体" w:hAnsi="宋体" w:hint="eastAsia"/>
          <w:b/>
          <w:bCs/>
          <w:sz w:val="44"/>
          <w:szCs w:val="44"/>
        </w:rPr>
      </w:pPr>
      <w:r>
        <w:rPr>
          <w:rFonts w:ascii="宋体" w:eastAsia="宋体" w:cs="宋体" w:hAnsi="宋体" w:hint="eastAsia"/>
          <w:b/>
          <w:bCs/>
          <w:sz w:val="44"/>
          <w:szCs w:val="44"/>
        </w:rPr>
        <w:t>202</w:t>
      </w:r>
      <w:r>
        <w:rPr>
          <w:rFonts w:ascii="宋体" w:eastAsia="宋体" w:cs="宋体" w:hAnsi="宋体"/>
          <w:b/>
          <w:bCs/>
          <w:sz w:val="44"/>
          <w:szCs w:val="44"/>
          <w:lang w:val="en-US" w:eastAsia="zh-CN"/>
        </w:rPr>
        <w:t>4</w:t>
      </w:r>
      <w:r>
        <w:rPr>
          <w:rFonts w:ascii="宋体" w:eastAsia="宋体" w:cs="宋体" w:hAnsi="宋体" w:hint="eastAsia"/>
          <w:b/>
          <w:bCs/>
          <w:sz w:val="44"/>
          <w:szCs w:val="44"/>
        </w:rPr>
        <w:t>年度“双随机、一公开”监管工作培训计划</w:t>
      </w:r>
    </w:p>
    <w:tbl>
      <w:tblPr>
        <w:jc w:val="left"/>
        <w:tblInd w:w="0" w:type="dxa"/>
        <w:tblW w:w="14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6436"/>
        <w:gridCol w:w="2550"/>
        <w:gridCol w:w="2496"/>
      </w:tblGrid>
      <w:tr>
        <w:trPr>
          <w:trHeight w:val="853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ascii="宋体" w:eastAsia="宋体" w:cs="宋体" w:hAnsi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6436" w:type="dxa"/>
            <w:vAlign w:val="center"/>
          </w:tcPr>
          <w:p>
            <w:pPr>
              <w:jc w:val="center"/>
              <w:rPr>
                <w:rFonts w:ascii="宋体" w:eastAsia="宋体" w:cs="宋体" w:hAnsi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eastAsia="宋体" w:cs="宋体" w:hAnsi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eastAsia="宋体" w:cs="宋体" w:hAnsi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培训形式</w:t>
            </w:r>
          </w:p>
        </w:tc>
      </w:tr>
      <w:tr>
        <w:trPr>
          <w:trHeight w:val="3118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ascii="宋体" w:eastAsia="宋体" w:cs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ascii="宋体" w:eastAsia="宋体" w:cs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ascii="宋体" w:eastAsia="宋体" w:cs="宋体" w:hAnsi="宋体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年4—6月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《“</w:t>
            </w:r>
            <w:r>
              <w:rPr>
                <w:rFonts w:ascii="宋体" w:eastAsia="宋体" w:cs="宋体" w:hAnsi="宋体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双随机、一公开</w:t>
            </w:r>
            <w:r>
              <w:rPr>
                <w:rFonts w:ascii="宋体" w:eastAsia="宋体" w:cs="宋体" w:hAnsi="宋体"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”</w:t>
            </w:r>
            <w:r>
              <w:rPr>
                <w:rFonts w:ascii="宋体" w:eastAsia="宋体" w:cs="宋体" w:hAnsi="宋体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监管抽查工作规范》“双随机、一公开”监管工作政策解读；信用监管工作解读；“双随机、一公开”监管与企业信用风险分级分类相结合解读；河北省双随机监管工作平台使用培训及疑难问题解答。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各相关股室负责人及负责具体工作人员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eastAsia="宋体" w:cs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现场培训</w:t>
            </w:r>
          </w:p>
        </w:tc>
      </w:tr>
      <w:tr>
        <w:trPr>
          <w:trHeight w:val="3179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ascii="宋体" w:eastAsia="宋体" w:cs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ascii="宋体" w:eastAsia="宋体" w:cs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ascii="宋体" w:eastAsia="宋体" w:cs="宋体" w:hAnsi="宋体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年7—9月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Ansi="宋体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“双随机、一公开”监管工作政策解读；信用监管工作解读；“双随机、一公开”监管与企业信用风险分级分类相结合解读；各部门工作学习交流。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eastAsia="宋体" w:cs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现场培训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198" cy="139560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198" cy="139560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9999084pt;height:10.98899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jFlNmMyMTU1YzkyY2FkMmFkOTkyMWVlNjkwMGZiMT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4C35B03E-C642-4C40-BA4A-74E887BAAD2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11</TotalTime>
  <Application>Yozo_Office27021597764231179</Application>
  <Pages>5</Pages>
  <Words>0</Words>
  <Characters>1022</Characters>
  <Lines>0</Lines>
  <Paragraphs>104</Paragraphs>
  <CharactersWithSpaces>1363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Administrator.SKY-20190425MVF</dc:creator>
  <cp:lastModifiedBy>Administrator</cp:lastModifiedBy>
  <cp:revision>0</cp:revision>
  <cp:lastPrinted>2024-05-22T07:32:01Z</cp:lastPrinted>
  <dcterms:created xsi:type="dcterms:W3CDTF">2022-03-09T07:07:00Z</dcterms:created>
  <dcterms:modified xsi:type="dcterms:W3CDTF">2025-01-24T00:41:41Z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2052-11.8.2.10972</vt:lpwstr>
  </property>
  <property fmtid="{D5CDD505-2E9C-101B-9397-08002B2CF9AE}" pid="3" name="ICV">
    <vt:lpwstr>366C8355239E420EA87E09A947E8C67A</vt:lpwstr>
  </property>
</Properties>
</file>