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eastAsia="仿宋" w:hAnsi="仿宋" w:hint="eastAsia"/>
          <w:sz w:val="32"/>
          <w:szCs w:val="32"/>
          <w:lang w:eastAsia="zh-CN"/>
        </w:rPr>
      </w:pPr>
    </w:p>
    <w:p>
      <w:pPr>
        <w:pStyle w:val="15"/>
        <w:ind w:leftChars="0" w:left="0" w:firstLineChars="0" w:firstLine="0"/>
        <w:rPr>
          <w:rFonts w:ascii="仿宋" w:eastAsia="仿宋" w:hAnsi="仿宋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eastAsia="仿宋" w:hAnsi="仿宋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【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202</w:t>
      </w:r>
      <w:r>
        <w:rPr>
          <w:rFonts w:ascii="仿宋" w:eastAsia="仿宋" w:hAnsi="仿宋"/>
          <w:sz w:val="32"/>
          <w:szCs w:val="32"/>
          <w:lang w:val="en-US" w:eastAsia="zh-CN"/>
        </w:rPr>
        <w:t>4</w:t>
      </w:r>
      <w:r>
        <w:rPr>
          <w:rFonts w:ascii="仿宋" w:eastAsia="仿宋" w:hAnsi="仿宋" w:hint="eastAsia"/>
          <w:sz w:val="32"/>
          <w:szCs w:val="32"/>
          <w:lang w:eastAsia="zh-CN"/>
        </w:rPr>
        <w:t>】</w:t>
      </w:r>
      <w:r>
        <w:rPr>
          <w:rFonts w:ascii="仿宋" w:eastAsia="仿宋" w:hAnsi="仿宋"/>
          <w:sz w:val="32"/>
          <w:szCs w:val="32"/>
          <w:lang w:eastAsia="zh-CN"/>
        </w:rPr>
        <w:t>20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号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>
      <w:pPr>
        <w:pStyle w:val="1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b/>
          <w:w w:val="90"/>
          <w:sz w:val="44"/>
          <w:szCs w:val="44"/>
        </w:rPr>
        <w:t>局</w:t>
      </w:r>
      <w:r>
        <w:rPr>
          <w:rFonts w:ascii="宋体" w:hAnsi="宋体" w:hint="eastAsia"/>
          <w:b/>
          <w:w w:val="90"/>
          <w:sz w:val="44"/>
          <w:szCs w:val="44"/>
          <w:highlight w:val="auto"/>
        </w:rPr>
        <w:t>党组</w:t>
      </w:r>
      <w:r>
        <w:rPr>
          <w:rFonts w:ascii="宋体" w:hAnsi="宋体" w:hint="eastAsia"/>
          <w:b/>
          <w:w w:val="90"/>
          <w:sz w:val="44"/>
          <w:szCs w:val="44"/>
          <w:lang w:val="en-US" w:eastAsia="zh-CN"/>
          <w:highlight w:val="auto"/>
        </w:rPr>
        <w:t>专题</w:t>
      </w:r>
      <w:r>
        <w:rPr>
          <w:rFonts w:ascii="宋体" w:hAnsi="宋体" w:hint="eastAsia"/>
          <w:b/>
          <w:w w:val="90"/>
          <w:sz w:val="44"/>
          <w:szCs w:val="44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eastAsia="仿宋" w:hAnsi="仿宋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>时    间：202</w:t>
      </w:r>
      <w:r>
        <w:rPr>
          <w:rFonts w:ascii="仿宋" w:eastAsia="仿宋" w:hAnsi="仿宋"/>
          <w:sz w:val="32"/>
          <w:szCs w:val="32"/>
          <w:lang w:val="en-US" w:eastAsia="zh-CN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月</w:t>
      </w:r>
      <w:r>
        <w:rPr>
          <w:rFonts w:ascii="仿宋" w:eastAsia="仿宋" w:hAnsi="仿宋"/>
          <w:sz w:val="32"/>
          <w:szCs w:val="32"/>
          <w:lang w:val="en-US" w:eastAsia="zh-CN"/>
        </w:rPr>
        <w:t>17</w:t>
      </w:r>
      <w:r>
        <w:rPr>
          <w:rFonts w:ascii="仿宋" w:eastAsia="仿宋" w:hAnsi="仿宋" w:hint="eastAsia"/>
          <w:sz w:val="32"/>
          <w:szCs w:val="32"/>
        </w:rPr>
        <w:t xml:space="preserve">日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上午8：30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会议地点：二楼会议室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持 人：杨兴辉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hangingChars="1000" w:hanging="320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参加领导：陈向党</w:t>
      </w:r>
      <w:r>
        <w:rPr>
          <w:rFonts w:ascii="仿宋" w:eastAsia="仿宋" w:hAnsi="仿宋"/>
          <w:sz w:val="32"/>
          <w:szCs w:val="32"/>
        </w:rPr>
        <w:t xml:space="preserve">  罗少辉  刘胜果   张 雷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hangingChars="1000" w:hanging="320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列席人员：韩  虎 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刘三军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赵  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李顺利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459" w:left="964"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程  雷    王晓祥    李  苳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刘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500" w:firstLine="1600"/>
        <w:textAlignment w:val="auto"/>
        <w:rPr>
          <w:rFonts w:ascii="仿宋" w:eastAsia="仿宋" w:hAnsi="仿宋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>李金亮    田  敬    郭喜举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杨新会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500" w:firstLine="1600"/>
        <w:textAlignment w:val="auto"/>
        <w:rPr>
          <w:rFonts w:ascii="仿宋" w:eastAsia="仿宋" w:hAnsi="仿宋"/>
          <w:sz w:val="32"/>
          <w:szCs w:val="32"/>
          <w:lang w:val="en-US"/>
        </w:rPr>
      </w:pPr>
      <w:r>
        <w:rPr>
          <w:rFonts w:ascii="仿宋" w:eastAsia="仿宋" w:hAnsi="仿宋" w:hint="eastAsia"/>
          <w:sz w:val="32"/>
          <w:szCs w:val="32"/>
        </w:rPr>
        <w:t>宋淑建    门学召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王月成    王  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eastAsia="仿宋" w:hAnsi="仿宋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刘现峰    魏兰惠    </w:t>
      </w:r>
      <w:r>
        <w:rPr>
          <w:rFonts w:ascii="仿宋" w:eastAsia="仿宋" w:hAnsi="仿宋" w:hint="eastAsia"/>
          <w:sz w:val="32"/>
          <w:szCs w:val="32"/>
        </w:rPr>
        <w:t>王禾兴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刘钰皓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500" w:firstLine="1600"/>
        <w:textAlignment w:val="auto"/>
        <w:rPr>
          <w:rFonts w:ascii="仿宋" w:eastAsia="仿宋" w:hAnsi="仿宋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王  瑞 </w:t>
      </w:r>
    </w:p>
    <w:p>
      <w:pPr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>记 录 人：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李  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会议内容</w:t>
      </w:r>
    </w:p>
    <w:p>
      <w:pPr>
        <w:pStyle w:val="16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jc w:val="both"/>
        <w:textAlignment w:val="auto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月</w:t>
      </w:r>
      <w:r>
        <w:rPr>
          <w:rFonts w:ascii="仿宋" w:eastAsia="仿宋" w:hAnsi="仿宋"/>
          <w:sz w:val="32"/>
          <w:szCs w:val="32"/>
          <w:lang w:val="en-US" w:eastAsia="zh-CN"/>
        </w:rPr>
        <w:t>17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日，</w:t>
      </w:r>
      <w:r>
        <w:rPr>
          <w:rFonts w:ascii="仿宋" w:eastAsia="仿宋" w:hAnsi="仿宋" w:hint="eastAsia"/>
          <w:sz w:val="32"/>
          <w:szCs w:val="32"/>
        </w:rPr>
        <w:t>执法局召开党组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专题</w:t>
      </w:r>
      <w:r>
        <w:rPr>
          <w:rFonts w:ascii="仿宋" w:eastAsia="仿宋" w:hAnsi="仿宋" w:hint="eastAsia"/>
          <w:sz w:val="32"/>
          <w:szCs w:val="32"/>
        </w:rPr>
        <w:t>会议，</w:t>
      </w:r>
      <w:r>
        <w:rPr>
          <w:rFonts w:ascii="仿宋" w:eastAsia="仿宋" w:hAnsi="仿宋" w:hint="eastAsia"/>
          <w:sz w:val="32"/>
          <w:szCs w:val="32"/>
          <w:lang w:eastAsia="zh-CN"/>
        </w:rPr>
        <w:t>对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“双随机、一公开”抽查工作</w:t>
      </w:r>
      <w:r>
        <w:rPr>
          <w:rFonts w:ascii="仿宋" w:eastAsia="仿宋" w:hAnsi="仿宋" w:hint="eastAsia"/>
          <w:sz w:val="32"/>
          <w:szCs w:val="32"/>
          <w:lang w:eastAsia="zh-CN"/>
        </w:rPr>
        <w:t>进行安排部署。</w:t>
      </w:r>
    </w:p>
    <w:p>
      <w:pPr>
        <w:spacing w:line="540" w:lineRule="exact"/>
        <w:ind w:firstLineChars="200" w:firstLine="640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  <w:r>
        <w:rPr>
          <w:rFonts w:ascii="仿宋" w:eastAsia="仿宋" w:cs="Times New Roman" w:hAnsi="仿宋" w:hint="eastAsia"/>
          <w:b/>
          <w:bCs/>
          <w:kern w:val="2"/>
          <w:sz w:val="32"/>
          <w:szCs w:val="32"/>
          <w:lang w:val="en-US" w:eastAsia="zh-CN" w:bidi="ar-SA"/>
        </w:rPr>
        <w:t>会议要求：一是</w:t>
      </w:r>
      <w:r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  <w:t>我局开展“双随机、一公开”工作，由专人负责此项工作，积极配合上报各类文件，制订完善现有检查事项清单和制度，制订实施方案和细则，及时报送材料，按照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县局双随机办公室</w:t>
      </w:r>
      <w:r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  <w:t>的统一部署开展好此项工作。</w:t>
      </w:r>
      <w:r>
        <w:rPr>
          <w:rFonts w:ascii="仿宋" w:eastAsia="仿宋" w:cs="仿宋" w:hAnsi="仿宋" w:hint="eastAsia"/>
          <w:b/>
          <w:bCs/>
          <w:kern w:val="0"/>
          <w:sz w:val="32"/>
          <w:szCs w:val="32"/>
          <w:lang w:val="en-US" w:eastAsia="zh-CN"/>
        </w:rPr>
        <w:t>二是</w:t>
      </w:r>
      <w:r>
        <w:rPr>
          <w:rFonts w:ascii="仿宋" w:eastAsia="仿宋" w:cs="仿宋" w:hAnsi="仿宋" w:hint="eastAsia"/>
          <w:b w:val="0"/>
          <w:bCs w:val="0"/>
          <w:kern w:val="0"/>
          <w:sz w:val="32"/>
          <w:szCs w:val="32"/>
          <w:lang w:val="en-US" w:eastAsia="zh-CN"/>
        </w:rPr>
        <w:t>对相关股室负责人员进行“双随机、一公开”抽查工作的培训学习，</w:t>
      </w:r>
      <w:r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  <w:t>明确工作重要性，量化工作，将工作纳入考核范畴，进一步明确责任，抓好落实。</w:t>
      </w:r>
      <w:r>
        <w:rPr>
          <w:rFonts w:ascii="仿宋" w:eastAsia="仿宋" w:cs="仿宋" w:hAnsi="仿宋" w:hint="eastAsia"/>
          <w:b/>
          <w:bCs/>
          <w:kern w:val="0"/>
          <w:sz w:val="32"/>
          <w:szCs w:val="32"/>
          <w:lang w:val="en-US" w:eastAsia="zh-CN"/>
        </w:rPr>
        <w:t>三是</w:t>
      </w:r>
      <w:r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  <w:t>要明确上级要求，看准上级检查计划。明确我局工作重点有计划地开展城市管理执法检查工作。</w:t>
      </w:r>
      <w:r>
        <w:rPr>
          <w:rFonts w:ascii="仿宋" w:eastAsia="仿宋" w:cs="仿宋" w:hAnsi="仿宋" w:hint="eastAsia"/>
          <w:b/>
          <w:bCs/>
          <w:kern w:val="0"/>
          <w:sz w:val="32"/>
          <w:szCs w:val="32"/>
          <w:lang w:val="en-US" w:eastAsia="zh-CN"/>
        </w:rPr>
        <w:t>四是</w:t>
      </w:r>
      <w:r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  <w:t>及时将城市管理检查结果公示，进一步促使城市管理检查在阳光下运行。</w:t>
      </w: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pStyle w:val="15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ascii="仿宋" w:eastAsia="仿宋" w:hAnsi="仿宋"/>
          <w:sz w:val="32"/>
          <w:szCs w:val="32"/>
          <w:u w:val="single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rPr>
          <w:rFonts w:ascii="仿宋" w:eastAsia="仿宋" w:cs="Times New Roman" w:hAnsi="仿宋" w:hint="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曲阳县城市管理综合行政执法局   202</w:t>
      </w:r>
      <w:r>
        <w:rPr>
          <w:rFonts w:ascii="仿宋" w:eastAsia="仿宋" w:hAnsi="仿宋"/>
          <w:sz w:val="28"/>
          <w:szCs w:val="28"/>
          <w:u w:val="single"/>
          <w:lang w:val="en-US" w:eastAsia="zh-CN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ascii="仿宋" w:eastAsia="仿宋" w:hAnsi="仿宋"/>
          <w:sz w:val="28"/>
          <w:szCs w:val="28"/>
          <w:u w:val="single"/>
          <w:lang w:val="en-US" w:eastAsia="zh-CN"/>
        </w:rPr>
        <w:t>7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日（印20份）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15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FlNmMyMTU1YzkyY2FkMmFkOTkyMWVlNjkwMGZiM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Body Text First Indent 2"/>
    <w:basedOn w:val="0"/>
    <w:pPr>
      <w:spacing w:before="100" w:beforeAutospacing="1"/>
      <w:ind w:leftChars="200" w:left="200" w:firstLineChars="200" w:firstLine="200"/>
    </w:pPr>
    <w:rPr>
      <w:rFonts w:eastAsia="仿宋_GB2312"/>
      <w:sz w:val="32"/>
      <w:szCs w:val="32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B78D6CC-14EB-4142-8EED-07642F7CAA0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</TotalTime>
  <Application>Yozo_Office27021597764231179</Application>
  <Pages>2</Pages>
  <Words>0</Words>
  <Characters>509</Characters>
  <Lines>0</Lines>
  <Paragraphs>33</Paragraphs>
  <CharactersWithSpaces>679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2022-08-26T02:59:00Z</cp:lastPrinted>
  <dcterms:created xsi:type="dcterms:W3CDTF">2022-08-26T01:41:00Z</dcterms:created>
  <dcterms:modified xsi:type="dcterms:W3CDTF">2025-01-06T02:22:20Z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A5CE960769464483913E0E2B935C216C</vt:lpwstr>
  </property>
</Properties>
</file>