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曲阳县恒州镇人民政府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将曲阳县恒州镇人民政府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643" w:firstLineChars="200"/>
        <w:rPr>
          <w:rFonts w:ascii="仿宋" w:hAnsi="仿宋" w:eastAsia="仿宋" w:cs="Times New Roman"/>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Times New Roman"/>
          <w:color w:val="auto"/>
          <w:sz w:val="32"/>
          <w:szCs w:val="32"/>
        </w:rPr>
        <w:t>根据曲阳县人民政府《关于印发曲阳县恒州镇人民政府主要职责内设机构和人员编制规定的通知》，现将我单位部门职责说明如下：</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（一）执行本级人民代表大会的决议和上级国家行政机关的决定和命令，发布决定和命令。</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（二）执行本行政区域内经济和社会发展计划，加强公共设施的建设和管理，发展各项服务事业。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（三）加强水利建设、土地使用管理及环境综合整治，合理利用自然资源，保护改善生活和生态环境。</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（四）依法管理乡财政，执行本级预算。</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（五）管理和发展文化、教育、科学技术、广播、体育、卫生等事业。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（六）保护全民所有财产和劳动群众集体所有的财产，保护公民私人所有的合法财产，保障公民的人身权力、民主权利和其他权利， 保护各种经济组织的合法权益。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（七）开展社会主义民主与法制教育，管理公安、司法行政工作，加强社会治安综合治理，调解民事纠纷，维护社会秩序。</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（八）推行计划生育，控制人口增长，保护妇女，儿童和老人的合法权益。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（九）管理民政行政工作，发展社会福利事业，做好社会保障工作，办理兵役事项。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100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75"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75"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曲阳县恒州镇党委</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曲阳县恒州镇政府</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曲阳县恒州镇人大</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曲阳县恒州镇财政</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曲阳县恒州镇计生</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曲阳县恒州镇社会事务管理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曲阳县恒州镇乡镇企业管理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单位</w:t>
      </w:r>
      <w:r>
        <w:rPr>
          <w:rFonts w:ascii="Times New Roman" w:hAnsi="Times New Roman" w:eastAsia="仿宋" w:cs="Times New Roman"/>
          <w:color w:val="auto"/>
          <w:sz w:val="32"/>
          <w:szCs w:val="32"/>
        </w:rPr>
        <w:t>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反应本部门当年全部收入。2019年预算收入1028.56万元，其中：一般公共预算收入1028.56万元，基金预算收入0万元，财政专户核拨收入0万元，其他来源收入0万元。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恒州镇人民政府年度部门预算中支出预算的总体情况。2019年部门支出预算为1028.56万元，其中基本支出469.04万元，包括人员经费421.14万元和日常公用经费47.90万元；项目支出559.52万元，主要为乡镇专项经费支出18.5万元、涉军人员公益岗支出15.23万元，村级办公经费、村干部工资和离任干部工资支出440.68万元，人大经费支出1万元，网格员生活补贴21.6万元，生态护林员补助21.38万元，</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工资及保险支出32.38万元，赵城东自来水建设工程尾款8.75万元。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1028.56万元，较2018年增长280.45万元，其中：基本支出增长44.76万元，主要是增加人员经费；项目支出增长235.69万元，主要是由于增加了村级经费、涉军公益岗支出、网格员、生态护林员支出。</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44.59万元，主要用于保证机关正常运转的办公、邮电费、差旅费、福利费、工会经费、办公用房水电费、办公用房取暖费、日常维修费、公务车运行维护费、其他交通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2019年，恒州镇将加强队伍建设，实施农村面貌改造提升行动，推动新农村建设，进一步建立健全农村基层干部的激励保障机制。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1、领导经济建设，推进新农村发展。</w:t>
      </w:r>
      <w:r>
        <w:rPr>
          <w:rFonts w:hint="eastAsia" w:ascii="Times New Roman" w:hAnsi="Times New Roman" w:eastAsia="仿宋" w:cs="Times New Roman"/>
          <w:color w:val="auto"/>
          <w:sz w:val="32"/>
          <w:szCs w:val="32"/>
          <w:lang w:eastAsia="zh-CN"/>
        </w:rPr>
        <w:t>制订</w:t>
      </w:r>
      <w:r>
        <w:rPr>
          <w:rFonts w:hint="eastAsia" w:ascii="Times New Roman" w:hAnsi="Times New Roman" w:eastAsia="仿宋" w:cs="Times New Roman"/>
          <w:color w:val="auto"/>
          <w:sz w:val="32"/>
          <w:szCs w:val="32"/>
        </w:rPr>
        <w:t>本乡经济和社会发展规划，并组织实施。执行本行政区域内经济和社会发展计划，加强公共设施的建设和管理，发展各项服务事业。以煤炭产业为主导，促进产业经济规模化，园区化，结合乡实际加强环保宣传力度，并组织实施。</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2、加强文明建设，改善农村面貌。社会主义精神文明和民主法制建设，加强农村社会治安综合治理，贯彻执行党和国家的计划生育政策。贯彻</w:t>
      </w:r>
      <w:r>
        <w:rPr>
          <w:rFonts w:hint="eastAsia" w:ascii="Times New Roman" w:hAnsi="Times New Roman" w:eastAsia="仿宋" w:cs="Times New Roman"/>
          <w:color w:val="auto"/>
          <w:sz w:val="32"/>
          <w:szCs w:val="32"/>
          <w:lang w:eastAsia="zh-CN"/>
        </w:rPr>
        <w:t>习近平总书记扫黑除恶</w:t>
      </w:r>
      <w:r>
        <w:rPr>
          <w:rFonts w:hint="eastAsia" w:ascii="Times New Roman" w:hAnsi="Times New Roman" w:eastAsia="仿宋" w:cs="Times New Roman"/>
          <w:color w:val="auto"/>
          <w:sz w:val="32"/>
          <w:szCs w:val="32"/>
        </w:rPr>
        <w:t>精神，进一步健全我乡社会治安综合治理领导和办事机构，不断加强基层基础建设，贯彻执行党和国家政策。优化农村环境，清理村内街道，建设文明乡村。</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3、加强农村农业事务管理，保证补贴发放率。依法管理乡财政，执行本级预算。推进新农村建设，加快建设社会主义新农村。进一步规范村级财务管理，使得“村财乡管”完成率达标。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5、改善生活环境，加大生态保护。加强水利建设、土地使用管理及环境综合整治，合理利用自然资源，宣传绿色理念。做好防火工作，防治大气污染。携手各村，植树造林，净化空气。 </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6、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7、关心民众疾苦，搞好民政工作。管理和发展文化、教育、卫生等各项社会事业。做好优抚工作，严格规范办事程序。以人民群众为出发点。对于低保、五保工作加大重视，做到应保尽保，公平、公正、公开、透明。</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8、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1、推进新农村建设</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通过实施农村面貌改造提升行动和开展新民居中心村示范点建设，加快建设社会主义新农村。改善农村环境面貌，提升农民生产生活条件。其中在选聘</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工资及各项保障机遇，发放率达100%,解除</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的后顾之忧，进一步调动</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的工作积极性。同时按时发放</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工资，补贴发放率达到100%,足额缴纳各项保险。从而，使得</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的待遇得到保障。</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 2、加强农村农业事务管理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3、规范政务管理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32504"/>
      <w:r>
        <w:rPr>
          <w:rFonts w:hint="eastAsia" w:ascii="方正小标宋_GBK" w:eastAsia="方正小标宋_GBK"/>
          <w:color w:val="auto"/>
          <w:sz w:val="32"/>
        </w:rPr>
        <w:t>部门职责-工作活动绩效目标</w:t>
      </w:r>
      <w:r>
        <w:rPr>
          <w:rStyle w:val="11"/>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981</w:t>
            </w:r>
            <w:r>
              <w:rPr>
                <w:rFonts w:hint="eastAsia" w:ascii="方正小标宋_GBK" w:eastAsia="方正小标宋_GBK"/>
                <w:color w:val="auto"/>
                <w:sz w:val="24"/>
              </w:rPr>
              <w:t>曲阳县恒州镇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34.73</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34.73</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21.60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21.60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21.38</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21.38</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32.38</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32.38</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449.43</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449.43</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8</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3251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w:t>
            </w:r>
            <w:r>
              <w:rPr>
                <w:rFonts w:hint="eastAsia" w:ascii="方正小标宋_GBK" w:eastAsia="方正小标宋_GBK"/>
                <w:color w:val="auto"/>
                <w:sz w:val="24"/>
              </w:rPr>
              <w:t>81曲阳县恒州镇</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color w:val="auto"/>
              </w:rPr>
            </w:pPr>
          </w:p>
        </w:tc>
        <w:tc>
          <w:tcPr>
            <w:tcW w:w="1099"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continue"/>
            <w:shd w:val="clear" w:color="auto" w:fill="auto"/>
            <w:vAlign w:val="center"/>
          </w:tcPr>
          <w:p>
            <w:pPr>
              <w:spacing w:line="300" w:lineRule="exact"/>
              <w:jc w:val="left"/>
              <w:outlineLvl w:val="0"/>
              <w:rPr>
                <w:color w:val="auto"/>
              </w:rPr>
            </w:pP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8</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8</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8</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曲阳县恒州镇（政府）小计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8</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8</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8</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99"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18.5</w:t>
            </w:r>
          </w:p>
        </w:tc>
        <w:tc>
          <w:tcPr>
            <w:tcW w:w="97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shd w:val="clear" w:color="auto" w:fill="auto"/>
            <w:vAlign w:val="center"/>
          </w:tcPr>
          <w:p>
            <w:pPr>
              <w:spacing w:line="300" w:lineRule="exact"/>
              <w:jc w:val="left"/>
              <w:rPr>
                <w:rFonts w:ascii="方正书宋_GBK" w:eastAsia="方正书宋_GBK"/>
                <w:color w:val="auto"/>
              </w:rPr>
            </w:pP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8</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8</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8</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8</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曲阳县恒州镇人民政府</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157.74</w:t>
      </w:r>
      <w:r>
        <w:rPr>
          <w:rFonts w:ascii="Times New Roman" w:hAnsi="Times New Roman" w:eastAsia="仿宋" w:cs="Times New Roman"/>
          <w:color w:val="auto"/>
          <w:sz w:val="32"/>
          <w:szCs w:val="32"/>
        </w:rPr>
        <w:t>万元（详见下表），本年度拟购置固定资产</w:t>
      </w:r>
      <w:r>
        <w:rPr>
          <w:rFonts w:hint="eastAsia" w:ascii="Times New Roman" w:hAnsi="Times New Roman" w:eastAsia="仿宋" w:cs="Times New Roman"/>
          <w:color w:val="auto"/>
          <w:sz w:val="32"/>
          <w:szCs w:val="32"/>
        </w:rPr>
        <w:t>总额为0</w:t>
      </w:r>
      <w:r>
        <w:rPr>
          <w:rFonts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曲阳县恒州镇人民政府固定资产占用情况表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曲阳县恒州镇人民政府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157.74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1650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105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1650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105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44.74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无形</w:t>
            </w:r>
            <w:r>
              <w:rPr>
                <w:rFonts w:ascii="Times New Roman" w:hAnsi="Times New Roman" w:eastAsia="仿宋" w:cs="Times New Roman"/>
                <w:color w:val="auto"/>
                <w:kern w:val="0"/>
                <w:sz w:val="22"/>
              </w:rPr>
              <w:t>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1、一般预算收入：县级财政当年拨付的资金。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1"/>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0256C"/>
    <w:rsid w:val="00040FBA"/>
    <w:rsid w:val="0004490B"/>
    <w:rsid w:val="000604DF"/>
    <w:rsid w:val="00085DDC"/>
    <w:rsid w:val="000B6658"/>
    <w:rsid w:val="0013228E"/>
    <w:rsid w:val="001604CC"/>
    <w:rsid w:val="002049F3"/>
    <w:rsid w:val="0027733F"/>
    <w:rsid w:val="002C7CD5"/>
    <w:rsid w:val="002E4731"/>
    <w:rsid w:val="003277EC"/>
    <w:rsid w:val="00447CDB"/>
    <w:rsid w:val="00456D84"/>
    <w:rsid w:val="00482E01"/>
    <w:rsid w:val="00545703"/>
    <w:rsid w:val="00554D13"/>
    <w:rsid w:val="005E1CA7"/>
    <w:rsid w:val="00621DB1"/>
    <w:rsid w:val="00657CF5"/>
    <w:rsid w:val="006C0475"/>
    <w:rsid w:val="006D7083"/>
    <w:rsid w:val="007B0F2A"/>
    <w:rsid w:val="008003BA"/>
    <w:rsid w:val="00817B30"/>
    <w:rsid w:val="0085745B"/>
    <w:rsid w:val="0086344A"/>
    <w:rsid w:val="00884399"/>
    <w:rsid w:val="008C091D"/>
    <w:rsid w:val="008C1D8E"/>
    <w:rsid w:val="009D1D78"/>
    <w:rsid w:val="00A05578"/>
    <w:rsid w:val="00A54B7A"/>
    <w:rsid w:val="00A934DF"/>
    <w:rsid w:val="00AB46BD"/>
    <w:rsid w:val="00AF4029"/>
    <w:rsid w:val="00B16045"/>
    <w:rsid w:val="00BC708E"/>
    <w:rsid w:val="00C20366"/>
    <w:rsid w:val="00C4663E"/>
    <w:rsid w:val="00D231FF"/>
    <w:rsid w:val="00DC681A"/>
    <w:rsid w:val="00DE4302"/>
    <w:rsid w:val="00E57005"/>
    <w:rsid w:val="00E90476"/>
    <w:rsid w:val="00F027EB"/>
    <w:rsid w:val="00F171F2"/>
    <w:rsid w:val="00FC112A"/>
    <w:rsid w:val="154430C2"/>
    <w:rsid w:val="1C2321A6"/>
    <w:rsid w:val="1EE6543F"/>
    <w:rsid w:val="26F965FA"/>
    <w:rsid w:val="2F7800EF"/>
    <w:rsid w:val="42DE4ED4"/>
    <w:rsid w:val="449B69FB"/>
    <w:rsid w:val="45AE2CCB"/>
    <w:rsid w:val="51610297"/>
    <w:rsid w:val="5C1B3C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semiHidden/>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styleId="11">
    <w:name w:val="footnote reference"/>
    <w:basedOn w:val="8"/>
    <w:semiHidden/>
    <w:qFormat/>
    <w:uiPriority w:val="0"/>
    <w:rPr>
      <w:vertAlign w:val="superscript"/>
    </w:rPr>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 w:type="paragraph" w:customStyle="1" w:styleId="14">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2351</Words>
  <Characters>13401</Characters>
  <Lines>111</Lines>
  <Paragraphs>31</Paragraphs>
  <TotalTime>0</TotalTime>
  <ScaleCrop>false</ScaleCrop>
  <LinksUpToDate>false</LinksUpToDate>
  <CharactersWithSpaces>15721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2025-02-07T09:44:35Z</dcterms:modified>
  <dc:title>Administrator</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