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8" w:name="_GoBack"/>
      <w:bookmarkEnd w:id="8"/>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一、曲阳县水利局本级收支预算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二、曲阳县水资源服务中心收支预算</w:t>
      </w:r>
      <w:r>
        <w:tab/>
      </w:r>
      <w:r>
        <w:fldChar w:fldCharType="begin"/>
      </w:r>
      <w:r>
        <w:instrText xml:space="preserve">PAGEREF _Toc_4_4_0000000002 \h</w:instrText>
      </w:r>
      <w:r>
        <w:fldChar w:fldCharType="separate"/>
      </w:r>
      <w:r>
        <w:t>79</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三、曲阳县河道站收支预算</w:t>
      </w:r>
      <w:r>
        <w:tab/>
      </w:r>
      <w:r>
        <w:fldChar w:fldCharType="begin"/>
      </w:r>
      <w:r>
        <w:instrText xml:space="preserve">PAGEREF _Toc_4_4_0000000003 \h</w:instrText>
      </w:r>
      <w:r>
        <w:fldChar w:fldCharType="separate"/>
      </w:r>
      <w:r>
        <w:t>98</w:t>
      </w:r>
      <w:r>
        <w:fldChar w:fldCharType="end"/>
      </w:r>
      <w:r>
        <w:fldChar w:fldCharType="end"/>
      </w:r>
    </w:p>
    <w:p>
      <w:pPr>
        <w:pStyle w:val="23"/>
        <w:tabs>
          <w:tab w:val="right" w:leader="dot" w:pos="14562"/>
        </w:tabs>
      </w:pPr>
      <w:r>
        <w:fldChar w:fldCharType="begin"/>
      </w:r>
      <w:r>
        <w:instrText xml:space="preserve"> HYPERLINK \l "_Toc_4_4_0000000004" </w:instrText>
      </w:r>
      <w:r>
        <w:fldChar w:fldCharType="separate"/>
      </w:r>
      <w:r>
        <w:t>四、曲阳县水土保持服务站收支预算</w:t>
      </w:r>
      <w:r>
        <w:tab/>
      </w:r>
      <w:r>
        <w:fldChar w:fldCharType="begin"/>
      </w:r>
      <w:r>
        <w:instrText xml:space="preserve">PAGEREF _Toc_4_4_0000000004 \h</w:instrText>
      </w:r>
      <w:r>
        <w:fldChar w:fldCharType="separate"/>
      </w:r>
      <w:r>
        <w:t>117</w:t>
      </w:r>
      <w:r>
        <w:fldChar w:fldCharType="end"/>
      </w:r>
      <w:r>
        <w:fldChar w:fldCharType="end"/>
      </w:r>
    </w:p>
    <w:p>
      <w:pPr>
        <w:pStyle w:val="23"/>
        <w:tabs>
          <w:tab w:val="right" w:leader="dot" w:pos="14562"/>
        </w:tabs>
      </w:pPr>
      <w:r>
        <w:fldChar w:fldCharType="begin"/>
      </w:r>
      <w:r>
        <w:instrText xml:space="preserve"> HYPERLINK \l "_Toc_4_4_0000000005" </w:instrText>
      </w:r>
      <w:r>
        <w:fldChar w:fldCharType="separate"/>
      </w:r>
      <w:r>
        <w:t>五、曲阳县水库移民服务中心收支预算</w:t>
      </w:r>
      <w:r>
        <w:tab/>
      </w:r>
      <w:r>
        <w:fldChar w:fldCharType="begin"/>
      </w:r>
      <w:r>
        <w:instrText xml:space="preserve">PAGEREF _Toc_4_4_0000000005 \h</w:instrText>
      </w:r>
      <w:r>
        <w:fldChar w:fldCharType="separate"/>
      </w:r>
      <w:r>
        <w:t>136</w:t>
      </w:r>
      <w:r>
        <w:fldChar w:fldCharType="end"/>
      </w:r>
      <w:r>
        <w:fldChar w:fldCharType="end"/>
      </w:r>
    </w:p>
    <w:p>
      <w:pPr>
        <w:pStyle w:val="23"/>
        <w:tabs>
          <w:tab w:val="right" w:leader="dot" w:pos="14562"/>
        </w:tabs>
      </w:pPr>
      <w:r>
        <w:fldChar w:fldCharType="begin"/>
      </w:r>
      <w:r>
        <w:instrText xml:space="preserve"> HYPERLINK \l "_Toc_4_4_0000000006" </w:instrText>
      </w:r>
      <w:r>
        <w:fldChar w:fldCharType="separate"/>
      </w:r>
      <w:r>
        <w:t>六、曲阳县河库维护中心收支预算</w:t>
      </w:r>
      <w:r>
        <w:tab/>
      </w:r>
      <w:r>
        <w:fldChar w:fldCharType="begin"/>
      </w:r>
      <w:r>
        <w:instrText xml:space="preserve">PAGEREF _Toc_4_4_0000000006 \h</w:instrText>
      </w:r>
      <w:r>
        <w:fldChar w:fldCharType="separate"/>
      </w:r>
      <w:r>
        <w:t>158</w:t>
      </w:r>
      <w:r>
        <w:fldChar w:fldCharType="end"/>
      </w:r>
      <w:r>
        <w:fldChar w:fldCharType="end"/>
      </w:r>
    </w:p>
    <w:p>
      <w:pPr>
        <w:pStyle w:val="23"/>
        <w:tabs>
          <w:tab w:val="right" w:leader="dot" w:pos="14562"/>
        </w:tabs>
      </w:pPr>
      <w:r>
        <w:fldChar w:fldCharType="begin"/>
      </w:r>
      <w:r>
        <w:instrText xml:space="preserve"> HYPERLINK \l "_Toc_4_4_0000000007" </w:instrText>
      </w:r>
      <w:r>
        <w:fldChar w:fldCharType="separate"/>
      </w:r>
      <w:r>
        <w:t>七、曲阳县水政监察大队收支预算</w:t>
      </w:r>
      <w:r>
        <w:tab/>
      </w:r>
      <w:r>
        <w:fldChar w:fldCharType="begin"/>
      </w:r>
      <w:r>
        <w:instrText xml:space="preserve">PAGEREF _Toc_4_4_0000000007 \h</w:instrText>
      </w:r>
      <w:r>
        <w:fldChar w:fldCharType="separate"/>
      </w:r>
      <w:r>
        <w:t>177</w:t>
      </w:r>
      <w:r>
        <w:fldChar w:fldCharType="end"/>
      </w:r>
      <w:r>
        <w:fldChar w:fldCharType="end"/>
      </w:r>
    </w:p>
    <w:p>
      <w:pPr>
        <w:pStyle w:val="23"/>
        <w:tabs>
          <w:tab w:val="right" w:leader="dot" w:pos="14562"/>
        </w:tabs>
      </w:pPr>
      <w:r>
        <w:fldChar w:fldCharType="begin"/>
      </w:r>
      <w:r>
        <w:instrText xml:space="preserve"> HYPERLINK \l "_Toc_4_4_0000000008" </w:instrText>
      </w:r>
      <w:r>
        <w:fldChar w:fldCharType="separate"/>
      </w:r>
      <w:r>
        <w:t>八、曲阳县水利中心站收支预算</w:t>
      </w:r>
      <w:r>
        <w:tab/>
      </w:r>
      <w:r>
        <w:fldChar w:fldCharType="begin"/>
      </w:r>
      <w:r>
        <w:instrText xml:space="preserve">PAGEREF _Toc_4_4_0000000008 \h</w:instrText>
      </w:r>
      <w:r>
        <w:fldChar w:fldCharType="separate"/>
      </w:r>
      <w:r>
        <w:t>194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一、曲阳县水利局本级收支预算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332001曲阳县水利局本级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4453.50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2271.08</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5617.81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6724.58</w:t>
            </w:r>
          </w:p>
        </w:tc>
        <w:tc>
          <w:tcPr>
            <w:tcW w:w="4535" w:type="dxa"/>
            <w:vAlign w:val="center"/>
          </w:tcPr>
          <w:p>
            <w:pPr>
              <w:pStyle w:val="14"/>
            </w:pPr>
            <w:r>
              <w:t>本年支出合计</w:t>
            </w:r>
          </w:p>
        </w:tc>
        <w:tc>
          <w:tcPr>
            <w:tcW w:w="2126" w:type="dxa"/>
            <w:vAlign w:val="center"/>
          </w:tcPr>
          <w:p>
            <w:pPr>
              <w:pStyle w:val="15"/>
            </w:pPr>
            <w:r>
              <w:t>11168.57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4443.99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11168.57</w:t>
            </w:r>
          </w:p>
        </w:tc>
        <w:tc>
          <w:tcPr>
            <w:tcW w:w="4535" w:type="dxa"/>
            <w:vAlign w:val="center"/>
          </w:tcPr>
          <w:p>
            <w:pPr>
              <w:pStyle w:val="14"/>
            </w:pPr>
            <w:r>
              <w:t>支出总计</w:t>
            </w:r>
          </w:p>
        </w:tc>
        <w:tc>
          <w:tcPr>
            <w:tcW w:w="2126" w:type="dxa"/>
            <w:vAlign w:val="center"/>
          </w:tcPr>
          <w:p>
            <w:pPr>
              <w:pStyle w:val="15"/>
            </w:pPr>
            <w:r>
              <w:t>11168.57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332001曲阳县水利局本级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11168.57</w:t>
            </w:r>
          </w:p>
        </w:tc>
        <w:tc>
          <w:tcPr>
            <w:tcW w:w="1134" w:type="dxa"/>
            <w:vAlign w:val="center"/>
          </w:tcPr>
          <w:p>
            <w:pPr>
              <w:pStyle w:val="15"/>
            </w:pPr>
            <w:r>
              <w:t>6724.58</w:t>
            </w:r>
          </w:p>
        </w:tc>
        <w:tc>
          <w:tcPr>
            <w:tcW w:w="1134" w:type="dxa"/>
            <w:vAlign w:val="center"/>
          </w:tcPr>
          <w:p>
            <w:pPr>
              <w:pStyle w:val="15"/>
            </w:pPr>
            <w:r>
              <w:t>6724.58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58.16</w:t>
            </w:r>
          </w:p>
        </w:tc>
        <w:tc>
          <w:tcPr>
            <w:tcW w:w="1134" w:type="dxa"/>
            <w:vAlign w:val="center"/>
          </w:tcPr>
          <w:p>
            <w:pPr>
              <w:pStyle w:val="11"/>
            </w:pPr>
            <w:r>
              <w:t>58.16</w:t>
            </w:r>
          </w:p>
        </w:tc>
        <w:tc>
          <w:tcPr>
            <w:tcW w:w="1134" w:type="dxa"/>
            <w:vAlign w:val="center"/>
          </w:tcPr>
          <w:p>
            <w:pPr>
              <w:pStyle w:val="11"/>
            </w:pPr>
            <w:r>
              <w:t>58.16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57.91</w:t>
            </w:r>
          </w:p>
        </w:tc>
        <w:tc>
          <w:tcPr>
            <w:tcW w:w="1134" w:type="dxa"/>
            <w:vAlign w:val="center"/>
          </w:tcPr>
          <w:p>
            <w:pPr>
              <w:pStyle w:val="11"/>
            </w:pPr>
            <w:r>
              <w:t>57.91</w:t>
            </w:r>
          </w:p>
        </w:tc>
        <w:tc>
          <w:tcPr>
            <w:tcW w:w="1134" w:type="dxa"/>
            <w:vAlign w:val="center"/>
          </w:tcPr>
          <w:p>
            <w:pPr>
              <w:pStyle w:val="11"/>
            </w:pPr>
            <w:r>
              <w:t>57.91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49.05</w:t>
            </w:r>
          </w:p>
        </w:tc>
        <w:tc>
          <w:tcPr>
            <w:tcW w:w="1134" w:type="dxa"/>
            <w:vAlign w:val="center"/>
          </w:tcPr>
          <w:p>
            <w:pPr>
              <w:pStyle w:val="11"/>
            </w:pPr>
            <w:r>
              <w:t>49.05</w:t>
            </w:r>
          </w:p>
        </w:tc>
        <w:tc>
          <w:tcPr>
            <w:tcW w:w="1134" w:type="dxa"/>
            <w:vAlign w:val="center"/>
          </w:tcPr>
          <w:p>
            <w:pPr>
              <w:pStyle w:val="11"/>
            </w:pPr>
            <w:r>
              <w:t>49.05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8.86</w:t>
            </w:r>
          </w:p>
        </w:tc>
        <w:tc>
          <w:tcPr>
            <w:tcW w:w="1134" w:type="dxa"/>
            <w:vAlign w:val="center"/>
          </w:tcPr>
          <w:p>
            <w:pPr>
              <w:pStyle w:val="11"/>
            </w:pPr>
            <w:r>
              <w:t>8.86</w:t>
            </w:r>
          </w:p>
        </w:tc>
        <w:tc>
          <w:tcPr>
            <w:tcW w:w="1134" w:type="dxa"/>
            <w:vAlign w:val="center"/>
          </w:tcPr>
          <w:p>
            <w:pPr>
              <w:pStyle w:val="11"/>
            </w:pPr>
            <w:r>
              <w:t>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0.25</w:t>
            </w:r>
          </w:p>
        </w:tc>
        <w:tc>
          <w:tcPr>
            <w:tcW w:w="1134" w:type="dxa"/>
            <w:vAlign w:val="center"/>
          </w:tcPr>
          <w:p>
            <w:pPr>
              <w:pStyle w:val="11"/>
            </w:pPr>
            <w:r>
              <w:t>0.25</w:t>
            </w:r>
          </w:p>
        </w:tc>
        <w:tc>
          <w:tcPr>
            <w:tcW w:w="1134" w:type="dxa"/>
            <w:vAlign w:val="center"/>
          </w:tcPr>
          <w:p>
            <w:pPr>
              <w:pStyle w:val="11"/>
            </w:pPr>
            <w:r>
              <w:t>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0.25</w:t>
            </w:r>
          </w:p>
        </w:tc>
        <w:tc>
          <w:tcPr>
            <w:tcW w:w="1134" w:type="dxa"/>
            <w:vAlign w:val="center"/>
          </w:tcPr>
          <w:p>
            <w:pPr>
              <w:pStyle w:val="11"/>
            </w:pPr>
            <w:r>
              <w:t>0.25</w:t>
            </w:r>
          </w:p>
        </w:tc>
        <w:tc>
          <w:tcPr>
            <w:tcW w:w="1134" w:type="dxa"/>
            <w:vAlign w:val="center"/>
          </w:tcPr>
          <w:p>
            <w:pPr>
              <w:pStyle w:val="11"/>
            </w:pPr>
            <w:r>
              <w:t>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6.82</w:t>
            </w:r>
          </w:p>
        </w:tc>
        <w:tc>
          <w:tcPr>
            <w:tcW w:w="1134" w:type="dxa"/>
            <w:vAlign w:val="center"/>
          </w:tcPr>
          <w:p>
            <w:pPr>
              <w:pStyle w:val="11"/>
            </w:pPr>
            <w:r>
              <w:t>6.82</w:t>
            </w:r>
          </w:p>
        </w:tc>
        <w:tc>
          <w:tcPr>
            <w:tcW w:w="1134" w:type="dxa"/>
            <w:vAlign w:val="center"/>
          </w:tcPr>
          <w:p>
            <w:pPr>
              <w:pStyle w:val="11"/>
            </w:pPr>
            <w:r>
              <w:t>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6.82</w:t>
            </w:r>
          </w:p>
        </w:tc>
        <w:tc>
          <w:tcPr>
            <w:tcW w:w="1134" w:type="dxa"/>
            <w:vAlign w:val="center"/>
          </w:tcPr>
          <w:p>
            <w:pPr>
              <w:pStyle w:val="11"/>
            </w:pPr>
            <w:r>
              <w:t>6.82</w:t>
            </w:r>
          </w:p>
        </w:tc>
        <w:tc>
          <w:tcPr>
            <w:tcW w:w="1134" w:type="dxa"/>
            <w:vAlign w:val="center"/>
          </w:tcPr>
          <w:p>
            <w:pPr>
              <w:pStyle w:val="11"/>
            </w:pPr>
            <w:r>
              <w:t>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r>
              <w:t>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r>
              <w:t>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5617.81</w:t>
            </w:r>
          </w:p>
        </w:tc>
        <w:tc>
          <w:tcPr>
            <w:tcW w:w="1134" w:type="dxa"/>
            <w:vAlign w:val="center"/>
          </w:tcPr>
          <w:p>
            <w:pPr>
              <w:pStyle w:val="11"/>
            </w:pPr>
            <w:r>
              <w:t>3438.82</w:t>
            </w:r>
          </w:p>
        </w:tc>
        <w:tc>
          <w:tcPr>
            <w:tcW w:w="1134" w:type="dxa"/>
            <w:vAlign w:val="center"/>
          </w:tcPr>
          <w:p>
            <w:pPr>
              <w:pStyle w:val="11"/>
            </w:pPr>
            <w:r>
              <w:t>3438.82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1691.80</w:t>
            </w:r>
          </w:p>
        </w:tc>
        <w:tc>
          <w:tcPr>
            <w:tcW w:w="1134" w:type="dxa"/>
            <w:vAlign w:val="center"/>
          </w:tcPr>
          <w:p>
            <w:pPr>
              <w:pStyle w:val="11"/>
            </w:pPr>
            <w:r>
              <w:t>1167.74</w:t>
            </w:r>
          </w:p>
        </w:tc>
        <w:tc>
          <w:tcPr>
            <w:tcW w:w="1134" w:type="dxa"/>
            <w:vAlign w:val="center"/>
          </w:tcPr>
          <w:p>
            <w:pPr>
              <w:pStyle w:val="11"/>
            </w:pPr>
            <w:r>
              <w:t>1167.74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96.12</w:t>
            </w:r>
          </w:p>
        </w:tc>
        <w:tc>
          <w:tcPr>
            <w:tcW w:w="1134" w:type="dxa"/>
            <w:vAlign w:val="center"/>
          </w:tcPr>
          <w:p>
            <w:pPr>
              <w:pStyle w:val="11"/>
            </w:pPr>
            <w:r>
              <w:t>96.12</w:t>
            </w:r>
          </w:p>
        </w:tc>
        <w:tc>
          <w:tcPr>
            <w:tcW w:w="1134" w:type="dxa"/>
            <w:vAlign w:val="center"/>
          </w:tcPr>
          <w:p>
            <w:pPr>
              <w:pStyle w:val="11"/>
            </w:pPr>
            <w:r>
              <w:t>96.12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2130302</w:t>
            </w:r>
          </w:p>
        </w:tc>
        <w:tc>
          <w:tcPr>
            <w:tcW w:w="1559" w:type="dxa"/>
            <w:vAlign w:val="center"/>
          </w:tcPr>
          <w:p>
            <w:pPr>
              <w:pStyle w:val="12"/>
            </w:pPr>
            <w:r>
              <w:t>一般行政管理事务</w:t>
            </w:r>
          </w:p>
        </w:tc>
        <w:tc>
          <w:tcPr>
            <w:tcW w:w="1134" w:type="dxa"/>
            <w:vAlign w:val="center"/>
          </w:tcPr>
          <w:p>
            <w:pPr>
              <w:pStyle w:val="11"/>
            </w:pPr>
            <w:r>
              <w:t>178.33</w:t>
            </w:r>
          </w:p>
        </w:tc>
        <w:tc>
          <w:tcPr>
            <w:tcW w:w="1134" w:type="dxa"/>
            <w:vAlign w:val="center"/>
          </w:tcPr>
          <w:p>
            <w:pPr>
              <w:pStyle w:val="11"/>
            </w:pPr>
            <w:r>
              <w:t>178.33</w:t>
            </w:r>
          </w:p>
        </w:tc>
        <w:tc>
          <w:tcPr>
            <w:tcW w:w="1134" w:type="dxa"/>
            <w:vAlign w:val="center"/>
          </w:tcPr>
          <w:p>
            <w:pPr>
              <w:pStyle w:val="11"/>
            </w:pPr>
            <w:r>
              <w:t>178.33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2130304</w:t>
            </w:r>
          </w:p>
        </w:tc>
        <w:tc>
          <w:tcPr>
            <w:tcW w:w="1559" w:type="dxa"/>
            <w:vAlign w:val="center"/>
          </w:tcPr>
          <w:p>
            <w:pPr>
              <w:pStyle w:val="12"/>
            </w:pPr>
            <w:r>
              <w:t>水利行业业务管理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38.80</w:t>
            </w:r>
          </w:p>
        </w:tc>
        <w:tc>
          <w:tcPr>
            <w:tcW w:w="1134" w:type="dxa"/>
            <w:vAlign w:val="center"/>
          </w:tcPr>
          <w:p>
            <w:pPr>
              <w:pStyle w:val="11"/>
            </w:pPr>
            <w:r>
              <w:t>24.89</w:t>
            </w:r>
          </w:p>
        </w:tc>
        <w:tc>
          <w:tcPr>
            <w:tcW w:w="1134" w:type="dxa"/>
            <w:vAlign w:val="center"/>
          </w:tcPr>
          <w:p>
            <w:pPr>
              <w:pStyle w:val="11"/>
            </w:pPr>
            <w:r>
              <w:t>24.89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457.90</w:t>
            </w:r>
          </w:p>
        </w:tc>
        <w:tc>
          <w:tcPr>
            <w:tcW w:w="1134" w:type="dxa"/>
            <w:vAlign w:val="center"/>
          </w:tcPr>
          <w:p>
            <w:pPr>
              <w:pStyle w:val="11"/>
            </w:pPr>
            <w:r>
              <w:t>207.90</w:t>
            </w:r>
          </w:p>
        </w:tc>
        <w:tc>
          <w:tcPr>
            <w:tcW w:w="1134" w:type="dxa"/>
            <w:vAlign w:val="center"/>
          </w:tcPr>
          <w:p>
            <w:pPr>
              <w:pStyle w:val="11"/>
            </w:pPr>
            <w:r>
              <w:t>207.90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107.41</w:t>
            </w:r>
          </w:p>
        </w:tc>
        <w:tc>
          <w:tcPr>
            <w:tcW w:w="1134" w:type="dxa"/>
            <w:vAlign w:val="center"/>
          </w:tcPr>
          <w:p>
            <w:pPr>
              <w:pStyle w:val="11"/>
            </w:pPr>
            <w:r>
              <w:t>107.00</w:t>
            </w:r>
          </w:p>
        </w:tc>
        <w:tc>
          <w:tcPr>
            <w:tcW w:w="1134" w:type="dxa"/>
            <w:vAlign w:val="center"/>
          </w:tcPr>
          <w:p>
            <w:pPr>
              <w:pStyle w:val="11"/>
            </w:pPr>
            <w:r>
              <w:t>107.00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2130312</w:t>
            </w:r>
          </w:p>
        </w:tc>
        <w:tc>
          <w:tcPr>
            <w:tcW w:w="1559" w:type="dxa"/>
            <w:vAlign w:val="center"/>
          </w:tcPr>
          <w:p>
            <w:pPr>
              <w:pStyle w:val="12"/>
            </w:pPr>
            <w:r>
              <w:t>水质监测</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373.90</w:t>
            </w:r>
          </w:p>
        </w:tc>
        <w:tc>
          <w:tcPr>
            <w:tcW w:w="1134" w:type="dxa"/>
            <w:vAlign w:val="center"/>
          </w:tcPr>
          <w:p>
            <w:pPr>
              <w:pStyle w:val="11"/>
            </w:pPr>
            <w:r>
              <w:t>202.50</w:t>
            </w:r>
          </w:p>
        </w:tc>
        <w:tc>
          <w:tcPr>
            <w:tcW w:w="1134" w:type="dxa"/>
            <w:vAlign w:val="center"/>
          </w:tcPr>
          <w:p>
            <w:pPr>
              <w:pStyle w:val="11"/>
            </w:pPr>
            <w:r>
              <w:t>202.50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2130315</w:t>
            </w:r>
          </w:p>
        </w:tc>
        <w:tc>
          <w:tcPr>
            <w:tcW w:w="1559" w:type="dxa"/>
            <w:vAlign w:val="center"/>
          </w:tcPr>
          <w:p>
            <w:pPr>
              <w:pStyle w:val="12"/>
            </w:pPr>
            <w:r>
              <w:t>抗旱</w:t>
            </w:r>
          </w:p>
        </w:tc>
        <w:tc>
          <w:tcPr>
            <w:tcW w:w="1134" w:type="dxa"/>
            <w:vAlign w:val="center"/>
          </w:tcPr>
          <w:p>
            <w:pPr>
              <w:pStyle w:val="11"/>
            </w:pPr>
            <w:r>
              <w:t>35.62</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82.73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2130335</w:t>
            </w:r>
          </w:p>
        </w:tc>
        <w:tc>
          <w:tcPr>
            <w:tcW w:w="1559" w:type="dxa"/>
            <w:vAlign w:val="center"/>
          </w:tcPr>
          <w:p>
            <w:pPr>
              <w:pStyle w:val="12"/>
            </w:pPr>
            <w:r>
              <w:t>农村供水</w:t>
            </w:r>
          </w:p>
        </w:tc>
        <w:tc>
          <w:tcPr>
            <w:tcW w:w="1134" w:type="dxa"/>
            <w:vAlign w:val="center"/>
          </w:tcPr>
          <w:p>
            <w:pPr>
              <w:pStyle w:val="11"/>
            </w:pPr>
            <w:r>
              <w:t>294.00</w:t>
            </w:r>
          </w:p>
        </w:tc>
        <w:tc>
          <w:tcPr>
            <w:tcW w:w="1134" w:type="dxa"/>
            <w:vAlign w:val="center"/>
          </w:tcPr>
          <w:p>
            <w:pPr>
              <w:pStyle w:val="11"/>
            </w:pPr>
            <w:r>
              <w:t>294.00</w:t>
            </w:r>
          </w:p>
        </w:tc>
        <w:tc>
          <w:tcPr>
            <w:tcW w:w="1134" w:type="dxa"/>
            <w:vAlign w:val="center"/>
          </w:tcPr>
          <w:p>
            <w:pPr>
              <w:pStyle w:val="11"/>
            </w:pPr>
            <w:r>
              <w:t>294.00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21366</w:t>
            </w:r>
          </w:p>
        </w:tc>
        <w:tc>
          <w:tcPr>
            <w:tcW w:w="1559" w:type="dxa"/>
            <w:vAlign w:val="center"/>
          </w:tcPr>
          <w:p>
            <w:pPr>
              <w:pStyle w:val="12"/>
            </w:pPr>
            <w:r>
              <w:t>大中型水库库区基金安排的支出</w:t>
            </w:r>
          </w:p>
        </w:tc>
        <w:tc>
          <w:tcPr>
            <w:tcW w:w="1134" w:type="dxa"/>
            <w:vAlign w:val="center"/>
          </w:tcPr>
          <w:p>
            <w:pPr>
              <w:pStyle w:val="11"/>
            </w:pPr>
            <w:r>
              <w:t>1654.93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2136601</w:t>
            </w:r>
          </w:p>
        </w:tc>
        <w:tc>
          <w:tcPr>
            <w:tcW w:w="1559" w:type="dxa"/>
            <w:vAlign w:val="center"/>
          </w:tcPr>
          <w:p>
            <w:pPr>
              <w:pStyle w:val="12"/>
            </w:pPr>
            <w:r>
              <w:t>基础设施建设和经济发展</w:t>
            </w:r>
          </w:p>
        </w:tc>
        <w:tc>
          <w:tcPr>
            <w:tcW w:w="1134" w:type="dxa"/>
            <w:vAlign w:val="center"/>
          </w:tcPr>
          <w:p>
            <w:pPr>
              <w:pStyle w:val="11"/>
            </w:pPr>
            <w:r>
              <w:t>1654.93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2271.08</w:t>
            </w:r>
          </w:p>
        </w:tc>
        <w:tc>
          <w:tcPr>
            <w:tcW w:w="1134" w:type="dxa"/>
            <w:vAlign w:val="center"/>
          </w:tcPr>
          <w:p>
            <w:pPr>
              <w:pStyle w:val="11"/>
            </w:pPr>
            <w:r>
              <w:t>2271.08</w:t>
            </w:r>
          </w:p>
        </w:tc>
        <w:tc>
          <w:tcPr>
            <w:tcW w:w="1134" w:type="dxa"/>
            <w:vAlign w:val="center"/>
          </w:tcPr>
          <w:p>
            <w:pPr>
              <w:pStyle w:val="11"/>
            </w:pPr>
            <w:r>
              <w:t>2271.08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395.08</w:t>
            </w:r>
          </w:p>
        </w:tc>
        <w:tc>
          <w:tcPr>
            <w:tcW w:w="1134" w:type="dxa"/>
            <w:vAlign w:val="center"/>
          </w:tcPr>
          <w:p>
            <w:pPr>
              <w:pStyle w:val="11"/>
            </w:pPr>
            <w:r>
              <w:t>395.08</w:t>
            </w:r>
          </w:p>
        </w:tc>
        <w:tc>
          <w:tcPr>
            <w:tcW w:w="1134" w:type="dxa"/>
            <w:vAlign w:val="center"/>
          </w:tcPr>
          <w:p>
            <w:pPr>
              <w:pStyle w:val="11"/>
            </w:pPr>
            <w:r>
              <w:t>395.08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1876.00</w:t>
            </w:r>
          </w:p>
        </w:tc>
        <w:tc>
          <w:tcPr>
            <w:tcW w:w="1134" w:type="dxa"/>
            <w:vAlign w:val="center"/>
          </w:tcPr>
          <w:p>
            <w:pPr>
              <w:pStyle w:val="11"/>
            </w:pPr>
            <w:r>
              <w:t>1876.00</w:t>
            </w:r>
          </w:p>
        </w:tc>
        <w:tc>
          <w:tcPr>
            <w:tcW w:w="1134" w:type="dxa"/>
            <w:vAlign w:val="center"/>
          </w:tcPr>
          <w:p>
            <w:pPr>
              <w:pStyle w:val="11"/>
            </w:pPr>
            <w:r>
              <w:t>1876.00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2200106</w:t>
            </w:r>
          </w:p>
        </w:tc>
        <w:tc>
          <w:tcPr>
            <w:tcW w:w="1559" w:type="dxa"/>
            <w:vAlign w:val="center"/>
          </w:tcPr>
          <w:p>
            <w:pPr>
              <w:pStyle w:val="12"/>
            </w:pPr>
            <w:r>
              <w:t>自然资源利用与保护</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r>
              <w:t>2644.08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r>
              <w:t>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2835.13</w:t>
            </w:r>
          </w:p>
        </w:tc>
        <w:tc>
          <w:tcPr>
            <w:tcW w:w="1134" w:type="dxa"/>
            <w:vAlign w:val="center"/>
          </w:tcPr>
          <w:p>
            <w:pPr>
              <w:pStyle w:val="11"/>
            </w:pPr>
            <w:r>
              <w:t>570.13</w:t>
            </w:r>
          </w:p>
        </w:tc>
        <w:tc>
          <w:tcPr>
            <w:tcW w:w="1134" w:type="dxa"/>
            <w:vAlign w:val="center"/>
          </w:tcPr>
          <w:p>
            <w:pPr>
              <w:pStyle w:val="11"/>
            </w:pPr>
            <w:r>
              <w:t>570.13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2265.00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11168.57</w:t>
            </w:r>
          </w:p>
        </w:tc>
        <w:tc>
          <w:tcPr>
            <w:tcW w:w="1361" w:type="dxa"/>
            <w:vAlign w:val="center"/>
          </w:tcPr>
          <w:p>
            <w:pPr>
              <w:pStyle w:val="15"/>
            </w:pPr>
            <w:r>
              <w:t>167.67</w:t>
            </w:r>
          </w:p>
        </w:tc>
        <w:tc>
          <w:tcPr>
            <w:tcW w:w="1361" w:type="dxa"/>
            <w:vAlign w:val="center"/>
          </w:tcPr>
          <w:p>
            <w:pPr>
              <w:pStyle w:val="15"/>
            </w:pPr>
            <w:r>
              <w:t>11000.90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58.16</w:t>
            </w:r>
          </w:p>
        </w:tc>
        <w:tc>
          <w:tcPr>
            <w:tcW w:w="1361" w:type="dxa"/>
            <w:vAlign w:val="center"/>
          </w:tcPr>
          <w:p>
            <w:pPr>
              <w:pStyle w:val="11"/>
            </w:pPr>
            <w:r>
              <w:t>58.16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57.91</w:t>
            </w:r>
          </w:p>
        </w:tc>
        <w:tc>
          <w:tcPr>
            <w:tcW w:w="1361" w:type="dxa"/>
            <w:vAlign w:val="center"/>
          </w:tcPr>
          <w:p>
            <w:pPr>
              <w:pStyle w:val="11"/>
            </w:pPr>
            <w:r>
              <w:t>57.91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49.05</w:t>
            </w:r>
          </w:p>
        </w:tc>
        <w:tc>
          <w:tcPr>
            <w:tcW w:w="1361" w:type="dxa"/>
            <w:vAlign w:val="center"/>
          </w:tcPr>
          <w:p>
            <w:pPr>
              <w:pStyle w:val="11"/>
            </w:pPr>
            <w:r>
              <w:t>49.05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8.86</w:t>
            </w:r>
          </w:p>
        </w:tc>
        <w:tc>
          <w:tcPr>
            <w:tcW w:w="1361" w:type="dxa"/>
            <w:vAlign w:val="center"/>
          </w:tcPr>
          <w:p>
            <w:pPr>
              <w:pStyle w:val="11"/>
            </w:pPr>
            <w:r>
              <w:t>8.86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0.25</w:t>
            </w:r>
          </w:p>
        </w:tc>
        <w:tc>
          <w:tcPr>
            <w:tcW w:w="1361" w:type="dxa"/>
            <w:vAlign w:val="center"/>
          </w:tcPr>
          <w:p>
            <w:pPr>
              <w:pStyle w:val="11"/>
            </w:pPr>
            <w:r>
              <w:t>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0.25</w:t>
            </w:r>
          </w:p>
        </w:tc>
        <w:tc>
          <w:tcPr>
            <w:tcW w:w="1361" w:type="dxa"/>
            <w:vAlign w:val="center"/>
          </w:tcPr>
          <w:p>
            <w:pPr>
              <w:pStyle w:val="11"/>
            </w:pPr>
            <w:r>
              <w:t>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6.82</w:t>
            </w:r>
          </w:p>
        </w:tc>
        <w:tc>
          <w:tcPr>
            <w:tcW w:w="1361" w:type="dxa"/>
            <w:vAlign w:val="center"/>
          </w:tcPr>
          <w:p>
            <w:pPr>
              <w:pStyle w:val="11"/>
            </w:pPr>
            <w:r>
              <w:t>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6.82</w:t>
            </w:r>
          </w:p>
        </w:tc>
        <w:tc>
          <w:tcPr>
            <w:tcW w:w="1361" w:type="dxa"/>
            <w:vAlign w:val="center"/>
          </w:tcPr>
          <w:p>
            <w:pPr>
              <w:pStyle w:val="11"/>
            </w:pPr>
            <w:r>
              <w:t>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3.51</w:t>
            </w:r>
          </w:p>
        </w:tc>
        <w:tc>
          <w:tcPr>
            <w:tcW w:w="1361" w:type="dxa"/>
            <w:vAlign w:val="center"/>
          </w:tcPr>
          <w:p>
            <w:pPr>
              <w:pStyle w:val="11"/>
            </w:pPr>
            <w:r>
              <w:t>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3.31</w:t>
            </w:r>
          </w:p>
        </w:tc>
        <w:tc>
          <w:tcPr>
            <w:tcW w:w="1361" w:type="dxa"/>
            <w:vAlign w:val="center"/>
          </w:tcPr>
          <w:p>
            <w:pPr>
              <w:pStyle w:val="11"/>
            </w:pPr>
            <w:r>
              <w:t>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5617.81</w:t>
            </w:r>
          </w:p>
        </w:tc>
        <w:tc>
          <w:tcPr>
            <w:tcW w:w="1361" w:type="dxa"/>
            <w:vAlign w:val="center"/>
          </w:tcPr>
          <w:p>
            <w:pPr>
              <w:pStyle w:val="11"/>
            </w:pPr>
            <w:r>
              <w:t>96.12</w:t>
            </w:r>
          </w:p>
        </w:tc>
        <w:tc>
          <w:tcPr>
            <w:tcW w:w="1361" w:type="dxa"/>
            <w:vAlign w:val="center"/>
          </w:tcPr>
          <w:p>
            <w:pPr>
              <w:pStyle w:val="11"/>
            </w:pPr>
            <w:r>
              <w:t>5521.69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1691.80</w:t>
            </w:r>
          </w:p>
        </w:tc>
        <w:tc>
          <w:tcPr>
            <w:tcW w:w="1361" w:type="dxa"/>
            <w:vAlign w:val="center"/>
          </w:tcPr>
          <w:p>
            <w:pPr>
              <w:pStyle w:val="11"/>
            </w:pPr>
            <w:r>
              <w:t>96.12</w:t>
            </w:r>
          </w:p>
        </w:tc>
        <w:tc>
          <w:tcPr>
            <w:tcW w:w="1361" w:type="dxa"/>
            <w:vAlign w:val="center"/>
          </w:tcPr>
          <w:p>
            <w:pPr>
              <w:pStyle w:val="11"/>
            </w:pPr>
            <w:r>
              <w:t>1595.68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2130301</w:t>
            </w:r>
          </w:p>
        </w:tc>
        <w:tc>
          <w:tcPr>
            <w:tcW w:w="4536" w:type="dxa"/>
            <w:vAlign w:val="center"/>
          </w:tcPr>
          <w:p>
            <w:pPr>
              <w:pStyle w:val="12"/>
            </w:pPr>
            <w:r>
              <w:t>行政运行</w:t>
            </w:r>
          </w:p>
        </w:tc>
        <w:tc>
          <w:tcPr>
            <w:tcW w:w="1361" w:type="dxa"/>
            <w:vAlign w:val="center"/>
          </w:tcPr>
          <w:p>
            <w:pPr>
              <w:pStyle w:val="11"/>
            </w:pPr>
            <w:r>
              <w:t>96.12</w:t>
            </w:r>
          </w:p>
        </w:tc>
        <w:tc>
          <w:tcPr>
            <w:tcW w:w="1361" w:type="dxa"/>
            <w:vAlign w:val="center"/>
          </w:tcPr>
          <w:p>
            <w:pPr>
              <w:pStyle w:val="11"/>
            </w:pPr>
            <w:r>
              <w:t>96.12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2130302</w:t>
            </w:r>
          </w:p>
        </w:tc>
        <w:tc>
          <w:tcPr>
            <w:tcW w:w="4536" w:type="dxa"/>
            <w:vAlign w:val="center"/>
          </w:tcPr>
          <w:p>
            <w:pPr>
              <w:pStyle w:val="12"/>
            </w:pPr>
            <w:r>
              <w:t>一般行政管理事务</w:t>
            </w:r>
          </w:p>
        </w:tc>
        <w:tc>
          <w:tcPr>
            <w:tcW w:w="1361" w:type="dxa"/>
            <w:vAlign w:val="center"/>
          </w:tcPr>
          <w:p>
            <w:pPr>
              <w:pStyle w:val="11"/>
            </w:pPr>
            <w:r>
              <w:t>178.33</w:t>
            </w:r>
          </w:p>
        </w:tc>
        <w:tc>
          <w:tcPr>
            <w:tcW w:w="1361" w:type="dxa"/>
            <w:vAlign w:val="center"/>
          </w:tcPr>
          <w:p>
            <w:pPr>
              <w:pStyle w:val="11"/>
            </w:pPr>
          </w:p>
        </w:tc>
        <w:tc>
          <w:tcPr>
            <w:tcW w:w="1361" w:type="dxa"/>
            <w:vAlign w:val="center"/>
          </w:tcPr>
          <w:p>
            <w:pPr>
              <w:pStyle w:val="11"/>
            </w:pPr>
            <w:r>
              <w:t>178.33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2130304</w:t>
            </w:r>
          </w:p>
        </w:tc>
        <w:tc>
          <w:tcPr>
            <w:tcW w:w="4536" w:type="dxa"/>
            <w:vAlign w:val="center"/>
          </w:tcPr>
          <w:p>
            <w:pPr>
              <w:pStyle w:val="12"/>
            </w:pPr>
            <w:r>
              <w:t>水利行业业务管理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2130306</w:t>
            </w:r>
          </w:p>
        </w:tc>
        <w:tc>
          <w:tcPr>
            <w:tcW w:w="4536" w:type="dxa"/>
            <w:vAlign w:val="center"/>
          </w:tcPr>
          <w:p>
            <w:pPr>
              <w:pStyle w:val="12"/>
            </w:pPr>
            <w:r>
              <w:t>水利工程运行与维护</w:t>
            </w:r>
          </w:p>
        </w:tc>
        <w:tc>
          <w:tcPr>
            <w:tcW w:w="1361" w:type="dxa"/>
            <w:vAlign w:val="center"/>
          </w:tcPr>
          <w:p>
            <w:pPr>
              <w:pStyle w:val="11"/>
            </w:pPr>
            <w:r>
              <w:t>38.80</w:t>
            </w:r>
          </w:p>
        </w:tc>
        <w:tc>
          <w:tcPr>
            <w:tcW w:w="1361" w:type="dxa"/>
            <w:vAlign w:val="center"/>
          </w:tcPr>
          <w:p>
            <w:pPr>
              <w:pStyle w:val="11"/>
            </w:pPr>
          </w:p>
        </w:tc>
        <w:tc>
          <w:tcPr>
            <w:tcW w:w="1361" w:type="dxa"/>
            <w:vAlign w:val="center"/>
          </w:tcPr>
          <w:p>
            <w:pPr>
              <w:pStyle w:val="11"/>
            </w:pPr>
            <w:r>
              <w:t>38.80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2130310</w:t>
            </w:r>
          </w:p>
        </w:tc>
        <w:tc>
          <w:tcPr>
            <w:tcW w:w="4536" w:type="dxa"/>
            <w:vAlign w:val="center"/>
          </w:tcPr>
          <w:p>
            <w:pPr>
              <w:pStyle w:val="12"/>
            </w:pPr>
            <w:r>
              <w:t>水土保持</w:t>
            </w:r>
          </w:p>
        </w:tc>
        <w:tc>
          <w:tcPr>
            <w:tcW w:w="1361" w:type="dxa"/>
            <w:vAlign w:val="center"/>
          </w:tcPr>
          <w:p>
            <w:pPr>
              <w:pStyle w:val="11"/>
            </w:pPr>
            <w:r>
              <w:t>457.90</w:t>
            </w:r>
          </w:p>
        </w:tc>
        <w:tc>
          <w:tcPr>
            <w:tcW w:w="1361" w:type="dxa"/>
            <w:vAlign w:val="center"/>
          </w:tcPr>
          <w:p>
            <w:pPr>
              <w:pStyle w:val="11"/>
            </w:pPr>
          </w:p>
        </w:tc>
        <w:tc>
          <w:tcPr>
            <w:tcW w:w="1361" w:type="dxa"/>
            <w:vAlign w:val="center"/>
          </w:tcPr>
          <w:p>
            <w:pPr>
              <w:pStyle w:val="11"/>
            </w:pPr>
            <w:r>
              <w:t>457.90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2130311</w:t>
            </w:r>
          </w:p>
        </w:tc>
        <w:tc>
          <w:tcPr>
            <w:tcW w:w="4536" w:type="dxa"/>
            <w:vAlign w:val="center"/>
          </w:tcPr>
          <w:p>
            <w:pPr>
              <w:pStyle w:val="12"/>
            </w:pPr>
            <w:r>
              <w:t>水资源节约管理与保护</w:t>
            </w:r>
          </w:p>
        </w:tc>
        <w:tc>
          <w:tcPr>
            <w:tcW w:w="1361" w:type="dxa"/>
            <w:vAlign w:val="center"/>
          </w:tcPr>
          <w:p>
            <w:pPr>
              <w:pStyle w:val="11"/>
            </w:pPr>
            <w:r>
              <w:t>107.41</w:t>
            </w:r>
          </w:p>
        </w:tc>
        <w:tc>
          <w:tcPr>
            <w:tcW w:w="1361" w:type="dxa"/>
            <w:vAlign w:val="center"/>
          </w:tcPr>
          <w:p>
            <w:pPr>
              <w:pStyle w:val="11"/>
            </w:pPr>
          </w:p>
        </w:tc>
        <w:tc>
          <w:tcPr>
            <w:tcW w:w="1361" w:type="dxa"/>
            <w:vAlign w:val="center"/>
          </w:tcPr>
          <w:p>
            <w:pPr>
              <w:pStyle w:val="11"/>
            </w:pPr>
            <w:r>
              <w:t>107.41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2130312</w:t>
            </w:r>
          </w:p>
        </w:tc>
        <w:tc>
          <w:tcPr>
            <w:tcW w:w="4536" w:type="dxa"/>
            <w:vAlign w:val="center"/>
          </w:tcPr>
          <w:p>
            <w:pPr>
              <w:pStyle w:val="12"/>
            </w:pPr>
            <w:r>
              <w:t>水质监测</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2130314</w:t>
            </w:r>
          </w:p>
        </w:tc>
        <w:tc>
          <w:tcPr>
            <w:tcW w:w="4536" w:type="dxa"/>
            <w:vAlign w:val="center"/>
          </w:tcPr>
          <w:p>
            <w:pPr>
              <w:pStyle w:val="12"/>
            </w:pPr>
            <w:r>
              <w:t>防汛</w:t>
            </w:r>
          </w:p>
        </w:tc>
        <w:tc>
          <w:tcPr>
            <w:tcW w:w="1361" w:type="dxa"/>
            <w:vAlign w:val="center"/>
          </w:tcPr>
          <w:p>
            <w:pPr>
              <w:pStyle w:val="11"/>
            </w:pPr>
            <w:r>
              <w:t>373.90</w:t>
            </w:r>
          </w:p>
        </w:tc>
        <w:tc>
          <w:tcPr>
            <w:tcW w:w="1361" w:type="dxa"/>
            <w:vAlign w:val="center"/>
          </w:tcPr>
          <w:p>
            <w:pPr>
              <w:pStyle w:val="11"/>
            </w:pPr>
          </w:p>
        </w:tc>
        <w:tc>
          <w:tcPr>
            <w:tcW w:w="1361" w:type="dxa"/>
            <w:vAlign w:val="center"/>
          </w:tcPr>
          <w:p>
            <w:pPr>
              <w:pStyle w:val="11"/>
            </w:pPr>
            <w:r>
              <w:t>373.90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2130315</w:t>
            </w:r>
          </w:p>
        </w:tc>
        <w:tc>
          <w:tcPr>
            <w:tcW w:w="4536" w:type="dxa"/>
            <w:vAlign w:val="center"/>
          </w:tcPr>
          <w:p>
            <w:pPr>
              <w:pStyle w:val="12"/>
            </w:pPr>
            <w:r>
              <w:t>抗旱</w:t>
            </w:r>
          </w:p>
        </w:tc>
        <w:tc>
          <w:tcPr>
            <w:tcW w:w="1361" w:type="dxa"/>
            <w:vAlign w:val="center"/>
          </w:tcPr>
          <w:p>
            <w:pPr>
              <w:pStyle w:val="11"/>
            </w:pPr>
            <w:r>
              <w:t>35.62</w:t>
            </w:r>
          </w:p>
        </w:tc>
        <w:tc>
          <w:tcPr>
            <w:tcW w:w="1361" w:type="dxa"/>
            <w:vAlign w:val="center"/>
          </w:tcPr>
          <w:p>
            <w:pPr>
              <w:pStyle w:val="11"/>
            </w:pPr>
          </w:p>
        </w:tc>
        <w:tc>
          <w:tcPr>
            <w:tcW w:w="1361" w:type="dxa"/>
            <w:vAlign w:val="center"/>
          </w:tcPr>
          <w:p>
            <w:pPr>
              <w:pStyle w:val="11"/>
            </w:pPr>
            <w:r>
              <w:t>35.62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2130316</w:t>
            </w:r>
          </w:p>
        </w:tc>
        <w:tc>
          <w:tcPr>
            <w:tcW w:w="4536" w:type="dxa"/>
            <w:vAlign w:val="center"/>
          </w:tcPr>
          <w:p>
            <w:pPr>
              <w:pStyle w:val="12"/>
            </w:pPr>
            <w:r>
              <w:t>农村水利</w:t>
            </w:r>
          </w:p>
        </w:tc>
        <w:tc>
          <w:tcPr>
            <w:tcW w:w="1361" w:type="dxa"/>
            <w:vAlign w:val="center"/>
          </w:tcPr>
          <w:p>
            <w:pPr>
              <w:pStyle w:val="11"/>
            </w:pPr>
            <w:r>
              <w:t>82.73</w:t>
            </w:r>
          </w:p>
        </w:tc>
        <w:tc>
          <w:tcPr>
            <w:tcW w:w="1361" w:type="dxa"/>
            <w:vAlign w:val="center"/>
          </w:tcPr>
          <w:p>
            <w:pPr>
              <w:pStyle w:val="11"/>
            </w:pPr>
          </w:p>
        </w:tc>
        <w:tc>
          <w:tcPr>
            <w:tcW w:w="1361" w:type="dxa"/>
            <w:vAlign w:val="center"/>
          </w:tcPr>
          <w:p>
            <w:pPr>
              <w:pStyle w:val="11"/>
            </w:pPr>
            <w:r>
              <w:t>82.73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2130335</w:t>
            </w:r>
          </w:p>
        </w:tc>
        <w:tc>
          <w:tcPr>
            <w:tcW w:w="4536" w:type="dxa"/>
            <w:vAlign w:val="center"/>
          </w:tcPr>
          <w:p>
            <w:pPr>
              <w:pStyle w:val="12"/>
            </w:pPr>
            <w:r>
              <w:t>农村供水</w:t>
            </w:r>
          </w:p>
        </w:tc>
        <w:tc>
          <w:tcPr>
            <w:tcW w:w="1361" w:type="dxa"/>
            <w:vAlign w:val="center"/>
          </w:tcPr>
          <w:p>
            <w:pPr>
              <w:pStyle w:val="11"/>
            </w:pPr>
            <w:r>
              <w:t>294.00</w:t>
            </w:r>
          </w:p>
        </w:tc>
        <w:tc>
          <w:tcPr>
            <w:tcW w:w="1361" w:type="dxa"/>
            <w:vAlign w:val="center"/>
          </w:tcPr>
          <w:p>
            <w:pPr>
              <w:pStyle w:val="11"/>
            </w:pPr>
          </w:p>
        </w:tc>
        <w:tc>
          <w:tcPr>
            <w:tcW w:w="1361" w:type="dxa"/>
            <w:vAlign w:val="center"/>
          </w:tcPr>
          <w:p>
            <w:pPr>
              <w:pStyle w:val="11"/>
            </w:pPr>
            <w:r>
              <w:t>294.00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21366</w:t>
            </w:r>
          </w:p>
        </w:tc>
        <w:tc>
          <w:tcPr>
            <w:tcW w:w="4536" w:type="dxa"/>
            <w:vAlign w:val="center"/>
          </w:tcPr>
          <w:p>
            <w:pPr>
              <w:pStyle w:val="12"/>
            </w:pPr>
            <w:r>
              <w:t>大中型水库库区基金安排的支出</w:t>
            </w:r>
          </w:p>
        </w:tc>
        <w:tc>
          <w:tcPr>
            <w:tcW w:w="1361" w:type="dxa"/>
            <w:vAlign w:val="center"/>
          </w:tcPr>
          <w:p>
            <w:pPr>
              <w:pStyle w:val="11"/>
            </w:pPr>
            <w:r>
              <w:t>1654.93</w:t>
            </w:r>
          </w:p>
        </w:tc>
        <w:tc>
          <w:tcPr>
            <w:tcW w:w="1361" w:type="dxa"/>
            <w:vAlign w:val="center"/>
          </w:tcPr>
          <w:p>
            <w:pPr>
              <w:pStyle w:val="11"/>
            </w:pPr>
          </w:p>
        </w:tc>
        <w:tc>
          <w:tcPr>
            <w:tcW w:w="1361" w:type="dxa"/>
            <w:vAlign w:val="center"/>
          </w:tcPr>
          <w:p>
            <w:pPr>
              <w:pStyle w:val="11"/>
            </w:pPr>
            <w:r>
              <w:t>1654.93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2136601</w:t>
            </w:r>
          </w:p>
        </w:tc>
        <w:tc>
          <w:tcPr>
            <w:tcW w:w="4536" w:type="dxa"/>
            <w:vAlign w:val="center"/>
          </w:tcPr>
          <w:p>
            <w:pPr>
              <w:pStyle w:val="12"/>
            </w:pPr>
            <w:r>
              <w:t>基础设施建设和经济发展</w:t>
            </w:r>
          </w:p>
        </w:tc>
        <w:tc>
          <w:tcPr>
            <w:tcW w:w="1361" w:type="dxa"/>
            <w:vAlign w:val="center"/>
          </w:tcPr>
          <w:p>
            <w:pPr>
              <w:pStyle w:val="11"/>
            </w:pPr>
            <w:r>
              <w:t>1654.93</w:t>
            </w:r>
          </w:p>
        </w:tc>
        <w:tc>
          <w:tcPr>
            <w:tcW w:w="1361" w:type="dxa"/>
            <w:vAlign w:val="center"/>
          </w:tcPr>
          <w:p>
            <w:pPr>
              <w:pStyle w:val="11"/>
            </w:pPr>
          </w:p>
        </w:tc>
        <w:tc>
          <w:tcPr>
            <w:tcW w:w="1361" w:type="dxa"/>
            <w:vAlign w:val="center"/>
          </w:tcPr>
          <w:p>
            <w:pPr>
              <w:pStyle w:val="11"/>
            </w:pPr>
            <w:r>
              <w:t>1654.93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21372</w:t>
            </w:r>
          </w:p>
        </w:tc>
        <w:tc>
          <w:tcPr>
            <w:tcW w:w="4536" w:type="dxa"/>
            <w:vAlign w:val="center"/>
          </w:tcPr>
          <w:p>
            <w:pPr>
              <w:pStyle w:val="12"/>
            </w:pPr>
            <w:r>
              <w:t>大中型水库移民后期扶持基金支出</w:t>
            </w:r>
          </w:p>
        </w:tc>
        <w:tc>
          <w:tcPr>
            <w:tcW w:w="1361" w:type="dxa"/>
            <w:vAlign w:val="center"/>
          </w:tcPr>
          <w:p>
            <w:pPr>
              <w:pStyle w:val="11"/>
            </w:pPr>
            <w:r>
              <w:t>2271.08</w:t>
            </w:r>
          </w:p>
        </w:tc>
        <w:tc>
          <w:tcPr>
            <w:tcW w:w="1361" w:type="dxa"/>
            <w:vAlign w:val="center"/>
          </w:tcPr>
          <w:p>
            <w:pPr>
              <w:pStyle w:val="11"/>
            </w:pPr>
          </w:p>
        </w:tc>
        <w:tc>
          <w:tcPr>
            <w:tcW w:w="1361" w:type="dxa"/>
            <w:vAlign w:val="center"/>
          </w:tcPr>
          <w:p>
            <w:pPr>
              <w:pStyle w:val="11"/>
            </w:pPr>
            <w:r>
              <w:t>2271.08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2137201</w:t>
            </w:r>
          </w:p>
        </w:tc>
        <w:tc>
          <w:tcPr>
            <w:tcW w:w="4536" w:type="dxa"/>
            <w:vAlign w:val="center"/>
          </w:tcPr>
          <w:p>
            <w:pPr>
              <w:pStyle w:val="12"/>
            </w:pPr>
            <w:r>
              <w:t>移民补助</w:t>
            </w:r>
          </w:p>
        </w:tc>
        <w:tc>
          <w:tcPr>
            <w:tcW w:w="1361" w:type="dxa"/>
            <w:vAlign w:val="center"/>
          </w:tcPr>
          <w:p>
            <w:pPr>
              <w:pStyle w:val="11"/>
            </w:pPr>
            <w:r>
              <w:t>395.08</w:t>
            </w:r>
          </w:p>
        </w:tc>
        <w:tc>
          <w:tcPr>
            <w:tcW w:w="1361" w:type="dxa"/>
            <w:vAlign w:val="center"/>
          </w:tcPr>
          <w:p>
            <w:pPr>
              <w:pStyle w:val="11"/>
            </w:pPr>
          </w:p>
        </w:tc>
        <w:tc>
          <w:tcPr>
            <w:tcW w:w="1361" w:type="dxa"/>
            <w:vAlign w:val="center"/>
          </w:tcPr>
          <w:p>
            <w:pPr>
              <w:pStyle w:val="11"/>
            </w:pPr>
            <w:r>
              <w:t>395.08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2137202</w:t>
            </w:r>
          </w:p>
        </w:tc>
        <w:tc>
          <w:tcPr>
            <w:tcW w:w="4536" w:type="dxa"/>
            <w:vAlign w:val="center"/>
          </w:tcPr>
          <w:p>
            <w:pPr>
              <w:pStyle w:val="12"/>
            </w:pPr>
            <w:r>
              <w:t>基础设施建设和经济发展</w:t>
            </w:r>
          </w:p>
        </w:tc>
        <w:tc>
          <w:tcPr>
            <w:tcW w:w="1361" w:type="dxa"/>
            <w:vAlign w:val="center"/>
          </w:tcPr>
          <w:p>
            <w:pPr>
              <w:pStyle w:val="11"/>
            </w:pPr>
            <w:r>
              <w:t>1876.00</w:t>
            </w:r>
          </w:p>
        </w:tc>
        <w:tc>
          <w:tcPr>
            <w:tcW w:w="1361" w:type="dxa"/>
            <w:vAlign w:val="center"/>
          </w:tcPr>
          <w:p>
            <w:pPr>
              <w:pStyle w:val="11"/>
            </w:pPr>
          </w:p>
        </w:tc>
        <w:tc>
          <w:tcPr>
            <w:tcW w:w="1361" w:type="dxa"/>
            <w:vAlign w:val="center"/>
          </w:tcPr>
          <w:p>
            <w:pPr>
              <w:pStyle w:val="11"/>
            </w:pPr>
            <w:r>
              <w:t>1876.00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2200106</w:t>
            </w:r>
          </w:p>
        </w:tc>
        <w:tc>
          <w:tcPr>
            <w:tcW w:w="4536" w:type="dxa"/>
            <w:vAlign w:val="center"/>
          </w:tcPr>
          <w:p>
            <w:pPr>
              <w:pStyle w:val="12"/>
            </w:pPr>
            <w:r>
              <w:t>自然资源利用与保护</w:t>
            </w: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r>
              <w:t>2644.08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6.57</w:t>
            </w:r>
          </w:p>
        </w:tc>
        <w:tc>
          <w:tcPr>
            <w:tcW w:w="1361" w:type="dxa"/>
            <w:vAlign w:val="center"/>
          </w:tcPr>
          <w:p>
            <w:pPr>
              <w:pStyle w:val="11"/>
            </w:pPr>
            <w:r>
              <w:t>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6.57</w:t>
            </w:r>
          </w:p>
        </w:tc>
        <w:tc>
          <w:tcPr>
            <w:tcW w:w="1361" w:type="dxa"/>
            <w:vAlign w:val="center"/>
          </w:tcPr>
          <w:p>
            <w:pPr>
              <w:pStyle w:val="11"/>
            </w:pPr>
            <w:r>
              <w:t>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6.57</w:t>
            </w:r>
          </w:p>
        </w:tc>
        <w:tc>
          <w:tcPr>
            <w:tcW w:w="1361" w:type="dxa"/>
            <w:vAlign w:val="center"/>
          </w:tcPr>
          <w:p>
            <w:pPr>
              <w:pStyle w:val="11"/>
            </w:pPr>
            <w:r>
              <w:t>6.57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22407</w:t>
            </w:r>
          </w:p>
        </w:tc>
        <w:tc>
          <w:tcPr>
            <w:tcW w:w="4536" w:type="dxa"/>
            <w:vAlign w:val="center"/>
          </w:tcPr>
          <w:p>
            <w:pPr>
              <w:pStyle w:val="12"/>
            </w:pPr>
            <w:r>
              <w:t>自然灾害救灾及恢复重建支出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2240799</w:t>
            </w:r>
          </w:p>
        </w:tc>
        <w:tc>
          <w:tcPr>
            <w:tcW w:w="4536" w:type="dxa"/>
            <w:vAlign w:val="center"/>
          </w:tcPr>
          <w:p>
            <w:pPr>
              <w:pStyle w:val="12"/>
            </w:pPr>
            <w:r>
              <w:t>其他自然灾害救灾及恢复重建支出</w:t>
            </w: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r>
              <w:t>2835.13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4453.50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2271.08</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58.16</w:t>
            </w:r>
          </w:p>
        </w:tc>
        <w:tc>
          <w:tcPr>
            <w:tcW w:w="1474" w:type="dxa"/>
            <w:vAlign w:val="center"/>
          </w:tcPr>
          <w:p>
            <w:pPr>
              <w:pStyle w:val="11"/>
            </w:pPr>
            <w:r>
              <w:t>58.16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6.82</w:t>
            </w:r>
          </w:p>
        </w:tc>
        <w:tc>
          <w:tcPr>
            <w:tcW w:w="1474" w:type="dxa"/>
            <w:vAlign w:val="center"/>
          </w:tcPr>
          <w:p>
            <w:pPr>
              <w:pStyle w:val="11"/>
            </w:pPr>
            <w:r>
              <w:t>6.82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5617.81</w:t>
            </w:r>
          </w:p>
        </w:tc>
        <w:tc>
          <w:tcPr>
            <w:tcW w:w="1474" w:type="dxa"/>
            <w:vAlign w:val="center"/>
          </w:tcPr>
          <w:p>
            <w:pPr>
              <w:pStyle w:val="11"/>
            </w:pPr>
            <w:r>
              <w:t>1691.80</w:t>
            </w:r>
          </w:p>
        </w:tc>
        <w:tc>
          <w:tcPr>
            <w:tcW w:w="1474" w:type="dxa"/>
            <w:vAlign w:val="center"/>
          </w:tcPr>
          <w:p>
            <w:pPr>
              <w:pStyle w:val="11"/>
            </w:pPr>
            <w:r>
              <w:t>3926.01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2644.08</w:t>
            </w:r>
          </w:p>
        </w:tc>
        <w:tc>
          <w:tcPr>
            <w:tcW w:w="1474" w:type="dxa"/>
            <w:vAlign w:val="center"/>
          </w:tcPr>
          <w:p>
            <w:pPr>
              <w:pStyle w:val="11"/>
            </w:pPr>
            <w:r>
              <w:t>2644.08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6.57</w:t>
            </w:r>
          </w:p>
        </w:tc>
        <w:tc>
          <w:tcPr>
            <w:tcW w:w="1474" w:type="dxa"/>
            <w:vAlign w:val="center"/>
          </w:tcPr>
          <w:p>
            <w:pPr>
              <w:pStyle w:val="11"/>
            </w:pPr>
            <w:r>
              <w:t>6.57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2835.13</w:t>
            </w:r>
          </w:p>
        </w:tc>
        <w:tc>
          <w:tcPr>
            <w:tcW w:w="1474" w:type="dxa"/>
            <w:vAlign w:val="center"/>
          </w:tcPr>
          <w:p>
            <w:pPr>
              <w:pStyle w:val="11"/>
            </w:pPr>
            <w:r>
              <w:t>2835.13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6724.58</w:t>
            </w:r>
          </w:p>
        </w:tc>
        <w:tc>
          <w:tcPr>
            <w:tcW w:w="3402" w:type="dxa"/>
            <w:vAlign w:val="center"/>
          </w:tcPr>
          <w:p>
            <w:pPr>
              <w:pStyle w:val="14"/>
            </w:pPr>
            <w:r>
              <w:t>本年支出合计</w:t>
            </w:r>
          </w:p>
        </w:tc>
        <w:tc>
          <w:tcPr>
            <w:tcW w:w="1474" w:type="dxa"/>
            <w:vAlign w:val="center"/>
          </w:tcPr>
          <w:p>
            <w:pPr>
              <w:pStyle w:val="15"/>
            </w:pPr>
            <w:r>
              <w:t>11168.57</w:t>
            </w:r>
          </w:p>
        </w:tc>
        <w:tc>
          <w:tcPr>
            <w:tcW w:w="1474" w:type="dxa"/>
            <w:vAlign w:val="center"/>
          </w:tcPr>
          <w:p>
            <w:pPr>
              <w:pStyle w:val="15"/>
            </w:pPr>
            <w:r>
              <w:t>7242.56</w:t>
            </w:r>
          </w:p>
        </w:tc>
        <w:tc>
          <w:tcPr>
            <w:tcW w:w="1474" w:type="dxa"/>
            <w:vAlign w:val="center"/>
          </w:tcPr>
          <w:p>
            <w:pPr>
              <w:pStyle w:val="15"/>
            </w:pPr>
            <w:r>
              <w:t>3926.01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4443.99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2789.06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1654.93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11168.57</w:t>
            </w:r>
          </w:p>
        </w:tc>
        <w:tc>
          <w:tcPr>
            <w:tcW w:w="3402" w:type="dxa"/>
            <w:vAlign w:val="center"/>
          </w:tcPr>
          <w:p>
            <w:pPr>
              <w:pStyle w:val="14"/>
            </w:pPr>
            <w:r>
              <w:t>支出总计</w:t>
            </w:r>
          </w:p>
        </w:tc>
        <w:tc>
          <w:tcPr>
            <w:tcW w:w="1474" w:type="dxa"/>
            <w:vAlign w:val="center"/>
          </w:tcPr>
          <w:p>
            <w:pPr>
              <w:pStyle w:val="15"/>
            </w:pPr>
            <w:r>
              <w:t>11168.57</w:t>
            </w:r>
          </w:p>
        </w:tc>
        <w:tc>
          <w:tcPr>
            <w:tcW w:w="1474" w:type="dxa"/>
            <w:vAlign w:val="center"/>
          </w:tcPr>
          <w:p>
            <w:pPr>
              <w:pStyle w:val="15"/>
            </w:pPr>
            <w:r>
              <w:t>7242.56</w:t>
            </w:r>
          </w:p>
        </w:tc>
        <w:tc>
          <w:tcPr>
            <w:tcW w:w="1474" w:type="dxa"/>
            <w:vAlign w:val="center"/>
          </w:tcPr>
          <w:p>
            <w:pPr>
              <w:pStyle w:val="15"/>
            </w:pPr>
            <w:r>
              <w:t>3926.01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7242.56</w:t>
            </w:r>
          </w:p>
        </w:tc>
        <w:tc>
          <w:tcPr>
            <w:tcW w:w="2551" w:type="dxa"/>
            <w:vAlign w:val="center"/>
          </w:tcPr>
          <w:p>
            <w:pPr>
              <w:pStyle w:val="15"/>
            </w:pPr>
            <w:r>
              <w:t>167.67</w:t>
            </w:r>
          </w:p>
        </w:tc>
        <w:tc>
          <w:tcPr>
            <w:tcW w:w="2551" w:type="dxa"/>
            <w:vAlign w:val="center"/>
          </w:tcPr>
          <w:p>
            <w:pPr>
              <w:pStyle w:val="15"/>
            </w:pPr>
            <w:r>
              <w:t>7074.89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58.16</w:t>
            </w:r>
          </w:p>
        </w:tc>
        <w:tc>
          <w:tcPr>
            <w:tcW w:w="2551" w:type="dxa"/>
            <w:vAlign w:val="center"/>
          </w:tcPr>
          <w:p>
            <w:pPr>
              <w:pStyle w:val="11"/>
            </w:pPr>
            <w:r>
              <w:t>58.16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57.91</w:t>
            </w:r>
          </w:p>
        </w:tc>
        <w:tc>
          <w:tcPr>
            <w:tcW w:w="2551" w:type="dxa"/>
            <w:vAlign w:val="center"/>
          </w:tcPr>
          <w:p>
            <w:pPr>
              <w:pStyle w:val="11"/>
            </w:pPr>
            <w:r>
              <w:t>57.91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49.05</w:t>
            </w:r>
          </w:p>
        </w:tc>
        <w:tc>
          <w:tcPr>
            <w:tcW w:w="2551" w:type="dxa"/>
            <w:vAlign w:val="center"/>
          </w:tcPr>
          <w:p>
            <w:pPr>
              <w:pStyle w:val="11"/>
            </w:pPr>
            <w:r>
              <w:t>49.05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8.86</w:t>
            </w:r>
          </w:p>
        </w:tc>
        <w:tc>
          <w:tcPr>
            <w:tcW w:w="2551" w:type="dxa"/>
            <w:vAlign w:val="center"/>
          </w:tcPr>
          <w:p>
            <w:pPr>
              <w:pStyle w:val="11"/>
            </w:pPr>
            <w:r>
              <w:t>8.86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6.82</w:t>
            </w:r>
          </w:p>
        </w:tc>
        <w:tc>
          <w:tcPr>
            <w:tcW w:w="2551" w:type="dxa"/>
            <w:vAlign w:val="center"/>
          </w:tcPr>
          <w:p>
            <w:pPr>
              <w:pStyle w:val="11"/>
            </w:pPr>
            <w:r>
              <w:t>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6.82</w:t>
            </w:r>
          </w:p>
        </w:tc>
        <w:tc>
          <w:tcPr>
            <w:tcW w:w="2551" w:type="dxa"/>
            <w:vAlign w:val="center"/>
          </w:tcPr>
          <w:p>
            <w:pPr>
              <w:pStyle w:val="11"/>
            </w:pPr>
            <w:r>
              <w:t>6.82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3.51</w:t>
            </w:r>
          </w:p>
        </w:tc>
        <w:tc>
          <w:tcPr>
            <w:tcW w:w="2551" w:type="dxa"/>
            <w:vAlign w:val="center"/>
          </w:tcPr>
          <w:p>
            <w:pPr>
              <w:pStyle w:val="11"/>
            </w:pPr>
            <w:r>
              <w:t>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1691.80</w:t>
            </w:r>
          </w:p>
        </w:tc>
        <w:tc>
          <w:tcPr>
            <w:tcW w:w="2551" w:type="dxa"/>
            <w:vAlign w:val="center"/>
          </w:tcPr>
          <w:p>
            <w:pPr>
              <w:pStyle w:val="11"/>
            </w:pPr>
            <w:r>
              <w:t>96.12</w:t>
            </w:r>
          </w:p>
        </w:tc>
        <w:tc>
          <w:tcPr>
            <w:tcW w:w="2551" w:type="dxa"/>
            <w:vAlign w:val="center"/>
          </w:tcPr>
          <w:p>
            <w:pPr>
              <w:pStyle w:val="11"/>
            </w:pPr>
            <w:r>
              <w:t>1595.68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1691.80</w:t>
            </w:r>
          </w:p>
        </w:tc>
        <w:tc>
          <w:tcPr>
            <w:tcW w:w="2551" w:type="dxa"/>
            <w:vAlign w:val="center"/>
          </w:tcPr>
          <w:p>
            <w:pPr>
              <w:pStyle w:val="11"/>
            </w:pPr>
            <w:r>
              <w:t>96.12</w:t>
            </w:r>
          </w:p>
        </w:tc>
        <w:tc>
          <w:tcPr>
            <w:tcW w:w="2551" w:type="dxa"/>
            <w:vAlign w:val="center"/>
          </w:tcPr>
          <w:p>
            <w:pPr>
              <w:pStyle w:val="11"/>
            </w:pPr>
            <w:r>
              <w:t>1595.68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96.12</w:t>
            </w:r>
          </w:p>
        </w:tc>
        <w:tc>
          <w:tcPr>
            <w:tcW w:w="2551" w:type="dxa"/>
            <w:vAlign w:val="center"/>
          </w:tcPr>
          <w:p>
            <w:pPr>
              <w:pStyle w:val="11"/>
            </w:pPr>
            <w:r>
              <w:t>96.12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2130302</w:t>
            </w:r>
          </w:p>
        </w:tc>
        <w:tc>
          <w:tcPr>
            <w:tcW w:w="4535" w:type="dxa"/>
            <w:vAlign w:val="center"/>
          </w:tcPr>
          <w:p>
            <w:pPr>
              <w:pStyle w:val="12"/>
            </w:pPr>
            <w:r>
              <w:t>一般行政管理事务</w:t>
            </w:r>
          </w:p>
        </w:tc>
        <w:tc>
          <w:tcPr>
            <w:tcW w:w="2551" w:type="dxa"/>
            <w:vAlign w:val="center"/>
          </w:tcPr>
          <w:p>
            <w:pPr>
              <w:pStyle w:val="11"/>
            </w:pPr>
            <w:r>
              <w:t>178.33</w:t>
            </w:r>
          </w:p>
        </w:tc>
        <w:tc>
          <w:tcPr>
            <w:tcW w:w="2551" w:type="dxa"/>
            <w:vAlign w:val="center"/>
          </w:tcPr>
          <w:p>
            <w:pPr>
              <w:pStyle w:val="11"/>
            </w:pPr>
          </w:p>
        </w:tc>
        <w:tc>
          <w:tcPr>
            <w:tcW w:w="2551" w:type="dxa"/>
            <w:vAlign w:val="center"/>
          </w:tcPr>
          <w:p>
            <w:pPr>
              <w:pStyle w:val="11"/>
            </w:pPr>
            <w:r>
              <w:t>178.33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2130304</w:t>
            </w:r>
          </w:p>
        </w:tc>
        <w:tc>
          <w:tcPr>
            <w:tcW w:w="4535" w:type="dxa"/>
            <w:vAlign w:val="center"/>
          </w:tcPr>
          <w:p>
            <w:pPr>
              <w:pStyle w:val="12"/>
            </w:pPr>
            <w:r>
              <w:t>水利行业业务管理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38.80</w:t>
            </w:r>
          </w:p>
        </w:tc>
        <w:tc>
          <w:tcPr>
            <w:tcW w:w="2551" w:type="dxa"/>
            <w:vAlign w:val="center"/>
          </w:tcPr>
          <w:p>
            <w:pPr>
              <w:pStyle w:val="11"/>
            </w:pPr>
          </w:p>
        </w:tc>
        <w:tc>
          <w:tcPr>
            <w:tcW w:w="2551" w:type="dxa"/>
            <w:vAlign w:val="center"/>
          </w:tcPr>
          <w:p>
            <w:pPr>
              <w:pStyle w:val="11"/>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457.90</w:t>
            </w:r>
          </w:p>
        </w:tc>
        <w:tc>
          <w:tcPr>
            <w:tcW w:w="2551" w:type="dxa"/>
            <w:vAlign w:val="center"/>
          </w:tcPr>
          <w:p>
            <w:pPr>
              <w:pStyle w:val="11"/>
            </w:pPr>
          </w:p>
        </w:tc>
        <w:tc>
          <w:tcPr>
            <w:tcW w:w="2551" w:type="dxa"/>
            <w:vAlign w:val="center"/>
          </w:tcPr>
          <w:p>
            <w:pPr>
              <w:pStyle w:val="11"/>
            </w:pPr>
            <w:r>
              <w:t>457.90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107.41</w:t>
            </w:r>
          </w:p>
        </w:tc>
        <w:tc>
          <w:tcPr>
            <w:tcW w:w="2551" w:type="dxa"/>
            <w:vAlign w:val="center"/>
          </w:tcPr>
          <w:p>
            <w:pPr>
              <w:pStyle w:val="11"/>
            </w:pPr>
          </w:p>
        </w:tc>
        <w:tc>
          <w:tcPr>
            <w:tcW w:w="2551" w:type="dxa"/>
            <w:vAlign w:val="center"/>
          </w:tcPr>
          <w:p>
            <w:pPr>
              <w:pStyle w:val="11"/>
            </w:pPr>
            <w:r>
              <w:t>107.41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2130312</w:t>
            </w:r>
          </w:p>
        </w:tc>
        <w:tc>
          <w:tcPr>
            <w:tcW w:w="4535" w:type="dxa"/>
            <w:vAlign w:val="center"/>
          </w:tcPr>
          <w:p>
            <w:pPr>
              <w:pStyle w:val="12"/>
            </w:pPr>
            <w:r>
              <w:t>水质监测</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373.90</w:t>
            </w:r>
          </w:p>
        </w:tc>
        <w:tc>
          <w:tcPr>
            <w:tcW w:w="2551" w:type="dxa"/>
            <w:vAlign w:val="center"/>
          </w:tcPr>
          <w:p>
            <w:pPr>
              <w:pStyle w:val="11"/>
            </w:pPr>
          </w:p>
        </w:tc>
        <w:tc>
          <w:tcPr>
            <w:tcW w:w="2551" w:type="dxa"/>
            <w:vAlign w:val="center"/>
          </w:tcPr>
          <w:p>
            <w:pPr>
              <w:pStyle w:val="11"/>
            </w:pPr>
            <w:r>
              <w:t>373.90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2130315</w:t>
            </w:r>
          </w:p>
        </w:tc>
        <w:tc>
          <w:tcPr>
            <w:tcW w:w="4535" w:type="dxa"/>
            <w:vAlign w:val="center"/>
          </w:tcPr>
          <w:p>
            <w:pPr>
              <w:pStyle w:val="12"/>
            </w:pPr>
            <w:r>
              <w:t>抗旱</w:t>
            </w:r>
          </w:p>
        </w:tc>
        <w:tc>
          <w:tcPr>
            <w:tcW w:w="2551" w:type="dxa"/>
            <w:vAlign w:val="center"/>
          </w:tcPr>
          <w:p>
            <w:pPr>
              <w:pStyle w:val="11"/>
            </w:pPr>
            <w:r>
              <w:t>35.62</w:t>
            </w:r>
          </w:p>
        </w:tc>
        <w:tc>
          <w:tcPr>
            <w:tcW w:w="2551" w:type="dxa"/>
            <w:vAlign w:val="center"/>
          </w:tcPr>
          <w:p>
            <w:pPr>
              <w:pStyle w:val="11"/>
            </w:pPr>
          </w:p>
        </w:tc>
        <w:tc>
          <w:tcPr>
            <w:tcW w:w="2551" w:type="dxa"/>
            <w:vAlign w:val="center"/>
          </w:tcPr>
          <w:p>
            <w:pPr>
              <w:pStyle w:val="11"/>
            </w:pPr>
            <w:r>
              <w:t>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82.73</w:t>
            </w:r>
          </w:p>
        </w:tc>
        <w:tc>
          <w:tcPr>
            <w:tcW w:w="2551" w:type="dxa"/>
            <w:vAlign w:val="center"/>
          </w:tcPr>
          <w:p>
            <w:pPr>
              <w:pStyle w:val="11"/>
            </w:pPr>
          </w:p>
        </w:tc>
        <w:tc>
          <w:tcPr>
            <w:tcW w:w="2551"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2130335</w:t>
            </w:r>
          </w:p>
        </w:tc>
        <w:tc>
          <w:tcPr>
            <w:tcW w:w="4535" w:type="dxa"/>
            <w:vAlign w:val="center"/>
          </w:tcPr>
          <w:p>
            <w:pPr>
              <w:pStyle w:val="12"/>
            </w:pPr>
            <w:r>
              <w:t>农村供水</w:t>
            </w:r>
          </w:p>
        </w:tc>
        <w:tc>
          <w:tcPr>
            <w:tcW w:w="2551" w:type="dxa"/>
            <w:vAlign w:val="center"/>
          </w:tcPr>
          <w:p>
            <w:pPr>
              <w:pStyle w:val="11"/>
            </w:pPr>
            <w:r>
              <w:t>294.00</w:t>
            </w:r>
          </w:p>
        </w:tc>
        <w:tc>
          <w:tcPr>
            <w:tcW w:w="2551" w:type="dxa"/>
            <w:vAlign w:val="center"/>
          </w:tcPr>
          <w:p>
            <w:pPr>
              <w:pStyle w:val="11"/>
            </w:pPr>
          </w:p>
        </w:tc>
        <w:tc>
          <w:tcPr>
            <w:tcW w:w="2551" w:type="dxa"/>
            <w:vAlign w:val="center"/>
          </w:tcPr>
          <w:p>
            <w:pPr>
              <w:pStyle w:val="11"/>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2200106</w:t>
            </w:r>
          </w:p>
        </w:tc>
        <w:tc>
          <w:tcPr>
            <w:tcW w:w="4535" w:type="dxa"/>
            <w:vAlign w:val="center"/>
          </w:tcPr>
          <w:p>
            <w:pPr>
              <w:pStyle w:val="12"/>
            </w:pPr>
            <w:r>
              <w:t>自然资源利用与保护</w:t>
            </w:r>
          </w:p>
        </w:tc>
        <w:tc>
          <w:tcPr>
            <w:tcW w:w="2551" w:type="dxa"/>
            <w:vAlign w:val="center"/>
          </w:tcPr>
          <w:p>
            <w:pPr>
              <w:pStyle w:val="11"/>
            </w:pPr>
            <w:r>
              <w:t>2644.08</w:t>
            </w:r>
          </w:p>
        </w:tc>
        <w:tc>
          <w:tcPr>
            <w:tcW w:w="2551" w:type="dxa"/>
            <w:vAlign w:val="center"/>
          </w:tcPr>
          <w:p>
            <w:pPr>
              <w:pStyle w:val="11"/>
            </w:pPr>
          </w:p>
        </w:tc>
        <w:tc>
          <w:tcPr>
            <w:tcW w:w="2551" w:type="dxa"/>
            <w:vAlign w:val="center"/>
          </w:tcPr>
          <w:p>
            <w:pPr>
              <w:pStyle w:val="11"/>
            </w:pPr>
            <w:r>
              <w:t>2644.08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6.57</w:t>
            </w:r>
          </w:p>
        </w:tc>
        <w:tc>
          <w:tcPr>
            <w:tcW w:w="2551" w:type="dxa"/>
            <w:vAlign w:val="center"/>
          </w:tcPr>
          <w:p>
            <w:pPr>
              <w:pStyle w:val="11"/>
            </w:pPr>
            <w:r>
              <w:t>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6.57</w:t>
            </w:r>
          </w:p>
        </w:tc>
        <w:tc>
          <w:tcPr>
            <w:tcW w:w="2551" w:type="dxa"/>
            <w:vAlign w:val="center"/>
          </w:tcPr>
          <w:p>
            <w:pPr>
              <w:pStyle w:val="11"/>
            </w:pPr>
            <w:r>
              <w:t>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6.57</w:t>
            </w:r>
          </w:p>
        </w:tc>
        <w:tc>
          <w:tcPr>
            <w:tcW w:w="2551" w:type="dxa"/>
            <w:vAlign w:val="center"/>
          </w:tcPr>
          <w:p>
            <w:pPr>
              <w:pStyle w:val="11"/>
            </w:pPr>
            <w:r>
              <w:t>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2835.13</w:t>
            </w:r>
          </w:p>
        </w:tc>
        <w:tc>
          <w:tcPr>
            <w:tcW w:w="2551" w:type="dxa"/>
            <w:vAlign w:val="center"/>
          </w:tcPr>
          <w:p>
            <w:pPr>
              <w:pStyle w:val="11"/>
            </w:pPr>
          </w:p>
        </w:tc>
        <w:tc>
          <w:tcPr>
            <w:tcW w:w="2551" w:type="dxa"/>
            <w:vAlign w:val="center"/>
          </w:tcPr>
          <w:p>
            <w:pPr>
              <w:pStyle w:val="11"/>
            </w:pPr>
            <w:r>
              <w:t>2835.13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167.67</w:t>
            </w:r>
          </w:p>
        </w:tc>
        <w:tc>
          <w:tcPr>
            <w:tcW w:w="2551" w:type="dxa"/>
            <w:vAlign w:val="center"/>
          </w:tcPr>
          <w:p>
            <w:pPr>
              <w:pStyle w:val="15"/>
            </w:pPr>
            <w:r>
              <w:t>140.92</w:t>
            </w:r>
          </w:p>
        </w:tc>
        <w:tc>
          <w:tcPr>
            <w:tcW w:w="2552" w:type="dxa"/>
            <w:vAlign w:val="center"/>
          </w:tcPr>
          <w:p>
            <w:pPr>
              <w:pStyle w:val="15"/>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89.96</w:t>
            </w:r>
          </w:p>
        </w:tc>
        <w:tc>
          <w:tcPr>
            <w:tcW w:w="2551" w:type="dxa"/>
            <w:vAlign w:val="center"/>
          </w:tcPr>
          <w:p>
            <w:pPr>
              <w:pStyle w:val="11"/>
            </w:pPr>
            <w:r>
              <w:t>89.96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36.75</w:t>
            </w:r>
          </w:p>
        </w:tc>
        <w:tc>
          <w:tcPr>
            <w:tcW w:w="2551" w:type="dxa"/>
            <w:vAlign w:val="center"/>
          </w:tcPr>
          <w:p>
            <w:pPr>
              <w:pStyle w:val="11"/>
            </w:pPr>
            <w:r>
              <w:t>36.75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19.57</w:t>
            </w:r>
          </w:p>
        </w:tc>
        <w:tc>
          <w:tcPr>
            <w:tcW w:w="2551" w:type="dxa"/>
            <w:vAlign w:val="center"/>
          </w:tcPr>
          <w:p>
            <w:pPr>
              <w:pStyle w:val="11"/>
            </w:pPr>
            <w:r>
              <w:t>19.57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11.14</w:t>
            </w:r>
          </w:p>
        </w:tc>
        <w:tc>
          <w:tcPr>
            <w:tcW w:w="2551" w:type="dxa"/>
            <w:vAlign w:val="center"/>
          </w:tcPr>
          <w:p>
            <w:pPr>
              <w:pStyle w:val="11"/>
            </w:pPr>
            <w:r>
              <w:t>11.14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8.86</w:t>
            </w:r>
          </w:p>
        </w:tc>
        <w:tc>
          <w:tcPr>
            <w:tcW w:w="2551" w:type="dxa"/>
            <w:vAlign w:val="center"/>
          </w:tcPr>
          <w:p>
            <w:pPr>
              <w:pStyle w:val="11"/>
            </w:pPr>
            <w:r>
              <w:t>8.86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3.51</w:t>
            </w:r>
          </w:p>
        </w:tc>
        <w:tc>
          <w:tcPr>
            <w:tcW w:w="2551" w:type="dxa"/>
            <w:vAlign w:val="center"/>
          </w:tcPr>
          <w:p>
            <w:pPr>
              <w:pStyle w:val="11"/>
            </w:pPr>
            <w:r>
              <w:t>3.51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3.31</w:t>
            </w:r>
          </w:p>
        </w:tc>
        <w:tc>
          <w:tcPr>
            <w:tcW w:w="2551" w:type="dxa"/>
            <w:vAlign w:val="center"/>
          </w:tcPr>
          <w:p>
            <w:pPr>
              <w:pStyle w:val="11"/>
            </w:pPr>
            <w:r>
              <w:t>3.31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0.25</w:t>
            </w:r>
          </w:p>
        </w:tc>
        <w:tc>
          <w:tcPr>
            <w:tcW w:w="2551" w:type="dxa"/>
            <w:vAlign w:val="center"/>
          </w:tcPr>
          <w:p>
            <w:pPr>
              <w:pStyle w:val="11"/>
            </w:pPr>
            <w:r>
              <w:t>0.25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6.57</w:t>
            </w:r>
          </w:p>
        </w:tc>
        <w:tc>
          <w:tcPr>
            <w:tcW w:w="2551" w:type="dxa"/>
            <w:vAlign w:val="center"/>
          </w:tcPr>
          <w:p>
            <w:pPr>
              <w:pStyle w:val="11"/>
            </w:pPr>
            <w:r>
              <w:t>6.57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26.75</w:t>
            </w:r>
          </w:p>
        </w:tc>
        <w:tc>
          <w:tcPr>
            <w:tcW w:w="2551" w:type="dxa"/>
            <w:vAlign w:val="center"/>
          </w:tcPr>
          <w:p>
            <w:pPr>
              <w:pStyle w:val="11"/>
            </w:pPr>
          </w:p>
        </w:tc>
        <w:tc>
          <w:tcPr>
            <w:tcW w:w="2552" w:type="dxa"/>
            <w:vAlign w:val="center"/>
          </w:tcPr>
          <w:p>
            <w:pPr>
              <w:pStyle w:val="11"/>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0.68</w:t>
            </w:r>
          </w:p>
        </w:tc>
        <w:tc>
          <w:tcPr>
            <w:tcW w:w="2551" w:type="dxa"/>
            <w:vAlign w:val="center"/>
          </w:tcPr>
          <w:p>
            <w:pPr>
              <w:pStyle w:val="11"/>
            </w:pPr>
          </w:p>
        </w:tc>
        <w:tc>
          <w:tcPr>
            <w:tcW w:w="2552"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8.85</w:t>
            </w:r>
          </w:p>
        </w:tc>
        <w:tc>
          <w:tcPr>
            <w:tcW w:w="2551" w:type="dxa"/>
            <w:vAlign w:val="center"/>
          </w:tcPr>
          <w:p>
            <w:pPr>
              <w:pStyle w:val="11"/>
            </w:pPr>
          </w:p>
        </w:tc>
        <w:tc>
          <w:tcPr>
            <w:tcW w:w="2552"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2.96</w:t>
            </w:r>
          </w:p>
        </w:tc>
        <w:tc>
          <w:tcPr>
            <w:tcW w:w="2551" w:type="dxa"/>
            <w:vAlign w:val="center"/>
          </w:tcPr>
          <w:p>
            <w:pPr>
              <w:pStyle w:val="11"/>
            </w:pPr>
          </w:p>
        </w:tc>
        <w:tc>
          <w:tcPr>
            <w:tcW w:w="2552" w:type="dxa"/>
            <w:vAlign w:val="center"/>
          </w:tcPr>
          <w:p>
            <w:pPr>
              <w:pStyle w:val="11"/>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5.67</w:t>
            </w:r>
          </w:p>
        </w:tc>
        <w:tc>
          <w:tcPr>
            <w:tcW w:w="2551" w:type="dxa"/>
            <w:vAlign w:val="center"/>
          </w:tcPr>
          <w:p>
            <w:pPr>
              <w:pStyle w:val="11"/>
            </w:pPr>
          </w:p>
        </w:tc>
        <w:tc>
          <w:tcPr>
            <w:tcW w:w="2552" w:type="dxa"/>
            <w:vAlign w:val="center"/>
          </w:tcPr>
          <w:p>
            <w:pPr>
              <w:pStyle w:val="11"/>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0.32</w:t>
            </w:r>
          </w:p>
        </w:tc>
        <w:tc>
          <w:tcPr>
            <w:tcW w:w="2551" w:type="dxa"/>
            <w:vAlign w:val="center"/>
          </w:tcPr>
          <w:p>
            <w:pPr>
              <w:pStyle w:val="11"/>
            </w:pPr>
          </w:p>
        </w:tc>
        <w:tc>
          <w:tcPr>
            <w:tcW w:w="2552"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2"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2"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5.28</w:t>
            </w:r>
          </w:p>
        </w:tc>
        <w:tc>
          <w:tcPr>
            <w:tcW w:w="2551" w:type="dxa"/>
            <w:vAlign w:val="center"/>
          </w:tcPr>
          <w:p>
            <w:pPr>
              <w:pStyle w:val="11"/>
            </w:pPr>
          </w:p>
        </w:tc>
        <w:tc>
          <w:tcPr>
            <w:tcW w:w="2552" w:type="dxa"/>
            <w:vAlign w:val="center"/>
          </w:tcPr>
          <w:p>
            <w:pPr>
              <w:pStyle w:val="11"/>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50.96</w:t>
            </w:r>
          </w:p>
        </w:tc>
        <w:tc>
          <w:tcPr>
            <w:tcW w:w="2551" w:type="dxa"/>
            <w:vAlign w:val="center"/>
          </w:tcPr>
          <w:p>
            <w:pPr>
              <w:pStyle w:val="11"/>
            </w:pPr>
            <w:r>
              <w:t>50.96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49.05</w:t>
            </w:r>
          </w:p>
        </w:tc>
        <w:tc>
          <w:tcPr>
            <w:tcW w:w="2551" w:type="dxa"/>
            <w:vAlign w:val="center"/>
          </w:tcPr>
          <w:p>
            <w:pPr>
              <w:pStyle w:val="11"/>
            </w:pPr>
            <w:r>
              <w:t>49.05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1.91</w:t>
            </w:r>
          </w:p>
        </w:tc>
        <w:tc>
          <w:tcPr>
            <w:tcW w:w="2551" w:type="dxa"/>
            <w:vAlign w:val="center"/>
          </w:tcPr>
          <w:p>
            <w:pPr>
              <w:pStyle w:val="11"/>
            </w:pPr>
            <w:r>
              <w:t>1.91</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3926.01</w:t>
            </w:r>
          </w:p>
        </w:tc>
        <w:tc>
          <w:tcPr>
            <w:tcW w:w="2551" w:type="dxa"/>
            <w:vAlign w:val="center"/>
          </w:tcPr>
          <w:p>
            <w:pPr>
              <w:pStyle w:val="15"/>
            </w:pPr>
          </w:p>
        </w:tc>
        <w:tc>
          <w:tcPr>
            <w:tcW w:w="2551" w:type="dxa"/>
            <w:vAlign w:val="center"/>
          </w:tcPr>
          <w:p>
            <w:pPr>
              <w:pStyle w:val="15"/>
            </w:pPr>
            <w:r>
              <w:t>3926.01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3926.01</w:t>
            </w:r>
          </w:p>
        </w:tc>
        <w:tc>
          <w:tcPr>
            <w:tcW w:w="2551" w:type="dxa"/>
            <w:vAlign w:val="center"/>
          </w:tcPr>
          <w:p>
            <w:pPr>
              <w:pStyle w:val="11"/>
            </w:pPr>
          </w:p>
        </w:tc>
        <w:tc>
          <w:tcPr>
            <w:tcW w:w="2551" w:type="dxa"/>
            <w:vAlign w:val="center"/>
          </w:tcPr>
          <w:p>
            <w:pPr>
              <w:pStyle w:val="11"/>
            </w:pPr>
            <w:r>
              <w:t>3926.01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21366</w:t>
            </w:r>
          </w:p>
        </w:tc>
        <w:tc>
          <w:tcPr>
            <w:tcW w:w="4535" w:type="dxa"/>
            <w:vAlign w:val="center"/>
          </w:tcPr>
          <w:p>
            <w:pPr>
              <w:pStyle w:val="12"/>
            </w:pPr>
            <w:r>
              <w:t>大中型水库库区基金安排的支出</w:t>
            </w:r>
          </w:p>
        </w:tc>
        <w:tc>
          <w:tcPr>
            <w:tcW w:w="2551" w:type="dxa"/>
            <w:vAlign w:val="center"/>
          </w:tcPr>
          <w:p>
            <w:pPr>
              <w:pStyle w:val="11"/>
            </w:pPr>
            <w:r>
              <w:t>1654.93</w:t>
            </w:r>
          </w:p>
        </w:tc>
        <w:tc>
          <w:tcPr>
            <w:tcW w:w="2551" w:type="dxa"/>
            <w:vAlign w:val="center"/>
          </w:tcPr>
          <w:p>
            <w:pPr>
              <w:pStyle w:val="11"/>
            </w:pPr>
          </w:p>
        </w:tc>
        <w:tc>
          <w:tcPr>
            <w:tcW w:w="2551" w:type="dxa"/>
            <w:vAlign w:val="center"/>
          </w:tcPr>
          <w:p>
            <w:pPr>
              <w:pStyle w:val="11"/>
            </w:pPr>
            <w:r>
              <w:t>1654.93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2136601</w:t>
            </w:r>
          </w:p>
        </w:tc>
        <w:tc>
          <w:tcPr>
            <w:tcW w:w="4535" w:type="dxa"/>
            <w:vAlign w:val="center"/>
          </w:tcPr>
          <w:p>
            <w:pPr>
              <w:pStyle w:val="12"/>
            </w:pPr>
            <w:r>
              <w:t>基础设施建设和经济发展</w:t>
            </w:r>
          </w:p>
        </w:tc>
        <w:tc>
          <w:tcPr>
            <w:tcW w:w="2551" w:type="dxa"/>
            <w:vAlign w:val="center"/>
          </w:tcPr>
          <w:p>
            <w:pPr>
              <w:pStyle w:val="11"/>
            </w:pPr>
            <w:r>
              <w:t>1654.93</w:t>
            </w:r>
          </w:p>
        </w:tc>
        <w:tc>
          <w:tcPr>
            <w:tcW w:w="2551" w:type="dxa"/>
            <w:vAlign w:val="center"/>
          </w:tcPr>
          <w:p>
            <w:pPr>
              <w:pStyle w:val="11"/>
            </w:pPr>
          </w:p>
        </w:tc>
        <w:tc>
          <w:tcPr>
            <w:tcW w:w="2551" w:type="dxa"/>
            <w:vAlign w:val="center"/>
          </w:tcPr>
          <w:p>
            <w:pPr>
              <w:pStyle w:val="11"/>
            </w:pPr>
            <w:r>
              <w:t>1654.93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2271.08</w:t>
            </w:r>
          </w:p>
        </w:tc>
        <w:tc>
          <w:tcPr>
            <w:tcW w:w="2551" w:type="dxa"/>
            <w:vAlign w:val="center"/>
          </w:tcPr>
          <w:p>
            <w:pPr>
              <w:pStyle w:val="11"/>
            </w:pPr>
          </w:p>
        </w:tc>
        <w:tc>
          <w:tcPr>
            <w:tcW w:w="2551" w:type="dxa"/>
            <w:vAlign w:val="center"/>
          </w:tcPr>
          <w:p>
            <w:pPr>
              <w:pStyle w:val="11"/>
            </w:pPr>
            <w:r>
              <w:t>2271.08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395.08</w:t>
            </w:r>
          </w:p>
        </w:tc>
        <w:tc>
          <w:tcPr>
            <w:tcW w:w="2551" w:type="dxa"/>
            <w:vAlign w:val="center"/>
          </w:tcPr>
          <w:p>
            <w:pPr>
              <w:pStyle w:val="11"/>
            </w:pPr>
          </w:p>
        </w:tc>
        <w:tc>
          <w:tcPr>
            <w:tcW w:w="2551" w:type="dxa"/>
            <w:vAlign w:val="center"/>
          </w:tcPr>
          <w:p>
            <w:pPr>
              <w:pStyle w:val="11"/>
            </w:pPr>
            <w:r>
              <w:t>395.08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1876.00</w:t>
            </w:r>
          </w:p>
        </w:tc>
        <w:tc>
          <w:tcPr>
            <w:tcW w:w="2551" w:type="dxa"/>
            <w:vAlign w:val="center"/>
          </w:tcPr>
          <w:p>
            <w:pPr>
              <w:pStyle w:val="11"/>
            </w:pPr>
          </w:p>
        </w:tc>
        <w:tc>
          <w:tcPr>
            <w:tcW w:w="2551" w:type="dxa"/>
            <w:vAlign w:val="center"/>
          </w:tcPr>
          <w:p>
            <w:pPr>
              <w:pStyle w:val="11"/>
            </w:pPr>
            <w:r>
              <w:t>1876.00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332001曲阳县水利局本级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曲阳县水利局本级2024年单位预算信息公开情况说明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(一)负责保障水资源的合理开发利用。拟订水利战略规划和政策,起草有关地方性法规、政府规章草案,组织编制全县水资源战略规划、重要流域综合规划、防洪规划等重大水利规划。</w:t>
      </w:r>
    </w:p>
    <w:p>
      <w:pPr>
        <w:pStyle w:val="17"/>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pPr>
        <w:pStyle w:val="17"/>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(五)负责节约用水工作。拟订节约用水政策,组织编制节约用水规划并监督实施,组织制定有关标准。组织实施用水总量控制等管理制度,指导和推动节水型社会建设工作。</w:t>
      </w:r>
    </w:p>
    <w:p>
      <w:pPr>
        <w:pStyle w:val="17"/>
      </w:pPr>
      <w:r>
        <w:t>(六)指导水利设施、水域及其岸线的管理、保护与综合利用。组织指导水利基础设施网络建设。指导重点河库及河口的治理,开发和保护。指导河库水生态保护与修复、河库生态流量水量管理以及河库水系连通工作。</w:t>
      </w:r>
    </w:p>
    <w:p>
      <w:pPr>
        <w:pStyle w:val="17"/>
      </w:pPr>
      <w:r>
        <w:t>(七)指导监督水利工程建设与运行管理。组织实施具有控制性的和跨区域的重要水利工程建设与运行管理。组织提出并协调落实南水北调配套工程运行和后续工程建设的有关政策措施,指导监督工程安全运行,组织工程验收有关工作,督促指导地方配套工程建设。</w:t>
      </w:r>
    </w:p>
    <w:p>
      <w:pPr>
        <w:pStyle w:val="17"/>
      </w:pPr>
      <w:r>
        <w:t>(八)负责水土保持工作。拟订水土保持规划并监督实施,组织实施水土流失的综合防治、监测预报并定期公告。负责建设项目水土保持监督管理工作,指导重点水土保持建设项目的实施</w:t>
      </w:r>
    </w:p>
    <w:p>
      <w:pPr>
        <w:pStyle w:val="17"/>
      </w:pPr>
      <w:r>
        <w:t>(九)指导农村水利工作。指导农村饮水安全工程建设管理工作,指导节水灌溉有关工作。指导农村水利改革创新和社会化服务体系建设。指导农村水能资源开发、小水电改造和水电农村电气化工作。</w:t>
      </w:r>
    </w:p>
    <w:p>
      <w:pPr>
        <w:pStyle w:val="17"/>
      </w:pPr>
      <w:r>
        <w:t>(十)指导水库、水电工程移民管理工作。拟订水库、水电工程移民有关政策并监督实施,组织实施移民安置验收、监督评估等制度。指导监督水库移民后期扶持政策的实施。</w:t>
      </w:r>
    </w:p>
    <w:p>
      <w:pPr>
        <w:pStyle w:val="17"/>
      </w:pPr>
      <w:r>
        <w:t>(十)负责重大涉水违法事件的查处,配合市协调和仲裁跨市、县水事纠纷,指导水政监察和水行政执法。依法负责水利行业安全生产工作,组织指导水库、水电站大坝、农村水电站的安全监管。指导水利建设市场的监督管理,组织实施水利工程建设的监督。</w:t>
      </w:r>
    </w:p>
    <w:p>
      <w:pPr>
        <w:pStyle w:val="17"/>
      </w:pPr>
      <w:r>
        <w:t>(十二)组织开展水利行业质量监督工作,拟订水利行业的地方技术标准、规程规范并监督实施。组织重大水利科学研究、技术引进和科技推广。</w:t>
      </w:r>
    </w:p>
    <w:p>
      <w:pPr>
        <w:pStyle w:val="17"/>
      </w:pPr>
      <w:r>
        <w:t>(十三)负责落实综合防灾减灾规划相关要求,组织编制洪水干旱灾害防治规划和防护标准并指导实施。承担水情早情监测预警工作。组织编制重要河库和重要水工程的防御洪水抗御旱灾调度及应急水量调度方案,接程序报批并组织实施。承担防御洪水应急抢险的技术支撑工作。承担台风防御期间重要水工程调度工作。</w:t>
      </w:r>
    </w:p>
    <w:p>
      <w:pPr>
        <w:pStyle w:val="17"/>
      </w:pPr>
      <w:r>
        <w:t>(十四)负责贯彻落实党中央、国务院和省委省政府、市委市政府关于河长制的决策部署,办理县级总河长、县级河长交办的事项,协助县级总河长、县级河长对各乡镇、各部门履行河长制相关职责进行指导、协调、监督和考核。</w:t>
      </w:r>
    </w:p>
    <w:p>
      <w:pPr>
        <w:pStyle w:val="17"/>
      </w:pPr>
      <w:r>
        <w:t>(十五)完成县委、县政府交办的其他任务。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11168.57万元，其中：一般公共预算收入4453.50万元，基金预算收入2271.08万元，国有资本经营预算收入0.00万元，财政专户核拨收入0.00万元，单位资金收入0.00万元，上年结转结余4443.99万元。</w:t>
      </w:r>
    </w:p>
    <w:p>
      <w:pPr>
        <w:pStyle w:val="18"/>
      </w:pPr>
      <w:r>
        <w:t>2、支出说明</w:t>
      </w:r>
    </w:p>
    <w:p>
      <w:pPr>
        <w:pStyle w:val="18"/>
      </w:pPr>
      <w:r>
        <w:t>收支预算总表支出栏、基本支出表、项目支出表按经济分类和支出功能分类科目编制，反映曲阳县水利局本级年度单位预算中支出预算的总体情况。2024年支出预算11168.57万元，其中基本支出167.67万元，包括人员经费140.92万元和日常公用经费26.75万元；项目支出11000.90万元，主要为水利发展资金项目1044.43万元，水库移民后期扶持基金项目3926.01万元，省级地下水超采综合治理项目78.2万元，自然资源重点生态保护修复专项资金2644.08万元，小流域综合工程项目107.9万元，小型水库维修养护项目38.8万元，国债灾后恢复重建和提升防灾减灾能力项目2835.13万元，水利救灾资金项目95.4万元，占地未利用地罚款129.9812万元，抗旱应急项目35.62万元，河长制办公专项经费10万元，水质监测中心运行费7万元，劳务派遣人员经费48.35万元</w:t>
      </w:r>
      <w:r>
        <w:rPr>
          <w:rFonts w:hint="eastAsia"/>
          <w:lang w:eastAsia="zh-CN"/>
        </w:rPr>
        <w:t>。</w:t>
      </w:r>
    </w:p>
    <w:p>
      <w:pPr>
        <w:pStyle w:val="18"/>
      </w:pPr>
      <w:r>
        <w:t>3、比上年增减情况</w:t>
      </w:r>
    </w:p>
    <w:p>
      <w:pPr>
        <w:pStyle w:val="18"/>
      </w:pPr>
      <w:r>
        <w:t>2024年预算收支安排11168.57万元，较2023年预算增加4378.03万元，其中：基本支出增加8.66万元，主要为新增公务员2人，退休1人，相应增加工资及经费。项目支出增加4369.37万元，主要为增加了自然资源重点生态保护修复专项资金2644.08万元，小流域综合工程项目107.9万元，小型水库维修养护项目38.8万元，国债灾后恢复重建和提升防灾减灾能力项目2835.13万元，水利救灾资金项目95.4万元，占地未利用地罚款129.9812万元，抗旱应急项目4.25万元，劳务派遣人员经费0.86万元；减少了水利发展资金项目824.28万元，水库移民后期扶持基金项目371.96万元，省级地下水超采综合治理项目290.8万元</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2024年，我单位机关运行经费共计安排26.75万元，主要用于日常维修、办公用房水电费、办公用房取暖费、办公用房物业管理费等日常运行支出。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1.20万元，其中因公出国（境）费0.00万元；公务用车购置及运维费1.20万元（其中：公务用车购置费为0.00万元，公务用车运维费1.20万元)；公务接待费0.00万元。与2023年相比增加0.00万元，</w:t>
      </w:r>
      <w:r>
        <w:rPr>
          <w:rFonts w:hint="eastAsia"/>
        </w:rPr>
        <w:t>增减变化的主要原因是</w:t>
      </w:r>
      <w:r>
        <w:rPr>
          <w:rFonts w:hint="eastAsia"/>
          <w:lang w:eastAsia="zh-CN"/>
        </w:rPr>
        <w:t>与上年持平</w:t>
      </w:r>
      <w:r>
        <w:rPr>
          <w:lang w:eastAsia="zh-CN"/>
        </w:rPr>
        <w:t>,</w:t>
      </w:r>
      <w:r>
        <w:rPr>
          <w:rFonts w:hint="eastAsia"/>
          <w:lang w:eastAsia="zh-CN"/>
        </w:rPr>
        <w:t>无增减变化</w:t>
      </w:r>
      <w:r>
        <w:rPr>
          <w:rFonts w:hint="eastAsia"/>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1、2020年曲阳县小型水库日常维修养护工程绩效目标表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13063424P00352610002C</w:t>
            </w:r>
          </w:p>
        </w:tc>
        <w:tc>
          <w:tcPr>
            <w:tcW w:w="2835" w:type="dxa"/>
            <w:vAlign w:val="center"/>
          </w:tcPr>
          <w:p>
            <w:pPr>
              <w:pStyle w:val="10"/>
            </w:pPr>
            <w:r>
              <w:t>项目名称</w:t>
            </w:r>
          </w:p>
        </w:tc>
        <w:tc>
          <w:tcPr>
            <w:tcW w:w="6095" w:type="dxa"/>
            <w:gridSpan w:val="3"/>
            <w:vAlign w:val="center"/>
          </w:tcPr>
          <w:p>
            <w:pPr>
              <w:pStyle w:val="12"/>
            </w:pPr>
            <w:r>
              <w:t>2020年曲阳县小型水库日常维修养护工程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24.89</w:t>
            </w:r>
          </w:p>
        </w:tc>
        <w:tc>
          <w:tcPr>
            <w:tcW w:w="2835" w:type="dxa"/>
            <w:vAlign w:val="center"/>
          </w:tcPr>
          <w:p>
            <w:pPr>
              <w:pStyle w:val="10"/>
            </w:pPr>
            <w:r>
              <w:t>其中：财政    资金</w:t>
            </w:r>
          </w:p>
        </w:tc>
        <w:tc>
          <w:tcPr>
            <w:tcW w:w="2551" w:type="dxa"/>
            <w:vAlign w:val="center"/>
          </w:tcPr>
          <w:p>
            <w:pPr>
              <w:pStyle w:val="12"/>
            </w:pPr>
            <w:r>
              <w:t>24.89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预算数为24.89万元，其中一般公共预算资金24.89万元，主要用于支付小型水库维养项目工程款、设计费等。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w:t>
            </w:r>
          </w:p>
        </w:tc>
        <w:tc>
          <w:tcPr>
            <w:tcW w:w="2835" w:type="dxa"/>
            <w:vAlign w:val="center"/>
          </w:tcPr>
          <w:p>
            <w:pPr>
              <w:pStyle w:val="13"/>
            </w:pPr>
            <w:r>
              <w:t>13.00</w:t>
            </w:r>
          </w:p>
        </w:tc>
        <w:tc>
          <w:tcPr>
            <w:tcW w:w="2551" w:type="dxa"/>
            <w:vAlign w:val="center"/>
          </w:tcPr>
          <w:p>
            <w:pPr>
              <w:pStyle w:val="13"/>
            </w:pPr>
            <w:r>
              <w:t>18.00</w:t>
            </w:r>
          </w:p>
        </w:tc>
        <w:tc>
          <w:tcPr>
            <w:tcW w:w="3544" w:type="dxa"/>
            <w:gridSpan w:val="2"/>
            <w:vAlign w:val="center"/>
          </w:tcPr>
          <w:p>
            <w:pPr>
              <w:pStyle w:val="13"/>
            </w:pPr>
            <w:r>
              <w:t>24.89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1.通过对曲阳县窑涧水库、燕川水库、程东旺水库、石匣水库、店上水库等12座小型水库进行维修养护，消除了工程安全隐患，完善了工程管理设施，改善了群众生产生活用水条件。</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维修养护水库座数</w:t>
            </w:r>
          </w:p>
        </w:tc>
        <w:tc>
          <w:tcPr>
            <w:tcW w:w="5386" w:type="dxa"/>
            <w:vAlign w:val="center"/>
          </w:tcPr>
          <w:p>
            <w:pPr>
              <w:pStyle w:val="12"/>
            </w:pPr>
            <w:r>
              <w:t>2020年曲阳县小型水库日常维修养护水库座数</w:t>
            </w:r>
          </w:p>
        </w:tc>
        <w:tc>
          <w:tcPr>
            <w:tcW w:w="1815" w:type="dxa"/>
            <w:vAlign w:val="center"/>
          </w:tcPr>
          <w:p>
            <w:pPr>
              <w:pStyle w:val="12"/>
            </w:pPr>
            <w:r>
              <w:t>12座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2020年曲阳县小型水库日常维修养护工程验收合格率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2020年曲阳县小型水库日常维修养护工程完成及时率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C25素混凝土基础单价成本指标</w:t>
            </w:r>
          </w:p>
        </w:tc>
        <w:tc>
          <w:tcPr>
            <w:tcW w:w="1815" w:type="dxa"/>
            <w:vAlign w:val="center"/>
          </w:tcPr>
          <w:p>
            <w:pPr>
              <w:pStyle w:val="12"/>
            </w:pPr>
            <w:r>
              <w:t>≤516.04元/立方米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消除工程安全隐患保障程度</w:t>
            </w:r>
          </w:p>
        </w:tc>
        <w:tc>
          <w:tcPr>
            <w:tcW w:w="5386" w:type="dxa"/>
            <w:vAlign w:val="center"/>
          </w:tcPr>
          <w:p>
            <w:pPr>
              <w:pStyle w:val="12"/>
            </w:pPr>
            <w:r>
              <w:t>消除12座水库安全隐患保障程度</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2、2023年曲阳县抗旱应急项目绩效目标表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13063423P00461210001N</w:t>
            </w:r>
          </w:p>
        </w:tc>
        <w:tc>
          <w:tcPr>
            <w:tcW w:w="2835" w:type="dxa"/>
            <w:vAlign w:val="center"/>
          </w:tcPr>
          <w:p>
            <w:pPr>
              <w:pStyle w:val="10"/>
            </w:pPr>
            <w:r>
              <w:t>项目名称</w:t>
            </w:r>
          </w:p>
        </w:tc>
        <w:tc>
          <w:tcPr>
            <w:tcW w:w="6095" w:type="dxa"/>
            <w:gridSpan w:val="3"/>
            <w:vAlign w:val="center"/>
          </w:tcPr>
          <w:p>
            <w:pPr>
              <w:pStyle w:val="12"/>
            </w:pPr>
            <w:r>
              <w:t>2023年曲阳县抗旱应急项目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5.62</w:t>
            </w:r>
          </w:p>
        </w:tc>
        <w:tc>
          <w:tcPr>
            <w:tcW w:w="2835" w:type="dxa"/>
            <w:vAlign w:val="center"/>
          </w:tcPr>
          <w:p>
            <w:pPr>
              <w:pStyle w:val="10"/>
            </w:pPr>
            <w:r>
              <w:t>其中：财政    资金</w:t>
            </w:r>
          </w:p>
        </w:tc>
        <w:tc>
          <w:tcPr>
            <w:tcW w:w="2551" w:type="dxa"/>
            <w:vAlign w:val="center"/>
          </w:tcPr>
          <w:p>
            <w:pPr>
              <w:pStyle w:val="12"/>
            </w:pPr>
            <w:r>
              <w:t>5.62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数5.6</w:t>
            </w:r>
            <w:r>
              <w:rPr>
                <w:rFonts w:hint="eastAsia"/>
                <w:lang w:eastAsia="zh-CN"/>
              </w:rPr>
              <w:t>2</w:t>
            </w:r>
            <w:r>
              <w:t>万元，其中一般公共预算资金5.6</w:t>
            </w:r>
            <w:r>
              <w:rPr>
                <w:rFonts w:hint="eastAsia"/>
                <w:lang w:eastAsia="zh-CN"/>
              </w:rPr>
              <w:t>2</w:t>
            </w:r>
            <w:r>
              <w:t>万元。主要用于晓林镇钟家村渠道维修和、管道铺设，按合同约定支付资金。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5.62</w:t>
            </w:r>
          </w:p>
        </w:tc>
        <w:tc>
          <w:tcPr>
            <w:tcW w:w="2551" w:type="dxa"/>
            <w:vAlign w:val="center"/>
          </w:tcPr>
          <w:p>
            <w:pPr>
              <w:pStyle w:val="13"/>
            </w:pPr>
            <w:r>
              <w:t>5.62</w:t>
            </w:r>
          </w:p>
        </w:tc>
        <w:tc>
          <w:tcPr>
            <w:tcW w:w="3544" w:type="dxa"/>
            <w:gridSpan w:val="2"/>
            <w:vAlign w:val="center"/>
          </w:tcPr>
          <w:p>
            <w:pPr>
              <w:pStyle w:val="13"/>
            </w:pPr>
            <w:r>
              <w:t>5.62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1.通过对项目村渠道的维修和输水管道的铺设，提升项目村的灌溉能力。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维修渠道长度</w:t>
            </w:r>
          </w:p>
        </w:tc>
        <w:tc>
          <w:tcPr>
            <w:tcW w:w="5386" w:type="dxa"/>
            <w:vAlign w:val="center"/>
          </w:tcPr>
          <w:p>
            <w:pPr>
              <w:pStyle w:val="12"/>
            </w:pPr>
            <w:r>
              <w:t>维修钟家村灌溉渠道长度</w:t>
            </w:r>
          </w:p>
        </w:tc>
        <w:tc>
          <w:tcPr>
            <w:tcW w:w="1957" w:type="dxa"/>
            <w:vAlign w:val="center"/>
          </w:tcPr>
          <w:p>
            <w:pPr>
              <w:pStyle w:val="12"/>
            </w:pPr>
            <w:r>
              <w:t>≥2000米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渠道维修和输水管道铺设验收合格率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渠道维修和输水管道铺设完工及时率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渠道维修单位成本</w:t>
            </w:r>
          </w:p>
        </w:tc>
        <w:tc>
          <w:tcPr>
            <w:tcW w:w="5386" w:type="dxa"/>
            <w:vAlign w:val="center"/>
          </w:tcPr>
          <w:p>
            <w:pPr>
              <w:pStyle w:val="12"/>
            </w:pPr>
            <w:r>
              <w:t>灌溉渠道维修的单位成本</w:t>
            </w:r>
          </w:p>
        </w:tc>
        <w:tc>
          <w:tcPr>
            <w:tcW w:w="1957" w:type="dxa"/>
            <w:vAlign w:val="center"/>
          </w:tcPr>
          <w:p>
            <w:pPr>
              <w:pStyle w:val="12"/>
            </w:pPr>
            <w:r>
              <w:t>≤250元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增加项目村灌溉面积</w:t>
            </w:r>
          </w:p>
        </w:tc>
        <w:tc>
          <w:tcPr>
            <w:tcW w:w="5386" w:type="dxa"/>
            <w:vAlign w:val="center"/>
          </w:tcPr>
          <w:p>
            <w:pPr>
              <w:pStyle w:val="12"/>
            </w:pPr>
            <w:r>
              <w:t>维修完成后，增加项目村灌溉面积</w:t>
            </w:r>
          </w:p>
        </w:tc>
        <w:tc>
          <w:tcPr>
            <w:tcW w:w="1957" w:type="dxa"/>
            <w:vAlign w:val="center"/>
          </w:tcPr>
          <w:p>
            <w:pPr>
              <w:pStyle w:val="12"/>
            </w:pPr>
            <w:r>
              <w:t>≥1200亩</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3、河长制办公专项经费绩效目标表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13063424P00437510002X</w:t>
            </w:r>
          </w:p>
        </w:tc>
        <w:tc>
          <w:tcPr>
            <w:tcW w:w="2835" w:type="dxa"/>
            <w:vAlign w:val="center"/>
          </w:tcPr>
          <w:p>
            <w:pPr>
              <w:pStyle w:val="10"/>
            </w:pPr>
            <w:r>
              <w:t>项目名称</w:t>
            </w:r>
          </w:p>
        </w:tc>
        <w:tc>
          <w:tcPr>
            <w:tcW w:w="6095" w:type="dxa"/>
            <w:gridSpan w:val="3"/>
            <w:vAlign w:val="center"/>
          </w:tcPr>
          <w:p>
            <w:pPr>
              <w:pStyle w:val="12"/>
            </w:pPr>
            <w:r>
              <w:t>河长制办公专项经费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数10万元，其中一般公共预算资金10万元，主要用于支付租车费、印刷费、办公费等费用来维持河长制办公室的正常运行。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1.检查指导各乡镇工作，保证在年度考核中取得优异成绩</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河道管理巡查次数</w:t>
            </w:r>
          </w:p>
        </w:tc>
        <w:tc>
          <w:tcPr>
            <w:tcW w:w="5386" w:type="dxa"/>
            <w:vAlign w:val="center"/>
          </w:tcPr>
          <w:p>
            <w:pPr>
              <w:pStyle w:val="12"/>
            </w:pPr>
            <w:r>
              <w:t>河道管理预计巡查次数</w:t>
            </w:r>
          </w:p>
        </w:tc>
        <w:tc>
          <w:tcPr>
            <w:tcW w:w="1673" w:type="dxa"/>
            <w:vAlign w:val="center"/>
          </w:tcPr>
          <w:p>
            <w:pPr>
              <w:pStyle w:val="12"/>
            </w:pPr>
            <w:r>
              <w:t>≥90次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河长巡河完成率</w:t>
            </w:r>
          </w:p>
        </w:tc>
        <w:tc>
          <w:tcPr>
            <w:tcW w:w="5386" w:type="dxa"/>
            <w:vAlign w:val="center"/>
          </w:tcPr>
          <w:p>
            <w:pPr>
              <w:pStyle w:val="12"/>
            </w:pPr>
            <w:r>
              <w:t>河长巡河完成率</w:t>
            </w:r>
          </w:p>
        </w:tc>
        <w:tc>
          <w:tcPr>
            <w:tcW w:w="1673" w:type="dxa"/>
            <w:vAlign w:val="center"/>
          </w:tcPr>
          <w:p>
            <w:pPr>
              <w:pStyle w:val="12"/>
            </w:pPr>
            <w:r>
              <w:t>≥95%</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发现险情问题及时率</w:t>
            </w:r>
          </w:p>
        </w:tc>
        <w:tc>
          <w:tcPr>
            <w:tcW w:w="5386" w:type="dxa"/>
            <w:vAlign w:val="center"/>
          </w:tcPr>
          <w:p>
            <w:pPr>
              <w:pStyle w:val="12"/>
            </w:pPr>
            <w:r>
              <w:t>发现险情问题上报及时率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单次租车成本</w:t>
            </w:r>
          </w:p>
        </w:tc>
        <w:tc>
          <w:tcPr>
            <w:tcW w:w="5386" w:type="dxa"/>
            <w:vAlign w:val="center"/>
          </w:tcPr>
          <w:p>
            <w:pPr>
              <w:pStyle w:val="12"/>
            </w:pPr>
            <w:r>
              <w:t>单次租车成本</w:t>
            </w:r>
          </w:p>
        </w:tc>
        <w:tc>
          <w:tcPr>
            <w:tcW w:w="1673" w:type="dxa"/>
            <w:vAlign w:val="center"/>
          </w:tcPr>
          <w:p>
            <w:pPr>
              <w:pStyle w:val="12"/>
            </w:pPr>
            <w:r>
              <w:t>400元</w:t>
            </w:r>
          </w:p>
        </w:tc>
        <w:tc>
          <w:tcPr>
            <w:tcW w:w="1871"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河长制政策知晓率</w:t>
            </w:r>
          </w:p>
        </w:tc>
        <w:tc>
          <w:tcPr>
            <w:tcW w:w="5386" w:type="dxa"/>
            <w:vAlign w:val="center"/>
          </w:tcPr>
          <w:p>
            <w:pPr>
              <w:pStyle w:val="12"/>
            </w:pPr>
            <w:r>
              <w:t>河长制政策知晓率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≥90%</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4、莲花沟生态清洁型小流域综合工程项目绩效目标表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13063424P003038100028</w:t>
            </w:r>
          </w:p>
        </w:tc>
        <w:tc>
          <w:tcPr>
            <w:tcW w:w="2835" w:type="dxa"/>
            <w:vAlign w:val="center"/>
          </w:tcPr>
          <w:p>
            <w:pPr>
              <w:pStyle w:val="10"/>
            </w:pPr>
            <w:r>
              <w:t>项目名称</w:t>
            </w:r>
          </w:p>
        </w:tc>
        <w:tc>
          <w:tcPr>
            <w:tcW w:w="6095" w:type="dxa"/>
            <w:gridSpan w:val="3"/>
            <w:vAlign w:val="center"/>
          </w:tcPr>
          <w:p>
            <w:pPr>
              <w:pStyle w:val="12"/>
            </w:pPr>
            <w:r>
              <w:t>莲花沟生态清洁型小流域综合工程项目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87.90</w:t>
            </w:r>
          </w:p>
        </w:tc>
        <w:tc>
          <w:tcPr>
            <w:tcW w:w="2835" w:type="dxa"/>
            <w:vAlign w:val="center"/>
          </w:tcPr>
          <w:p>
            <w:pPr>
              <w:pStyle w:val="10"/>
            </w:pPr>
            <w:r>
              <w:t>其中：财政    资金</w:t>
            </w:r>
          </w:p>
        </w:tc>
        <w:tc>
          <w:tcPr>
            <w:tcW w:w="2551" w:type="dxa"/>
            <w:vAlign w:val="center"/>
          </w:tcPr>
          <w:p>
            <w:pPr>
              <w:pStyle w:val="12"/>
            </w:pPr>
            <w:r>
              <w:t>87.90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预算数87.9万元，其中</w:t>
            </w:r>
            <w:r>
              <w:rPr>
                <w:rFonts w:hint="eastAsia"/>
                <w:lang w:eastAsia="zh-CN"/>
              </w:rPr>
              <w:t>一般公共场预算</w:t>
            </w:r>
            <w:r>
              <w:t>资金87.9万元，主要用于莲花沟生态清洁型小流域综合治理项目工程款支付。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50.00</w:t>
            </w:r>
          </w:p>
        </w:tc>
        <w:tc>
          <w:tcPr>
            <w:tcW w:w="2551" w:type="dxa"/>
            <w:vAlign w:val="center"/>
          </w:tcPr>
          <w:p>
            <w:pPr>
              <w:pStyle w:val="13"/>
            </w:pPr>
            <w:r>
              <w:t>70.00</w:t>
            </w:r>
          </w:p>
        </w:tc>
        <w:tc>
          <w:tcPr>
            <w:tcW w:w="3544" w:type="dxa"/>
            <w:gridSpan w:val="2"/>
            <w:vAlign w:val="center"/>
          </w:tcPr>
          <w:p>
            <w:pPr>
              <w:pStyle w:val="13"/>
            </w:pPr>
            <w:r>
              <w:t>87.90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1.通过莲花沟生态清洁小流域的实施，治理水土流失5平方公里，减少了入河入库泥沙，保护下游水源，提高了当地群众生活质量，促进当地经济的发展。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水土流失综合治理面积数</w:t>
            </w:r>
          </w:p>
        </w:tc>
        <w:tc>
          <w:tcPr>
            <w:tcW w:w="5386" w:type="dxa"/>
            <w:vAlign w:val="center"/>
          </w:tcPr>
          <w:p>
            <w:pPr>
              <w:pStyle w:val="12"/>
            </w:pPr>
            <w:r>
              <w:t>水土流失综合治理面积数</w:t>
            </w:r>
          </w:p>
        </w:tc>
        <w:tc>
          <w:tcPr>
            <w:tcW w:w="1957" w:type="dxa"/>
            <w:vAlign w:val="center"/>
          </w:tcPr>
          <w:p>
            <w:pPr>
              <w:pStyle w:val="12"/>
            </w:pPr>
            <w:r>
              <w:t>≥5平方公里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小流域治理工程标志碑建设成本</w:t>
            </w:r>
          </w:p>
        </w:tc>
        <w:tc>
          <w:tcPr>
            <w:tcW w:w="5386" w:type="dxa"/>
            <w:vAlign w:val="center"/>
          </w:tcPr>
          <w:p>
            <w:pPr>
              <w:pStyle w:val="12"/>
            </w:pPr>
            <w:r>
              <w:t>小流域治理工程标志碑建设成本</w:t>
            </w:r>
          </w:p>
        </w:tc>
        <w:tc>
          <w:tcPr>
            <w:tcW w:w="1957" w:type="dxa"/>
            <w:vAlign w:val="center"/>
          </w:tcPr>
          <w:p>
            <w:pPr>
              <w:pStyle w:val="12"/>
            </w:pPr>
            <w:r>
              <w:t>&lt;2800元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5、曲阳县2023年第二批中央水库移民扶持基金项目绩效目标表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13063423P004600100014</w:t>
            </w:r>
          </w:p>
        </w:tc>
        <w:tc>
          <w:tcPr>
            <w:tcW w:w="2835" w:type="dxa"/>
            <w:vAlign w:val="center"/>
          </w:tcPr>
          <w:p>
            <w:pPr>
              <w:pStyle w:val="10"/>
            </w:pPr>
            <w:r>
              <w:t>项目名称</w:t>
            </w:r>
          </w:p>
        </w:tc>
        <w:tc>
          <w:tcPr>
            <w:tcW w:w="6095" w:type="dxa"/>
            <w:gridSpan w:val="3"/>
            <w:vAlign w:val="center"/>
          </w:tcPr>
          <w:p>
            <w:pPr>
              <w:pStyle w:val="12"/>
            </w:pPr>
            <w:r>
              <w:t>曲阳县2023年第二批中央水库移民扶持基金项目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857.14</w:t>
            </w:r>
          </w:p>
        </w:tc>
        <w:tc>
          <w:tcPr>
            <w:tcW w:w="2835" w:type="dxa"/>
            <w:vAlign w:val="center"/>
          </w:tcPr>
          <w:p>
            <w:pPr>
              <w:pStyle w:val="10"/>
            </w:pPr>
            <w:r>
              <w:t>其中：财政    资金</w:t>
            </w:r>
          </w:p>
        </w:tc>
        <w:tc>
          <w:tcPr>
            <w:tcW w:w="2551" w:type="dxa"/>
            <w:vAlign w:val="center"/>
          </w:tcPr>
          <w:p>
            <w:pPr>
              <w:pStyle w:val="12"/>
            </w:pPr>
            <w:r>
              <w:t>857.14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预算数为857.14万元，其中政府性基金857.14万元，主要用于中央水库库区和移民安置区的农村基础设施建设、生态建设和环境保护工程及生产开发项目。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200.00</w:t>
            </w:r>
          </w:p>
        </w:tc>
        <w:tc>
          <w:tcPr>
            <w:tcW w:w="2835" w:type="dxa"/>
            <w:vAlign w:val="center"/>
          </w:tcPr>
          <w:p>
            <w:pPr>
              <w:pStyle w:val="13"/>
            </w:pPr>
            <w:r>
              <w:t>400.00</w:t>
            </w:r>
          </w:p>
        </w:tc>
        <w:tc>
          <w:tcPr>
            <w:tcW w:w="2551" w:type="dxa"/>
            <w:vAlign w:val="center"/>
          </w:tcPr>
          <w:p>
            <w:pPr>
              <w:pStyle w:val="13"/>
            </w:pPr>
            <w:r>
              <w:t>620.00</w:t>
            </w:r>
          </w:p>
        </w:tc>
        <w:tc>
          <w:tcPr>
            <w:tcW w:w="3544" w:type="dxa"/>
            <w:gridSpan w:val="2"/>
            <w:vAlign w:val="center"/>
          </w:tcPr>
          <w:p>
            <w:pPr>
              <w:pStyle w:val="13"/>
            </w:pPr>
            <w:r>
              <w:t>857.13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1.中央水库库区和移民安置区的农村基础设施建设、生态建设和环境保护工程及生产开发项目。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957" w:type="dxa"/>
            <w:vAlign w:val="center"/>
          </w:tcPr>
          <w:p>
            <w:pPr>
              <w:pStyle w:val="12"/>
            </w:pPr>
            <w:r>
              <w:t>9个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957" w:type="dxa"/>
            <w:vAlign w:val="center"/>
          </w:tcPr>
          <w:p>
            <w:pPr>
              <w:pStyle w:val="12"/>
            </w:pPr>
            <w:r>
              <w:t>≥100100元每平米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957" w:type="dxa"/>
            <w:vAlign w:val="center"/>
          </w:tcPr>
          <w:p>
            <w:pPr>
              <w:pStyle w:val="12"/>
            </w:pPr>
            <w:r>
              <w:t>≥9300人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6、曲阳县2023年省级水库移民后期扶持专项资金项目绩效目标表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13063423P004461100029</w:t>
            </w:r>
          </w:p>
        </w:tc>
        <w:tc>
          <w:tcPr>
            <w:tcW w:w="2835" w:type="dxa"/>
            <w:vAlign w:val="center"/>
          </w:tcPr>
          <w:p>
            <w:pPr>
              <w:pStyle w:val="10"/>
            </w:pPr>
            <w:r>
              <w:t>项目名称</w:t>
            </w:r>
          </w:p>
        </w:tc>
        <w:tc>
          <w:tcPr>
            <w:tcW w:w="6095" w:type="dxa"/>
            <w:gridSpan w:val="3"/>
            <w:vAlign w:val="center"/>
          </w:tcPr>
          <w:p>
            <w:pPr>
              <w:pStyle w:val="12"/>
            </w:pPr>
            <w:r>
              <w:t>曲阳县2023年省级水库移民后期扶持专项资金项目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w:t>
            </w:r>
            <w:r>
              <w:rPr>
                <w:rFonts w:hint="eastAsia"/>
                <w:lang w:eastAsia="zh-CN"/>
              </w:rPr>
              <w:t>95</w:t>
            </w:r>
            <w:r>
              <w:t>万元，其中政府性基金</w:t>
            </w:r>
            <w:r>
              <w:rPr>
                <w:rFonts w:hint="eastAsia"/>
                <w:lang w:eastAsia="zh-CN"/>
              </w:rPr>
              <w:t>95</w:t>
            </w:r>
            <w:r>
              <w:t>万元，</w:t>
            </w:r>
            <w:r>
              <w:rPr>
                <w:rFonts w:hint="eastAsia"/>
                <w:lang w:eastAsia="zh-CN"/>
              </w:rPr>
              <w:t>主要</w:t>
            </w:r>
            <w:r>
              <w:t>用于曲阳县2023年小型水库库区农村基础设施建设项目。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48.00</w:t>
            </w:r>
          </w:p>
        </w:tc>
        <w:tc>
          <w:tcPr>
            <w:tcW w:w="2551" w:type="dxa"/>
            <w:vAlign w:val="center"/>
          </w:tcPr>
          <w:p>
            <w:pPr>
              <w:pStyle w:val="13"/>
            </w:pPr>
            <w:r>
              <w:t>60.00</w:t>
            </w:r>
          </w:p>
        </w:tc>
        <w:tc>
          <w:tcPr>
            <w:tcW w:w="3544" w:type="dxa"/>
            <w:gridSpan w:val="2"/>
            <w:vAlign w:val="center"/>
          </w:tcPr>
          <w:p>
            <w:pPr>
              <w:pStyle w:val="13"/>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1.曲阳县2023年小型水库库区农村基础设施建设项目，美化提升村容村貌。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恒州镇道路工程项目验收合格率（%）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恒州镇道路</w:t>
            </w:r>
            <w:r>
              <w:rPr>
                <w:rFonts w:hint="eastAsia"/>
                <w:lang w:eastAsia="zh-CN"/>
              </w:rPr>
              <w:t>工程</w:t>
            </w:r>
            <w:r>
              <w:t>及时完工率占工程总量的比率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道路硬化每平米价格</w:t>
            </w:r>
          </w:p>
        </w:tc>
        <w:tc>
          <w:tcPr>
            <w:tcW w:w="5386" w:type="dxa"/>
            <w:vAlign w:val="center"/>
          </w:tcPr>
          <w:p>
            <w:pPr>
              <w:pStyle w:val="12"/>
            </w:pPr>
            <w:r>
              <w:t>道路硬化长度每平米价格</w:t>
            </w:r>
          </w:p>
        </w:tc>
        <w:tc>
          <w:tcPr>
            <w:tcW w:w="1815" w:type="dxa"/>
            <w:vAlign w:val="center"/>
          </w:tcPr>
          <w:p>
            <w:pPr>
              <w:pStyle w:val="12"/>
            </w:pPr>
            <w:r>
              <w:t>≥95平方米/元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815" w:type="dxa"/>
            <w:vAlign w:val="center"/>
          </w:tcPr>
          <w:p>
            <w:pPr>
              <w:pStyle w:val="12"/>
            </w:pPr>
            <w:r>
              <w:t>≥10元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815" w:type="dxa"/>
            <w:vAlign w:val="center"/>
          </w:tcPr>
          <w:p>
            <w:pPr>
              <w:pStyle w:val="12"/>
            </w:pPr>
            <w:r>
              <w:t>≥400人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7、曲阳县2023年水土保持以奖代补项目（省级）绩效目标表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13063424P00472410001F</w:t>
            </w:r>
          </w:p>
        </w:tc>
        <w:tc>
          <w:tcPr>
            <w:tcW w:w="2835" w:type="dxa"/>
            <w:vAlign w:val="center"/>
          </w:tcPr>
          <w:p>
            <w:pPr>
              <w:pStyle w:val="10"/>
            </w:pPr>
            <w:r>
              <w:t>项目名称</w:t>
            </w:r>
          </w:p>
        </w:tc>
        <w:tc>
          <w:tcPr>
            <w:tcW w:w="6095" w:type="dxa"/>
            <w:gridSpan w:val="3"/>
            <w:vAlign w:val="center"/>
          </w:tcPr>
          <w:p>
            <w:pPr>
              <w:pStyle w:val="12"/>
            </w:pPr>
            <w:r>
              <w:t>曲阳县2023年水土保持以奖代补项目（省级）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预算数为100万元，其中一般公共预算数100万元，主要用于保障水土保持以奖代补项目的实施。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1.通过水土保持以奖代补项目的实施，治理水土流失10平方公里，减少了入河入库泥沙，保护下游水源，提高了当地群众生活质量，促进当地经济的发展。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w:t>
            </w:r>
          </w:p>
        </w:tc>
        <w:tc>
          <w:tcPr>
            <w:tcW w:w="5386" w:type="dxa"/>
            <w:vAlign w:val="center"/>
          </w:tcPr>
          <w:p>
            <w:pPr>
              <w:pStyle w:val="12"/>
            </w:pPr>
            <w:r>
              <w:t>水土流失综合治理面积数</w:t>
            </w:r>
          </w:p>
        </w:tc>
        <w:tc>
          <w:tcPr>
            <w:tcW w:w="1957" w:type="dxa"/>
            <w:vAlign w:val="center"/>
          </w:tcPr>
          <w:p>
            <w:pPr>
              <w:pStyle w:val="12"/>
            </w:pPr>
            <w:r>
              <w:t>≥10平方公里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小流域治理工程标志碑建设成本</w:t>
            </w:r>
          </w:p>
        </w:tc>
        <w:tc>
          <w:tcPr>
            <w:tcW w:w="5386" w:type="dxa"/>
            <w:vAlign w:val="center"/>
          </w:tcPr>
          <w:p>
            <w:pPr>
              <w:pStyle w:val="12"/>
            </w:pPr>
            <w:r>
              <w:t>小流域治理工程标志碑建设成本</w:t>
            </w:r>
          </w:p>
        </w:tc>
        <w:tc>
          <w:tcPr>
            <w:tcW w:w="1957" w:type="dxa"/>
            <w:vAlign w:val="center"/>
          </w:tcPr>
          <w:p>
            <w:pPr>
              <w:pStyle w:val="12"/>
            </w:pPr>
            <w:r>
              <w:t>≥5000元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8、曲阳县2023年灾后沙河及其支流护岸修复工程（国债）绩效目标表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13063423P00468010005C</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曲阳县2023年灾后沙河及其支流护岸修复工程（国债）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764.00</w:t>
            </w:r>
          </w:p>
        </w:tc>
        <w:tc>
          <w:tcPr>
            <w:tcW w:w="2835" w:type="dxa"/>
            <w:vAlign w:val="center"/>
          </w:tcPr>
          <w:p>
            <w:pPr>
              <w:pStyle w:val="10"/>
            </w:pPr>
            <w:r>
              <w:t>其中：财政    资金</w:t>
            </w:r>
          </w:p>
        </w:tc>
        <w:tc>
          <w:tcPr>
            <w:tcW w:w="2551" w:type="dxa"/>
            <w:vAlign w:val="center"/>
          </w:tcPr>
          <w:p>
            <w:pPr>
              <w:pStyle w:val="12"/>
            </w:pPr>
            <w:r>
              <w:t>764.00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预算数为764</w:t>
            </w:r>
            <w:r>
              <w:rPr>
                <w:rFonts w:hint="eastAsia"/>
                <w:lang w:eastAsia="zh-CN"/>
              </w:rPr>
              <w:t>万</w:t>
            </w:r>
            <w:r>
              <w:t>元，其中一般公共预算</w:t>
            </w:r>
            <w:r>
              <w:rPr>
                <w:rFonts w:hint="eastAsia"/>
                <w:lang w:eastAsia="zh-CN"/>
              </w:rPr>
              <w:t>资金</w:t>
            </w:r>
            <w:r>
              <w:t>764</w:t>
            </w:r>
            <w:r>
              <w:rPr>
                <w:rFonts w:hint="eastAsia"/>
                <w:lang w:eastAsia="zh-CN"/>
              </w:rPr>
              <w:t>万</w:t>
            </w:r>
            <w:r>
              <w:t>元，主要用于2023年灾后沙河及其支流护岸修复工程，按合同约定支付资金。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764.00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815" w:type="dxa"/>
            <w:vAlign w:val="center"/>
          </w:tcPr>
          <w:p>
            <w:pPr>
              <w:pStyle w:val="12"/>
            </w:pPr>
            <w:r>
              <w:t>1400.9米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815" w:type="dxa"/>
            <w:vAlign w:val="center"/>
          </w:tcPr>
          <w:p>
            <w:pPr>
              <w:pStyle w:val="12"/>
            </w:pPr>
            <w:r>
              <w:t>≤4.18元/m3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815" w:type="dxa"/>
            <w:vAlign w:val="center"/>
          </w:tcPr>
          <w:p>
            <w:pPr>
              <w:pStyle w:val="12"/>
            </w:pPr>
            <w:r>
              <w:t>13个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9、曲阳县2023年灾后沙河及其支流护岸修复工程（省级）绩效目标表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13063424P00467910003F</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预算数64万元，其中一般公共预算</w:t>
            </w:r>
            <w:r>
              <w:rPr>
                <w:rFonts w:hint="eastAsia"/>
                <w:lang w:eastAsia="zh-CN"/>
              </w:rPr>
              <w:t>资金</w:t>
            </w:r>
            <w:r>
              <w:t>64万元，主要用于曲阳县2023年灾后沙河及其支流护岸修复工程资金支付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pPr>
            <w:r>
              <w:t>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815" w:type="dxa"/>
            <w:vAlign w:val="center"/>
          </w:tcPr>
          <w:p>
            <w:pPr>
              <w:pStyle w:val="12"/>
            </w:pPr>
            <w:r>
              <w:t>1400.9米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815" w:type="dxa"/>
            <w:vAlign w:val="center"/>
          </w:tcPr>
          <w:p>
            <w:pPr>
              <w:pStyle w:val="12"/>
            </w:pPr>
            <w:r>
              <w:t>≤4.18元/m3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815" w:type="dxa"/>
            <w:vAlign w:val="center"/>
          </w:tcPr>
          <w:p>
            <w:pPr>
              <w:pStyle w:val="12"/>
            </w:pPr>
            <w:r>
              <w:t>13个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10、曲阳县2023年灾后沙河及其支流护岸修复工程（县级）绩效目标表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13063424P004679100043</w:t>
            </w:r>
          </w:p>
        </w:tc>
        <w:tc>
          <w:tcPr>
            <w:tcW w:w="2835" w:type="dxa"/>
            <w:vAlign w:val="center"/>
          </w:tcPr>
          <w:p>
            <w:pPr>
              <w:pStyle w:val="10"/>
            </w:pPr>
            <w:r>
              <w:t>项目名称</w:t>
            </w:r>
          </w:p>
        </w:tc>
        <w:tc>
          <w:tcPr>
            <w:tcW w:w="6095" w:type="dxa"/>
            <w:gridSpan w:val="3"/>
            <w:vAlign w:val="center"/>
          </w:tcPr>
          <w:p>
            <w:pPr>
              <w:pStyle w:val="12"/>
            </w:pPr>
            <w:r>
              <w:t>曲阳县2023年灾后沙河及其支流护岸修复工程（县级）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128.60</w:t>
            </w:r>
          </w:p>
        </w:tc>
        <w:tc>
          <w:tcPr>
            <w:tcW w:w="2835" w:type="dxa"/>
            <w:vAlign w:val="center"/>
          </w:tcPr>
          <w:p>
            <w:pPr>
              <w:pStyle w:val="10"/>
            </w:pPr>
            <w:r>
              <w:t>其中：财政    资金</w:t>
            </w:r>
          </w:p>
        </w:tc>
        <w:tc>
          <w:tcPr>
            <w:tcW w:w="2551" w:type="dxa"/>
            <w:vAlign w:val="center"/>
          </w:tcPr>
          <w:p>
            <w:pPr>
              <w:pStyle w:val="12"/>
            </w:pPr>
            <w:r>
              <w:t>128.60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预算数为128</w:t>
            </w:r>
            <w:r>
              <w:rPr>
                <w:rFonts w:hint="eastAsia"/>
                <w:lang w:eastAsia="zh-CN"/>
              </w:rPr>
              <w:t>.</w:t>
            </w:r>
            <w:r>
              <w:t>6</w:t>
            </w:r>
            <w:r>
              <w:rPr>
                <w:rFonts w:hint="eastAsia"/>
                <w:lang w:eastAsia="zh-CN"/>
              </w:rPr>
              <w:t>万</w:t>
            </w:r>
            <w:r>
              <w:t>元，其中一般公共预算资金128</w:t>
            </w:r>
            <w:r>
              <w:rPr>
                <w:rFonts w:hint="eastAsia"/>
                <w:lang w:eastAsia="zh-CN"/>
              </w:rPr>
              <w:t>.</w:t>
            </w:r>
            <w:r>
              <w:t>6</w:t>
            </w:r>
            <w:r>
              <w:rPr>
                <w:rFonts w:hint="eastAsia"/>
                <w:lang w:eastAsia="zh-CN"/>
              </w:rPr>
              <w:t>万</w:t>
            </w:r>
            <w:r>
              <w:t>元，主要用于支付曲阳县灾后沙河修复项目工程款、设计费、监理费等。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65.00</w:t>
            </w:r>
          </w:p>
        </w:tc>
        <w:tc>
          <w:tcPr>
            <w:tcW w:w="2551" w:type="dxa"/>
            <w:vAlign w:val="center"/>
          </w:tcPr>
          <w:p>
            <w:pPr>
              <w:pStyle w:val="13"/>
            </w:pPr>
            <w:r>
              <w:t>98.00</w:t>
            </w:r>
          </w:p>
        </w:tc>
        <w:tc>
          <w:tcPr>
            <w:tcW w:w="3544" w:type="dxa"/>
            <w:gridSpan w:val="2"/>
            <w:vAlign w:val="center"/>
          </w:tcPr>
          <w:p>
            <w:pPr>
              <w:pStyle w:val="13"/>
            </w:pPr>
            <w:r>
              <w:t>128.60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1.通过对沙河及其支流护岸修复工程建设，解决受灾沙河河道行洪能力，保障河道两岸村民生命财产安全，提升群众满意度。</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灾后沙河及其支流护岸</w:t>
            </w:r>
            <w:r>
              <w:rPr>
                <w:rFonts w:hint="eastAsia"/>
                <w:lang w:eastAsia="zh-CN"/>
              </w:rPr>
              <w:t>修复</w:t>
            </w:r>
            <w:r>
              <w:t>长度</w:t>
            </w:r>
          </w:p>
        </w:tc>
        <w:tc>
          <w:tcPr>
            <w:tcW w:w="5386" w:type="dxa"/>
            <w:vAlign w:val="center"/>
          </w:tcPr>
          <w:p>
            <w:pPr>
              <w:pStyle w:val="12"/>
            </w:pPr>
            <w:r>
              <w:t>灾后沙河及其支流护岸</w:t>
            </w:r>
            <w:r>
              <w:rPr>
                <w:rFonts w:hint="eastAsia"/>
                <w:lang w:eastAsia="zh-CN"/>
              </w:rPr>
              <w:t>修复</w:t>
            </w:r>
            <w:r>
              <w:t>长度</w:t>
            </w:r>
          </w:p>
        </w:tc>
        <w:tc>
          <w:tcPr>
            <w:tcW w:w="1957" w:type="dxa"/>
            <w:vAlign w:val="center"/>
          </w:tcPr>
          <w:p>
            <w:pPr>
              <w:pStyle w:val="12"/>
            </w:pPr>
            <w:r>
              <w:t>1400.9米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灾后沙河及其支流护岸修复工程验收合格率</w:t>
            </w:r>
          </w:p>
        </w:tc>
        <w:tc>
          <w:tcPr>
            <w:tcW w:w="5386" w:type="dxa"/>
            <w:vAlign w:val="center"/>
          </w:tcPr>
          <w:p>
            <w:pPr>
              <w:pStyle w:val="12"/>
            </w:pPr>
            <w:r>
              <w:t>灾后沙河及其支流护岸修复工程验收合格率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灾后沙河及其支流护岸修复工程施工期限</w:t>
            </w:r>
          </w:p>
        </w:tc>
        <w:tc>
          <w:tcPr>
            <w:tcW w:w="5386" w:type="dxa"/>
            <w:vAlign w:val="center"/>
          </w:tcPr>
          <w:p>
            <w:pPr>
              <w:pStyle w:val="12"/>
            </w:pPr>
            <w:r>
              <w:t>灾后沙河及其支流护岸修复工程施工期限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灾后沙河及其支流护岸修复工程土方开挖单价成本</w:t>
            </w:r>
          </w:p>
        </w:tc>
        <w:tc>
          <w:tcPr>
            <w:tcW w:w="5386" w:type="dxa"/>
            <w:vAlign w:val="center"/>
          </w:tcPr>
          <w:p>
            <w:pPr>
              <w:pStyle w:val="12"/>
            </w:pPr>
            <w:r>
              <w:t>灾后沙河及其支流护岸修复工程土方开挖单价成本</w:t>
            </w:r>
          </w:p>
        </w:tc>
        <w:tc>
          <w:tcPr>
            <w:tcW w:w="1957" w:type="dxa"/>
            <w:vAlign w:val="center"/>
          </w:tcPr>
          <w:p>
            <w:pPr>
              <w:pStyle w:val="12"/>
            </w:pPr>
            <w:r>
              <w:t>≤4.18元/m3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灾后沙河及其支流护岸修复工程受益村数量</w:t>
            </w:r>
          </w:p>
        </w:tc>
        <w:tc>
          <w:tcPr>
            <w:tcW w:w="5386" w:type="dxa"/>
            <w:vAlign w:val="center"/>
          </w:tcPr>
          <w:p>
            <w:pPr>
              <w:pStyle w:val="12"/>
            </w:pPr>
            <w:r>
              <w:t>灾后沙河及其支流护岸修复工程受益村数量</w:t>
            </w:r>
          </w:p>
        </w:tc>
        <w:tc>
          <w:tcPr>
            <w:tcW w:w="1957" w:type="dxa"/>
            <w:vAlign w:val="center"/>
          </w:tcPr>
          <w:p>
            <w:pPr>
              <w:pStyle w:val="12"/>
            </w:pPr>
            <w:r>
              <w:t>13个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沙河行洪能力提高率</w:t>
            </w:r>
          </w:p>
        </w:tc>
        <w:tc>
          <w:tcPr>
            <w:tcW w:w="5386" w:type="dxa"/>
            <w:vAlign w:val="center"/>
          </w:tcPr>
          <w:p>
            <w:pPr>
              <w:pStyle w:val="12"/>
            </w:pPr>
            <w:r>
              <w:t>沙河行洪能力较修复前提高的比率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11、曲阳县2023年灾后唐河及其支流护岸修复工程（国债）绩效目标表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13063423P004680100060</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曲阳县2023年灾后唐河及其支流护岸修复工程（国债）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502.00</w:t>
            </w:r>
          </w:p>
        </w:tc>
        <w:tc>
          <w:tcPr>
            <w:tcW w:w="2835" w:type="dxa"/>
            <w:vAlign w:val="center"/>
          </w:tcPr>
          <w:p>
            <w:pPr>
              <w:pStyle w:val="10"/>
            </w:pPr>
            <w:r>
              <w:t>其中：财政    资金</w:t>
            </w:r>
          </w:p>
        </w:tc>
        <w:tc>
          <w:tcPr>
            <w:tcW w:w="2551" w:type="dxa"/>
            <w:vAlign w:val="center"/>
          </w:tcPr>
          <w:p>
            <w:pPr>
              <w:pStyle w:val="12"/>
            </w:pPr>
            <w:r>
              <w:t>502.00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预算数为502万元，其中一般公共预算</w:t>
            </w:r>
            <w:r>
              <w:rPr>
                <w:rFonts w:hint="eastAsia"/>
                <w:lang w:eastAsia="zh-CN"/>
              </w:rPr>
              <w:t>资金</w:t>
            </w:r>
            <w:r>
              <w:t>502万元，主要用于曲阳县2023年灾后唐河及其支流护岸修复工程的资金支出，按合同约定拨付资金。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502.00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957" w:type="dxa"/>
            <w:vAlign w:val="center"/>
          </w:tcPr>
          <w:p>
            <w:pPr>
              <w:pStyle w:val="12"/>
            </w:pPr>
            <w:r>
              <w:t>70米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12、曲阳县2023年灾后唐河及其支流护岸修复工程（省级）绩效目标表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13063424P00467810003R</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w:t>
            </w:r>
            <w:r>
              <w:rPr>
                <w:rFonts w:hint="eastAsia"/>
                <w:lang w:eastAsia="zh-CN"/>
              </w:rPr>
              <w:t>42</w:t>
            </w:r>
            <w:r>
              <w:t>万元，其中一般公共预算数42万元，主要用于曲阳县2023年灾后唐河及其支流护岸修复工程资金支付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42.00</w:t>
            </w:r>
          </w:p>
        </w:tc>
        <w:tc>
          <w:tcPr>
            <w:tcW w:w="3544" w:type="dxa"/>
            <w:gridSpan w:val="2"/>
            <w:vAlign w:val="center"/>
          </w:tcPr>
          <w:p>
            <w:pPr>
              <w:pStyle w:val="13"/>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957" w:type="dxa"/>
            <w:vAlign w:val="center"/>
          </w:tcPr>
          <w:p>
            <w:pPr>
              <w:pStyle w:val="12"/>
            </w:pPr>
            <w:r>
              <w:t>70米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957" w:type="dxa"/>
            <w:vAlign w:val="center"/>
          </w:tcPr>
          <w:p>
            <w:pPr>
              <w:pStyle w:val="12"/>
            </w:pPr>
            <w:r>
              <w:t>2个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13、曲阳县2023年灾后唐河及其支流护岸修复工程（县级）绩效目标表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13063424P00467810004D</w:t>
            </w:r>
          </w:p>
        </w:tc>
        <w:tc>
          <w:tcPr>
            <w:tcW w:w="2835" w:type="dxa"/>
            <w:vAlign w:val="center"/>
          </w:tcPr>
          <w:p>
            <w:pPr>
              <w:pStyle w:val="10"/>
            </w:pPr>
            <w:r>
              <w:t>项目名称</w:t>
            </w:r>
          </w:p>
        </w:tc>
        <w:tc>
          <w:tcPr>
            <w:tcW w:w="6095" w:type="dxa"/>
            <w:gridSpan w:val="3"/>
            <w:vAlign w:val="center"/>
          </w:tcPr>
          <w:p>
            <w:pPr>
              <w:pStyle w:val="12"/>
            </w:pPr>
            <w:r>
              <w:t>曲阳县2023年灾后唐河及其支流护岸修复工程（县级）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83.69</w:t>
            </w:r>
          </w:p>
        </w:tc>
        <w:tc>
          <w:tcPr>
            <w:tcW w:w="2835" w:type="dxa"/>
            <w:vAlign w:val="center"/>
          </w:tcPr>
          <w:p>
            <w:pPr>
              <w:pStyle w:val="10"/>
            </w:pPr>
            <w:r>
              <w:t>其中：财政    资金</w:t>
            </w:r>
          </w:p>
        </w:tc>
        <w:tc>
          <w:tcPr>
            <w:tcW w:w="2551" w:type="dxa"/>
            <w:vAlign w:val="center"/>
          </w:tcPr>
          <w:p>
            <w:pPr>
              <w:pStyle w:val="12"/>
            </w:pPr>
            <w:r>
              <w:t>83.69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预算数为83</w:t>
            </w:r>
            <w:r>
              <w:rPr>
                <w:rFonts w:hint="eastAsia"/>
                <w:lang w:eastAsia="zh-CN"/>
              </w:rPr>
              <w:t>.</w:t>
            </w:r>
            <w:r>
              <w:t>69</w:t>
            </w:r>
            <w:r>
              <w:rPr>
                <w:rFonts w:hint="eastAsia"/>
                <w:lang w:eastAsia="zh-CN"/>
              </w:rPr>
              <w:t>万</w:t>
            </w:r>
            <w:r>
              <w:t>元，其中一般公共预算资金83</w:t>
            </w:r>
            <w:r>
              <w:rPr>
                <w:rFonts w:hint="eastAsia"/>
                <w:lang w:eastAsia="zh-CN"/>
              </w:rPr>
              <w:t>.</w:t>
            </w:r>
            <w:r>
              <w:t>69</w:t>
            </w:r>
            <w:r>
              <w:rPr>
                <w:rFonts w:hint="eastAsia"/>
                <w:lang w:eastAsia="zh-CN"/>
              </w:rPr>
              <w:t>万</w:t>
            </w:r>
            <w:r>
              <w:t>元，主要用于支付曲阳县唐河及其支流修复项目工程款、设计费、监理费等。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23.00</w:t>
            </w:r>
          </w:p>
        </w:tc>
        <w:tc>
          <w:tcPr>
            <w:tcW w:w="2835" w:type="dxa"/>
            <w:vAlign w:val="center"/>
          </w:tcPr>
          <w:p>
            <w:pPr>
              <w:pStyle w:val="13"/>
            </w:pPr>
            <w:r>
              <w:t>48.00</w:t>
            </w:r>
          </w:p>
        </w:tc>
        <w:tc>
          <w:tcPr>
            <w:tcW w:w="2551" w:type="dxa"/>
            <w:vAlign w:val="center"/>
          </w:tcPr>
          <w:p>
            <w:pPr>
              <w:pStyle w:val="13"/>
            </w:pPr>
            <w:r>
              <w:t>60.00</w:t>
            </w:r>
          </w:p>
        </w:tc>
        <w:tc>
          <w:tcPr>
            <w:tcW w:w="3544" w:type="dxa"/>
            <w:gridSpan w:val="2"/>
            <w:vAlign w:val="center"/>
          </w:tcPr>
          <w:p>
            <w:pPr>
              <w:pStyle w:val="13"/>
            </w:pPr>
            <w:r>
              <w:t>83.69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1.通过对唐河及其支流护岸修复工程建设，解决受灾唐河及其支流河道行洪能力，保障河道两岸村民生命财产安全，提升群众满意度。</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灾后唐河及其支流护岸修复长度</w:t>
            </w:r>
          </w:p>
        </w:tc>
        <w:tc>
          <w:tcPr>
            <w:tcW w:w="5386" w:type="dxa"/>
            <w:vAlign w:val="center"/>
          </w:tcPr>
          <w:p>
            <w:pPr>
              <w:pStyle w:val="12"/>
            </w:pPr>
            <w:r>
              <w:t>灾后唐河及其支流护岸修复长度</w:t>
            </w:r>
          </w:p>
        </w:tc>
        <w:tc>
          <w:tcPr>
            <w:tcW w:w="1815" w:type="dxa"/>
            <w:vAlign w:val="center"/>
          </w:tcPr>
          <w:p>
            <w:pPr>
              <w:pStyle w:val="12"/>
            </w:pPr>
            <w:r>
              <w:t>70米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灾后唐河及其支流护岸修工程验收合格率</w:t>
            </w:r>
          </w:p>
        </w:tc>
        <w:tc>
          <w:tcPr>
            <w:tcW w:w="5386" w:type="dxa"/>
            <w:vAlign w:val="center"/>
          </w:tcPr>
          <w:p>
            <w:pPr>
              <w:pStyle w:val="12"/>
            </w:pPr>
            <w:r>
              <w:t>灾后唐河及其支流护岸修工程验收合格率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灾后唐河及其支流护岸修工程施工期限</w:t>
            </w:r>
          </w:p>
        </w:tc>
        <w:tc>
          <w:tcPr>
            <w:tcW w:w="5386" w:type="dxa"/>
            <w:vAlign w:val="center"/>
          </w:tcPr>
          <w:p>
            <w:pPr>
              <w:pStyle w:val="12"/>
            </w:pPr>
            <w:r>
              <w:t>灾后唐河及其支流护岸修工程施工期限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灾后唐河及其支流护岸修工程土方开挖单价成本</w:t>
            </w:r>
          </w:p>
        </w:tc>
        <w:tc>
          <w:tcPr>
            <w:tcW w:w="5386" w:type="dxa"/>
            <w:vAlign w:val="center"/>
          </w:tcPr>
          <w:p>
            <w:pPr>
              <w:pStyle w:val="12"/>
            </w:pPr>
            <w:r>
              <w:t>灾后唐河及其支流护岸修工程土方开挖单价成本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灾后唐河及其支流护岸修工程受益村数量</w:t>
            </w:r>
          </w:p>
        </w:tc>
        <w:tc>
          <w:tcPr>
            <w:tcW w:w="5386" w:type="dxa"/>
            <w:vAlign w:val="center"/>
          </w:tcPr>
          <w:p>
            <w:pPr>
              <w:pStyle w:val="12"/>
            </w:pPr>
            <w:r>
              <w:t>灾后唐河及其支流护岸修工程受益村数量</w:t>
            </w:r>
          </w:p>
        </w:tc>
        <w:tc>
          <w:tcPr>
            <w:tcW w:w="1815" w:type="dxa"/>
            <w:vAlign w:val="center"/>
          </w:tcPr>
          <w:p>
            <w:pPr>
              <w:pStyle w:val="12"/>
            </w:pPr>
            <w:r>
              <w:t>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唐河及其支流行洪能力较修复前提高的比率</w:t>
            </w:r>
          </w:p>
        </w:tc>
        <w:tc>
          <w:tcPr>
            <w:tcW w:w="5386" w:type="dxa"/>
            <w:vAlign w:val="center"/>
          </w:tcPr>
          <w:p>
            <w:pPr>
              <w:pStyle w:val="12"/>
            </w:pPr>
            <w:r>
              <w:t>唐河及其支流行洪能力较修复前提高的比率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14、曲阳县2023年灾后通天河堤防建设工程绩效目标表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13063423P00468110001K</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项目预算数400万元，其中一般公共预算资金400万元，主要用于曲阳县2023年灾后通天河堤防建设工程资金支出，按合同约定支付。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957" w:type="dxa"/>
            <w:vAlign w:val="center"/>
          </w:tcPr>
          <w:p>
            <w:pPr>
              <w:pStyle w:val="12"/>
            </w:pPr>
            <w:r>
              <w:t>687.9米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957" w:type="dxa"/>
            <w:vAlign w:val="center"/>
          </w:tcPr>
          <w:p>
            <w:pPr>
              <w:pStyle w:val="12"/>
            </w:pPr>
            <w:r>
              <w:t>6村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15、曲阳县2023年灾后通天河堤防建设工程（省级）绩效目标表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13063424P004681100039</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预算数34万元，其中一般公共预算数34万元，主要用于曲阳县2023年灾后通天河堤防建设工程资金支出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34.00</w:t>
            </w:r>
          </w:p>
        </w:tc>
        <w:tc>
          <w:tcPr>
            <w:tcW w:w="3544" w:type="dxa"/>
            <w:gridSpan w:val="2"/>
            <w:vAlign w:val="center"/>
          </w:tcPr>
          <w:p>
            <w:pPr>
              <w:pStyle w:val="13"/>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957" w:type="dxa"/>
            <w:vAlign w:val="center"/>
          </w:tcPr>
          <w:p>
            <w:pPr>
              <w:pStyle w:val="12"/>
            </w:pPr>
            <w:r>
              <w:t>687.9米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957" w:type="dxa"/>
            <w:vAlign w:val="center"/>
          </w:tcPr>
          <w:p>
            <w:pPr>
              <w:pStyle w:val="12"/>
            </w:pPr>
            <w:r>
              <w:t>6村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16、曲阳县2023年灾后通天河堤防建设工程（县级）绩效目标表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13063424P00468110004W</w:t>
            </w:r>
          </w:p>
        </w:tc>
        <w:tc>
          <w:tcPr>
            <w:tcW w:w="2835" w:type="dxa"/>
            <w:vAlign w:val="center"/>
          </w:tcPr>
          <w:p>
            <w:pPr>
              <w:pStyle w:val="10"/>
            </w:pPr>
            <w:r>
              <w:t>项目名称</w:t>
            </w:r>
          </w:p>
        </w:tc>
        <w:tc>
          <w:tcPr>
            <w:tcW w:w="6095" w:type="dxa"/>
            <w:gridSpan w:val="3"/>
            <w:vAlign w:val="center"/>
          </w:tcPr>
          <w:p>
            <w:pPr>
              <w:pStyle w:val="12"/>
            </w:pPr>
            <w:r>
              <w:t>曲阳县2023年灾后通天河堤防建设工程（县级）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67.50</w:t>
            </w:r>
          </w:p>
        </w:tc>
        <w:tc>
          <w:tcPr>
            <w:tcW w:w="2835" w:type="dxa"/>
            <w:vAlign w:val="center"/>
          </w:tcPr>
          <w:p>
            <w:pPr>
              <w:pStyle w:val="10"/>
            </w:pPr>
            <w:r>
              <w:t>其中：财政    资金</w:t>
            </w:r>
          </w:p>
        </w:tc>
        <w:tc>
          <w:tcPr>
            <w:tcW w:w="2551" w:type="dxa"/>
            <w:vAlign w:val="center"/>
          </w:tcPr>
          <w:p>
            <w:pPr>
              <w:pStyle w:val="12"/>
            </w:pPr>
            <w:r>
              <w:t>67.50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w:t>
            </w:r>
            <w:r>
              <w:rPr>
                <w:rFonts w:hint="eastAsia"/>
                <w:lang w:eastAsia="zh-CN"/>
              </w:rPr>
              <w:t>.</w:t>
            </w:r>
            <w:r>
              <w:t>5</w:t>
            </w:r>
            <w:r>
              <w:rPr>
                <w:rFonts w:hint="eastAsia"/>
                <w:lang w:eastAsia="zh-CN"/>
              </w:rPr>
              <w:t>万</w:t>
            </w:r>
            <w:r>
              <w:t>元，其中一般公共预算资金67</w:t>
            </w:r>
            <w:r>
              <w:rPr>
                <w:rFonts w:hint="eastAsia"/>
                <w:lang w:eastAsia="zh-CN"/>
              </w:rPr>
              <w:t>.</w:t>
            </w:r>
            <w:r>
              <w:t>5</w:t>
            </w:r>
            <w:r>
              <w:rPr>
                <w:rFonts w:hint="eastAsia"/>
                <w:lang w:eastAsia="zh-CN"/>
              </w:rPr>
              <w:t>万</w:t>
            </w:r>
            <w:r>
              <w:t>元，主要用于支付曲阳县2023灾后通天河堤防修复项目工程款、设计费、监理费等。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50.00</w:t>
            </w:r>
          </w:p>
        </w:tc>
        <w:tc>
          <w:tcPr>
            <w:tcW w:w="3544" w:type="dxa"/>
            <w:gridSpan w:val="2"/>
            <w:vAlign w:val="center"/>
          </w:tcPr>
          <w:p>
            <w:pPr>
              <w:pStyle w:val="13"/>
            </w:pPr>
            <w:r>
              <w:t>67.50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1.通过对通天河堤防修复工程建设，解决受灾通天河河道行洪能力，保障河道两岸村民生命财产安全，提升群众满意度。</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灾后通天河右岸堤防修复长度</w:t>
            </w:r>
          </w:p>
        </w:tc>
        <w:tc>
          <w:tcPr>
            <w:tcW w:w="5386" w:type="dxa"/>
            <w:vAlign w:val="center"/>
          </w:tcPr>
          <w:p>
            <w:pPr>
              <w:pStyle w:val="12"/>
            </w:pPr>
            <w:r>
              <w:t>灾后通天河堤防修复长度</w:t>
            </w:r>
          </w:p>
        </w:tc>
        <w:tc>
          <w:tcPr>
            <w:tcW w:w="1815" w:type="dxa"/>
            <w:vAlign w:val="center"/>
          </w:tcPr>
          <w:p>
            <w:pPr>
              <w:pStyle w:val="12"/>
            </w:pPr>
            <w:r>
              <w:t>687.9米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灾后通天河堤防建设工程验收合格率</w:t>
            </w:r>
          </w:p>
        </w:tc>
        <w:tc>
          <w:tcPr>
            <w:tcW w:w="5386" w:type="dxa"/>
            <w:vAlign w:val="center"/>
          </w:tcPr>
          <w:p>
            <w:pPr>
              <w:pStyle w:val="12"/>
            </w:pPr>
            <w:r>
              <w:t>灾后通天河堤防建设工程验收合格率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灾后通天河堤防建设工程施工期限</w:t>
            </w:r>
          </w:p>
        </w:tc>
        <w:tc>
          <w:tcPr>
            <w:tcW w:w="5386" w:type="dxa"/>
            <w:vAlign w:val="center"/>
          </w:tcPr>
          <w:p>
            <w:pPr>
              <w:pStyle w:val="12"/>
            </w:pPr>
            <w:r>
              <w:t>灾后通天河堤防建设工程施工期限</w:t>
            </w:r>
          </w:p>
        </w:tc>
        <w:tc>
          <w:tcPr>
            <w:tcW w:w="1815" w:type="dxa"/>
            <w:vAlign w:val="center"/>
          </w:tcPr>
          <w:p>
            <w:pPr>
              <w:pStyle w:val="12"/>
            </w:pPr>
            <w:r>
              <w:t>6个月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灾后通天河堤防建设工程土方开挖单价成本</w:t>
            </w:r>
          </w:p>
        </w:tc>
        <w:tc>
          <w:tcPr>
            <w:tcW w:w="5386" w:type="dxa"/>
            <w:vAlign w:val="center"/>
          </w:tcPr>
          <w:p>
            <w:pPr>
              <w:pStyle w:val="12"/>
            </w:pPr>
            <w:r>
              <w:t>灾后通天河堤防建设工程土方开挖单价成本</w:t>
            </w:r>
          </w:p>
        </w:tc>
        <w:tc>
          <w:tcPr>
            <w:tcW w:w="1815" w:type="dxa"/>
            <w:vAlign w:val="center"/>
          </w:tcPr>
          <w:p>
            <w:pPr>
              <w:pStyle w:val="12"/>
            </w:pPr>
            <w:r>
              <w:t>≤4.96元/m3</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灾后通天河堤防建设工程受益村数量</w:t>
            </w:r>
          </w:p>
        </w:tc>
        <w:tc>
          <w:tcPr>
            <w:tcW w:w="5386" w:type="dxa"/>
            <w:vAlign w:val="center"/>
          </w:tcPr>
          <w:p>
            <w:pPr>
              <w:pStyle w:val="12"/>
            </w:pPr>
            <w:r>
              <w:t>灾后通天河堤防建设工程受益村数量</w:t>
            </w:r>
          </w:p>
        </w:tc>
        <w:tc>
          <w:tcPr>
            <w:tcW w:w="1815" w:type="dxa"/>
            <w:vAlign w:val="center"/>
          </w:tcPr>
          <w:p>
            <w:pPr>
              <w:pStyle w:val="12"/>
            </w:pPr>
            <w:r>
              <w:t>6村</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通天河行洪能力提高率</w:t>
            </w:r>
          </w:p>
        </w:tc>
        <w:tc>
          <w:tcPr>
            <w:tcW w:w="5386" w:type="dxa"/>
            <w:vAlign w:val="center"/>
          </w:tcPr>
          <w:p>
            <w:pPr>
              <w:pStyle w:val="12"/>
            </w:pPr>
            <w:r>
              <w:t>通天河行洪能力较修复前提高的比率</w:t>
            </w:r>
          </w:p>
        </w:tc>
        <w:tc>
          <w:tcPr>
            <w:tcW w:w="1815" w:type="dxa"/>
            <w:vAlign w:val="center"/>
          </w:tcPr>
          <w:p>
            <w:pPr>
              <w:pStyle w:val="12"/>
            </w:pPr>
            <w:r>
              <w:t>≥20%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17、曲阳县2023年中央水库移民扶持基金项目绩效目标表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13063423P00436810008Y</w:t>
            </w:r>
          </w:p>
        </w:tc>
        <w:tc>
          <w:tcPr>
            <w:tcW w:w="2835" w:type="dxa"/>
            <w:vAlign w:val="center"/>
          </w:tcPr>
          <w:p>
            <w:pPr>
              <w:pStyle w:val="10"/>
            </w:pPr>
            <w:r>
              <w:t>项目名称</w:t>
            </w:r>
          </w:p>
        </w:tc>
        <w:tc>
          <w:tcPr>
            <w:tcW w:w="6095" w:type="dxa"/>
            <w:gridSpan w:val="3"/>
            <w:vAlign w:val="center"/>
          </w:tcPr>
          <w:p>
            <w:pPr>
              <w:pStyle w:val="12"/>
            </w:pPr>
            <w:r>
              <w:t>曲阳县2023年中央水库移民扶持基金项目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566.01</w:t>
            </w:r>
          </w:p>
        </w:tc>
        <w:tc>
          <w:tcPr>
            <w:tcW w:w="2835" w:type="dxa"/>
            <w:vAlign w:val="center"/>
          </w:tcPr>
          <w:p>
            <w:pPr>
              <w:pStyle w:val="10"/>
            </w:pPr>
            <w:r>
              <w:t>其中：财政    资金</w:t>
            </w:r>
          </w:p>
        </w:tc>
        <w:tc>
          <w:tcPr>
            <w:tcW w:w="2551" w:type="dxa"/>
            <w:vAlign w:val="center"/>
          </w:tcPr>
          <w:p>
            <w:pPr>
              <w:pStyle w:val="12"/>
            </w:pPr>
            <w:r>
              <w:t>566.01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预算数566.01</w:t>
            </w:r>
            <w:r>
              <w:rPr>
                <w:rFonts w:hint="eastAsia"/>
                <w:lang w:eastAsia="zh-CN"/>
              </w:rPr>
              <w:t>万</w:t>
            </w:r>
            <w:r>
              <w:t>元，其中</w:t>
            </w:r>
            <w:r>
              <w:rPr>
                <w:rFonts w:hint="eastAsia"/>
                <w:lang w:eastAsia="zh-CN"/>
              </w:rPr>
              <w:t>政府性</w:t>
            </w:r>
            <w:r>
              <w:t>资金566.01万元，主要用于中央水库库区和移民安置区的基本口粮田及水利设施配套，农村基础设施建设，生产开发及其他项目。</w:t>
            </w:r>
            <w:r>
              <w:tab/>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260.00</w:t>
            </w:r>
          </w:p>
        </w:tc>
        <w:tc>
          <w:tcPr>
            <w:tcW w:w="2551" w:type="dxa"/>
            <w:vAlign w:val="center"/>
          </w:tcPr>
          <w:p>
            <w:pPr>
              <w:pStyle w:val="13"/>
            </w:pPr>
            <w:r>
              <w:t>410.00</w:t>
            </w:r>
          </w:p>
        </w:tc>
        <w:tc>
          <w:tcPr>
            <w:tcW w:w="3544" w:type="dxa"/>
            <w:gridSpan w:val="2"/>
            <w:vAlign w:val="center"/>
          </w:tcPr>
          <w:p>
            <w:pPr>
              <w:pStyle w:val="13"/>
            </w:pPr>
            <w:r>
              <w:t>566.00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1.主要用于中央水库库区和移民安置区的基本口粮田及水利设施配套，农村基础设施建设，生产开发及其他项目。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硬化农作路长度每平米价格</w:t>
            </w:r>
          </w:p>
        </w:tc>
        <w:tc>
          <w:tcPr>
            <w:tcW w:w="1957" w:type="dxa"/>
            <w:vAlign w:val="center"/>
          </w:tcPr>
          <w:p>
            <w:pPr>
              <w:pStyle w:val="12"/>
            </w:pPr>
            <w:r>
              <w:t>≥100元/平米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移民幸福度</w:t>
            </w:r>
          </w:p>
        </w:tc>
        <w:tc>
          <w:tcPr>
            <w:tcW w:w="5386" w:type="dxa"/>
            <w:vAlign w:val="center"/>
          </w:tcPr>
          <w:p>
            <w:pPr>
              <w:pStyle w:val="12"/>
            </w:pPr>
            <w:r>
              <w:t>提高移民生活质量水平提高移民幸福度</w:t>
            </w:r>
          </w:p>
        </w:tc>
        <w:tc>
          <w:tcPr>
            <w:tcW w:w="1957" w:type="dxa"/>
            <w:vAlign w:val="center"/>
          </w:tcPr>
          <w:p>
            <w:pPr>
              <w:pStyle w:val="12"/>
            </w:pPr>
            <w:r>
              <w:t>提升移民幸福满意度</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18、曲阳县2024年省级水库移民后期扶持资金项目绩效目标表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13063424P00468510001Q</w:t>
            </w:r>
          </w:p>
        </w:tc>
        <w:tc>
          <w:tcPr>
            <w:tcW w:w="2835" w:type="dxa"/>
            <w:vAlign w:val="center"/>
          </w:tcPr>
          <w:p>
            <w:pPr>
              <w:pStyle w:val="10"/>
            </w:pPr>
            <w:r>
              <w:t>项目名称</w:t>
            </w:r>
          </w:p>
        </w:tc>
        <w:tc>
          <w:tcPr>
            <w:tcW w:w="6095" w:type="dxa"/>
            <w:gridSpan w:val="3"/>
            <w:vAlign w:val="center"/>
          </w:tcPr>
          <w:p>
            <w:pPr>
              <w:pStyle w:val="12"/>
            </w:pPr>
            <w:r>
              <w:t>曲阳县2024年省级水库移民后期扶持资金项目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147.00</w:t>
            </w:r>
          </w:p>
        </w:tc>
        <w:tc>
          <w:tcPr>
            <w:tcW w:w="2835" w:type="dxa"/>
            <w:vAlign w:val="center"/>
          </w:tcPr>
          <w:p>
            <w:pPr>
              <w:pStyle w:val="10"/>
            </w:pPr>
            <w:r>
              <w:t>其中：财政    资金</w:t>
            </w:r>
          </w:p>
        </w:tc>
        <w:tc>
          <w:tcPr>
            <w:tcW w:w="2551" w:type="dxa"/>
            <w:vAlign w:val="center"/>
          </w:tcPr>
          <w:p>
            <w:pPr>
              <w:pStyle w:val="12"/>
            </w:pPr>
            <w:r>
              <w:t>147.00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资金预算147</w:t>
            </w:r>
            <w:r>
              <w:rPr>
                <w:rFonts w:hint="eastAsia"/>
                <w:lang w:eastAsia="zh-CN"/>
              </w:rPr>
              <w:t>万</w:t>
            </w:r>
            <w:r>
              <w:t>元，其中政府性基金147</w:t>
            </w:r>
            <w:r>
              <w:rPr>
                <w:rFonts w:hint="eastAsia"/>
                <w:lang w:eastAsia="zh-CN"/>
              </w:rPr>
              <w:t>万</w:t>
            </w:r>
            <w:r>
              <w:t>元，曲阳县2023年小型水库库区农村基础设施建设项目，美化提升村容村貌。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80.00</w:t>
            </w:r>
          </w:p>
        </w:tc>
        <w:tc>
          <w:tcPr>
            <w:tcW w:w="2551" w:type="dxa"/>
            <w:vAlign w:val="center"/>
          </w:tcPr>
          <w:p>
            <w:pPr>
              <w:pStyle w:val="13"/>
            </w:pPr>
            <w:r>
              <w:t>120.00</w:t>
            </w:r>
          </w:p>
        </w:tc>
        <w:tc>
          <w:tcPr>
            <w:tcW w:w="3544" w:type="dxa"/>
            <w:gridSpan w:val="2"/>
            <w:vAlign w:val="center"/>
          </w:tcPr>
          <w:p>
            <w:pPr>
              <w:pStyle w:val="13"/>
            </w:pPr>
            <w:r>
              <w:t>147.00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1.曲阳县2023年小型水库库区农村基础设施建设项目，美化提升村容村貌。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路</w:t>
            </w:r>
            <w:r>
              <w:rPr>
                <w:rFonts w:hint="eastAsia"/>
                <w:lang w:eastAsia="zh-CN"/>
              </w:rPr>
              <w:t>工程</w:t>
            </w:r>
            <w:r>
              <w:t>及时完工率占工程总量的比率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道路硬化每平米价格</w:t>
            </w:r>
          </w:p>
        </w:tc>
        <w:tc>
          <w:tcPr>
            <w:tcW w:w="5386" w:type="dxa"/>
            <w:vAlign w:val="center"/>
          </w:tcPr>
          <w:p>
            <w:pPr>
              <w:pStyle w:val="12"/>
            </w:pPr>
            <w:r>
              <w:t>道路硬化长度每平米价格</w:t>
            </w:r>
          </w:p>
        </w:tc>
        <w:tc>
          <w:tcPr>
            <w:tcW w:w="1957" w:type="dxa"/>
            <w:vAlign w:val="center"/>
          </w:tcPr>
          <w:p>
            <w:pPr>
              <w:pStyle w:val="12"/>
            </w:pPr>
            <w:r>
              <w:t>≥90平方米/元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19、曲阳县2024年水库移民人口核减结余资金项目绩效目标表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13063424P00468410002N</w:t>
            </w:r>
          </w:p>
        </w:tc>
        <w:tc>
          <w:tcPr>
            <w:tcW w:w="2835" w:type="dxa"/>
            <w:vAlign w:val="center"/>
          </w:tcPr>
          <w:p>
            <w:pPr>
              <w:pStyle w:val="10"/>
            </w:pPr>
            <w:r>
              <w:t>项目名称</w:t>
            </w:r>
          </w:p>
        </w:tc>
        <w:tc>
          <w:tcPr>
            <w:tcW w:w="6095" w:type="dxa"/>
            <w:gridSpan w:val="3"/>
            <w:vAlign w:val="center"/>
          </w:tcPr>
          <w:p>
            <w:pPr>
              <w:pStyle w:val="12"/>
            </w:pPr>
            <w:r>
              <w:t>曲阳县2024年水库移民人口核减结余资金项目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277.08</w:t>
            </w:r>
          </w:p>
        </w:tc>
        <w:tc>
          <w:tcPr>
            <w:tcW w:w="2835" w:type="dxa"/>
            <w:vAlign w:val="center"/>
          </w:tcPr>
          <w:p>
            <w:pPr>
              <w:pStyle w:val="10"/>
            </w:pPr>
            <w:r>
              <w:t>其中：财政    资金</w:t>
            </w:r>
          </w:p>
        </w:tc>
        <w:tc>
          <w:tcPr>
            <w:tcW w:w="2551" w:type="dxa"/>
            <w:vAlign w:val="center"/>
          </w:tcPr>
          <w:p>
            <w:pPr>
              <w:pStyle w:val="12"/>
            </w:pPr>
            <w:r>
              <w:t>277.08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资金预算为277</w:t>
            </w:r>
            <w:r>
              <w:rPr>
                <w:rFonts w:hint="eastAsia"/>
                <w:lang w:eastAsia="zh-CN"/>
              </w:rPr>
              <w:t>.</w:t>
            </w:r>
            <w:r>
              <w:t>08</w:t>
            </w:r>
            <w:r>
              <w:rPr>
                <w:rFonts w:hint="eastAsia"/>
                <w:lang w:eastAsia="zh-CN"/>
              </w:rPr>
              <w:t>万</w:t>
            </w:r>
            <w:r>
              <w:t>元，其中政府性基金277</w:t>
            </w:r>
            <w:r>
              <w:rPr>
                <w:rFonts w:hint="eastAsia"/>
                <w:lang w:eastAsia="zh-CN"/>
              </w:rPr>
              <w:t>.</w:t>
            </w:r>
            <w:r>
              <w:t>08</w:t>
            </w:r>
            <w:r>
              <w:rPr>
                <w:rFonts w:hint="eastAsia"/>
                <w:lang w:eastAsia="zh-CN"/>
              </w:rPr>
              <w:t>万</w:t>
            </w:r>
            <w:r>
              <w:t>元。主要用于大中型水库库区和移民安置区的基本口粮田及水利设施配套，农村基础设施建设，生产开发及其他项目。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277.08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1.大中型水库库区和移民安置区的基本口粮田及水利设施配套，农村基础设施建设，生产开发及其他项目。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w:t>
            </w:r>
          </w:p>
        </w:tc>
        <w:tc>
          <w:tcPr>
            <w:tcW w:w="1673" w:type="dxa"/>
            <w:vAlign w:val="center"/>
          </w:tcPr>
          <w:p>
            <w:pPr>
              <w:pStyle w:val="12"/>
            </w:pPr>
            <w:r>
              <w:t>≥5个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673" w:type="dxa"/>
            <w:vAlign w:val="center"/>
          </w:tcPr>
          <w:p>
            <w:pPr>
              <w:pStyle w:val="12"/>
            </w:pPr>
            <w:r>
              <w:t>≥98%</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673" w:type="dxa"/>
            <w:vAlign w:val="center"/>
          </w:tcPr>
          <w:p>
            <w:pPr>
              <w:pStyle w:val="12"/>
            </w:pPr>
            <w:r>
              <w:t>≥90100元/㎡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673" w:type="dxa"/>
            <w:vAlign w:val="center"/>
          </w:tcPr>
          <w:p>
            <w:pPr>
              <w:pStyle w:val="12"/>
            </w:pPr>
            <w:r>
              <w:t>≥100元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673" w:type="dxa"/>
            <w:vAlign w:val="center"/>
          </w:tcPr>
          <w:p>
            <w:pPr>
              <w:pStyle w:val="12"/>
            </w:pPr>
            <w:r>
              <w:t>≥98%</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20、曲阳县2024年中央水库移民扶持基金项目绩效目标表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13063424P00468410003A</w:t>
            </w:r>
          </w:p>
        </w:tc>
        <w:tc>
          <w:tcPr>
            <w:tcW w:w="2835" w:type="dxa"/>
            <w:vAlign w:val="center"/>
          </w:tcPr>
          <w:p>
            <w:pPr>
              <w:pStyle w:val="10"/>
            </w:pPr>
            <w:r>
              <w:t>项目名称</w:t>
            </w:r>
          </w:p>
        </w:tc>
        <w:tc>
          <w:tcPr>
            <w:tcW w:w="6095" w:type="dxa"/>
            <w:gridSpan w:val="3"/>
            <w:vAlign w:val="center"/>
          </w:tcPr>
          <w:p>
            <w:pPr>
              <w:pStyle w:val="12"/>
            </w:pPr>
            <w:r>
              <w:t>曲阳县2024年中央水库移民扶持基金项目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1847.00</w:t>
            </w:r>
          </w:p>
        </w:tc>
        <w:tc>
          <w:tcPr>
            <w:tcW w:w="2835" w:type="dxa"/>
            <w:vAlign w:val="center"/>
          </w:tcPr>
          <w:p>
            <w:pPr>
              <w:pStyle w:val="10"/>
            </w:pPr>
            <w:r>
              <w:t>其中：财政    资金</w:t>
            </w:r>
          </w:p>
        </w:tc>
        <w:tc>
          <w:tcPr>
            <w:tcW w:w="2551" w:type="dxa"/>
            <w:vAlign w:val="center"/>
          </w:tcPr>
          <w:p>
            <w:pPr>
              <w:pStyle w:val="12"/>
            </w:pPr>
            <w:r>
              <w:t>1847.00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资金预算为1847</w:t>
            </w:r>
            <w:r>
              <w:rPr>
                <w:rFonts w:hint="eastAsia"/>
                <w:lang w:eastAsia="zh-CN"/>
              </w:rPr>
              <w:t>万</w:t>
            </w:r>
            <w:r>
              <w:t>元，其中政府性基金1847</w:t>
            </w:r>
            <w:r>
              <w:rPr>
                <w:rFonts w:hint="eastAsia"/>
                <w:lang w:eastAsia="zh-CN"/>
              </w:rPr>
              <w:t>万</w:t>
            </w:r>
            <w:r>
              <w:t>元，用于中央水库库区和移民安置区的农村基础设施建设、生态建设和环境保护工程及生产开发项目。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1000.00</w:t>
            </w:r>
          </w:p>
        </w:tc>
        <w:tc>
          <w:tcPr>
            <w:tcW w:w="2551" w:type="dxa"/>
            <w:vAlign w:val="center"/>
          </w:tcPr>
          <w:p>
            <w:pPr>
              <w:pStyle w:val="13"/>
            </w:pPr>
            <w:r>
              <w:t>1500.00</w:t>
            </w:r>
          </w:p>
        </w:tc>
        <w:tc>
          <w:tcPr>
            <w:tcW w:w="3544" w:type="dxa"/>
            <w:gridSpan w:val="2"/>
            <w:vAlign w:val="center"/>
          </w:tcPr>
          <w:p>
            <w:pPr>
              <w:pStyle w:val="13"/>
            </w:pPr>
            <w:r>
              <w:t>1847.00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1.中央水库库区和移民安置区的农村基础设施建设、生态建设和环境保护工程及生产开发项目。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p>
          <w:p>
            <w:pPr>
              <w:pStyle w:val="12"/>
            </w:pPr>
            <w:r>
              <w:t>移民受益的基础设施及生产开发项目数</w:t>
            </w:r>
          </w:p>
          <w:p>
            <w:pPr>
              <w:pStyle w:val="12"/>
            </w:pPr>
          </w:p>
        </w:tc>
        <w:tc>
          <w:tcPr>
            <w:tcW w:w="1957" w:type="dxa"/>
            <w:vAlign w:val="center"/>
          </w:tcPr>
          <w:p>
            <w:pPr>
              <w:pStyle w:val="12"/>
            </w:pPr>
            <w:r>
              <w:t>≥8个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道路工程项目验收合格率（%）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p>
            <w:pPr>
              <w:pStyle w:val="12"/>
            </w:pPr>
          </w:p>
        </w:tc>
        <w:tc>
          <w:tcPr>
            <w:tcW w:w="1957" w:type="dxa"/>
            <w:vAlign w:val="center"/>
          </w:tcPr>
          <w:p>
            <w:pPr>
              <w:pStyle w:val="12"/>
            </w:pPr>
            <w:r>
              <w:t>≥97%</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硬化农作路长度每平米价格</w:t>
            </w:r>
          </w:p>
          <w:p>
            <w:pPr>
              <w:pStyle w:val="12"/>
            </w:pPr>
          </w:p>
        </w:tc>
        <w:tc>
          <w:tcPr>
            <w:tcW w:w="1957" w:type="dxa"/>
            <w:vAlign w:val="center"/>
          </w:tcPr>
          <w:p>
            <w:pPr>
              <w:pStyle w:val="12"/>
            </w:pPr>
            <w:r>
              <w:t>≥9090元/㎡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增加移民收入</w:t>
            </w:r>
          </w:p>
        </w:tc>
        <w:tc>
          <w:tcPr>
            <w:tcW w:w="5386" w:type="dxa"/>
            <w:vAlign w:val="center"/>
          </w:tcPr>
          <w:p>
            <w:pPr>
              <w:pStyle w:val="12"/>
            </w:pPr>
            <w:r>
              <w:t>增加移民人均可支配收入</w:t>
            </w:r>
          </w:p>
        </w:tc>
        <w:tc>
          <w:tcPr>
            <w:tcW w:w="1957" w:type="dxa"/>
            <w:vAlign w:val="center"/>
          </w:tcPr>
          <w:p>
            <w:pPr>
              <w:pStyle w:val="12"/>
            </w:pPr>
            <w:r>
              <w:t>≥100元/人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21、曲阳县农村饮水安全维修养护项目（2023）绩效目标表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13063423P00436610006C</w:t>
            </w:r>
          </w:p>
        </w:tc>
        <w:tc>
          <w:tcPr>
            <w:tcW w:w="2835" w:type="dxa"/>
            <w:vAlign w:val="center"/>
          </w:tcPr>
          <w:p>
            <w:pPr>
              <w:pStyle w:val="10"/>
            </w:pPr>
            <w:r>
              <w:t>项目名称</w:t>
            </w:r>
          </w:p>
        </w:tc>
        <w:tc>
          <w:tcPr>
            <w:tcW w:w="6095" w:type="dxa"/>
            <w:gridSpan w:val="3"/>
            <w:vAlign w:val="center"/>
          </w:tcPr>
          <w:p>
            <w:pPr>
              <w:pStyle w:val="12"/>
            </w:pPr>
            <w:r>
              <w:t>曲阳县农村饮水安全维修养护项目（2023）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82.73</w:t>
            </w:r>
          </w:p>
        </w:tc>
        <w:tc>
          <w:tcPr>
            <w:tcW w:w="2835" w:type="dxa"/>
            <w:vAlign w:val="center"/>
          </w:tcPr>
          <w:p>
            <w:pPr>
              <w:pStyle w:val="10"/>
            </w:pPr>
            <w:r>
              <w:t>其中：财政    资金</w:t>
            </w:r>
          </w:p>
        </w:tc>
        <w:tc>
          <w:tcPr>
            <w:tcW w:w="2551" w:type="dxa"/>
            <w:vAlign w:val="center"/>
          </w:tcPr>
          <w:p>
            <w:pPr>
              <w:pStyle w:val="12"/>
            </w:pPr>
            <w:r>
              <w:t>82.73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预算数为82.7</w:t>
            </w:r>
            <w:r>
              <w:rPr>
                <w:rFonts w:hint="eastAsia"/>
                <w:lang w:eastAsia="zh-CN"/>
              </w:rPr>
              <w:t>3</w:t>
            </w:r>
            <w:r>
              <w:t>万元，其中：</w:t>
            </w:r>
            <w:r>
              <w:rPr>
                <w:rFonts w:hint="eastAsia"/>
                <w:lang w:eastAsia="zh-CN"/>
              </w:rPr>
              <w:t>一般公共预算</w:t>
            </w:r>
            <w:r>
              <w:t>资金82.72</w:t>
            </w:r>
            <w:r>
              <w:rPr>
                <w:rFonts w:hint="eastAsia"/>
                <w:lang w:eastAsia="zh-CN"/>
              </w:rPr>
              <w:t>3</w:t>
            </w:r>
            <w:r>
              <w:t>万元，主要用于维修养护农村饮水工程，保障农村群众饮水安全。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80.00</w:t>
            </w:r>
          </w:p>
        </w:tc>
        <w:tc>
          <w:tcPr>
            <w:tcW w:w="2835" w:type="dxa"/>
            <w:vAlign w:val="center"/>
          </w:tcPr>
          <w:p>
            <w:pPr>
              <w:pStyle w:val="13"/>
            </w:pPr>
            <w:r>
              <w:t>80.00</w:t>
            </w:r>
          </w:p>
        </w:tc>
        <w:tc>
          <w:tcPr>
            <w:tcW w:w="2551" w:type="dxa"/>
            <w:vAlign w:val="center"/>
          </w:tcPr>
          <w:p>
            <w:pPr>
              <w:pStyle w:val="13"/>
            </w:pPr>
            <w:r>
              <w:t>82.73</w:t>
            </w:r>
          </w:p>
        </w:tc>
        <w:tc>
          <w:tcPr>
            <w:tcW w:w="3544" w:type="dxa"/>
            <w:gridSpan w:val="2"/>
            <w:vAlign w:val="center"/>
          </w:tcPr>
          <w:p>
            <w:pPr>
              <w:pStyle w:val="13"/>
            </w:pPr>
            <w:r>
              <w:t>82.73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1.解决群众饮水安全问题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农村饮水工程维修养护处数</w:t>
            </w:r>
          </w:p>
        </w:tc>
        <w:tc>
          <w:tcPr>
            <w:tcW w:w="5386" w:type="dxa"/>
            <w:vAlign w:val="center"/>
          </w:tcPr>
          <w:p>
            <w:pPr>
              <w:pStyle w:val="12"/>
            </w:pPr>
            <w:r>
              <w:t>农村饮水工程维修养护处数</w:t>
            </w:r>
          </w:p>
        </w:tc>
        <w:tc>
          <w:tcPr>
            <w:tcW w:w="1815" w:type="dxa"/>
            <w:vAlign w:val="center"/>
          </w:tcPr>
          <w:p>
            <w:pPr>
              <w:pStyle w:val="12"/>
            </w:pPr>
            <w:r>
              <w:t>≥128处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维修养护项目验收合格率</w:t>
            </w:r>
          </w:p>
        </w:tc>
        <w:tc>
          <w:tcPr>
            <w:tcW w:w="5386" w:type="dxa"/>
            <w:vAlign w:val="center"/>
          </w:tcPr>
          <w:p>
            <w:pPr>
              <w:pStyle w:val="12"/>
            </w:pPr>
            <w:r>
              <w:t>维修养护项目验收合格率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维修养护项目工程按期完成率</w:t>
            </w:r>
          </w:p>
        </w:tc>
        <w:tc>
          <w:tcPr>
            <w:tcW w:w="5386" w:type="dxa"/>
            <w:vAlign w:val="center"/>
          </w:tcPr>
          <w:p>
            <w:pPr>
              <w:pStyle w:val="12"/>
            </w:pPr>
            <w:r>
              <w:t>维修养护项目工程按期完成率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维修养护项目成本</w:t>
            </w:r>
          </w:p>
        </w:tc>
        <w:tc>
          <w:tcPr>
            <w:tcW w:w="5386" w:type="dxa"/>
            <w:vAlign w:val="center"/>
          </w:tcPr>
          <w:p>
            <w:pPr>
              <w:pStyle w:val="12"/>
            </w:pPr>
            <w:r>
              <w:t>新僻合格水源维护更新机井成本</w:t>
            </w:r>
          </w:p>
        </w:tc>
        <w:tc>
          <w:tcPr>
            <w:tcW w:w="1815" w:type="dxa"/>
            <w:vAlign w:val="center"/>
          </w:tcPr>
          <w:p>
            <w:pPr>
              <w:pStyle w:val="12"/>
            </w:pPr>
            <w:r>
              <w:t>38万元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维修养护项目受益总人数</w:t>
            </w:r>
          </w:p>
        </w:tc>
        <w:tc>
          <w:tcPr>
            <w:tcW w:w="5386" w:type="dxa"/>
            <w:vAlign w:val="center"/>
          </w:tcPr>
          <w:p>
            <w:pPr>
              <w:pStyle w:val="12"/>
            </w:pPr>
            <w:r>
              <w:t>维修养护项目受益总人数</w:t>
            </w:r>
          </w:p>
        </w:tc>
        <w:tc>
          <w:tcPr>
            <w:tcW w:w="1815" w:type="dxa"/>
            <w:vAlign w:val="center"/>
          </w:tcPr>
          <w:p>
            <w:pPr>
              <w:pStyle w:val="12"/>
            </w:pPr>
            <w:r>
              <w:t>≥12.17万人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22、曲阳县农村饮水工程维修养护项目（2024年）绩效目标表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13063424P00468610001E</w:t>
            </w:r>
          </w:p>
        </w:tc>
        <w:tc>
          <w:tcPr>
            <w:tcW w:w="2835" w:type="dxa"/>
            <w:vAlign w:val="center"/>
          </w:tcPr>
          <w:p>
            <w:pPr>
              <w:pStyle w:val="10"/>
            </w:pPr>
            <w:r>
              <w:t>项目名称</w:t>
            </w:r>
          </w:p>
        </w:tc>
        <w:tc>
          <w:tcPr>
            <w:tcW w:w="6095" w:type="dxa"/>
            <w:gridSpan w:val="3"/>
            <w:vAlign w:val="center"/>
          </w:tcPr>
          <w:p>
            <w:pPr>
              <w:pStyle w:val="12"/>
            </w:pPr>
            <w:r>
              <w:t>曲阳县农村饮水工程维修养护项目（2024年）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294.00</w:t>
            </w:r>
          </w:p>
        </w:tc>
        <w:tc>
          <w:tcPr>
            <w:tcW w:w="2835" w:type="dxa"/>
            <w:vAlign w:val="center"/>
          </w:tcPr>
          <w:p>
            <w:pPr>
              <w:pStyle w:val="10"/>
            </w:pPr>
            <w:r>
              <w:t>其中：财政    资金</w:t>
            </w:r>
          </w:p>
        </w:tc>
        <w:tc>
          <w:tcPr>
            <w:tcW w:w="2551" w:type="dxa"/>
            <w:vAlign w:val="center"/>
          </w:tcPr>
          <w:p>
            <w:pPr>
              <w:pStyle w:val="12"/>
            </w:pPr>
            <w:r>
              <w:t>294.00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预算数为294万元，其中一般公共预算资金294万元，主要用于支付曲阳县农村饮水工程维修养护项目工程款、监理费、设计费等。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88.00</w:t>
            </w:r>
          </w:p>
        </w:tc>
        <w:tc>
          <w:tcPr>
            <w:tcW w:w="2835" w:type="dxa"/>
            <w:vAlign w:val="center"/>
          </w:tcPr>
          <w:p>
            <w:pPr>
              <w:pStyle w:val="13"/>
            </w:pPr>
            <w:r>
              <w:t>176.00</w:t>
            </w:r>
          </w:p>
        </w:tc>
        <w:tc>
          <w:tcPr>
            <w:tcW w:w="2551" w:type="dxa"/>
            <w:vAlign w:val="center"/>
          </w:tcPr>
          <w:p>
            <w:pPr>
              <w:pStyle w:val="13"/>
            </w:pPr>
            <w:r>
              <w:t>264.00</w:t>
            </w:r>
          </w:p>
        </w:tc>
        <w:tc>
          <w:tcPr>
            <w:tcW w:w="3544" w:type="dxa"/>
            <w:gridSpan w:val="2"/>
            <w:vAlign w:val="center"/>
          </w:tcPr>
          <w:p>
            <w:pPr>
              <w:pStyle w:val="13"/>
            </w:pPr>
            <w:r>
              <w:t>294.00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1.解决群众饮水安全问题。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维修养护项目维修村数</w:t>
            </w:r>
          </w:p>
        </w:tc>
        <w:tc>
          <w:tcPr>
            <w:tcW w:w="5386" w:type="dxa"/>
            <w:vAlign w:val="center"/>
          </w:tcPr>
          <w:p>
            <w:pPr>
              <w:pStyle w:val="12"/>
            </w:pPr>
            <w:r>
              <w:t>维修养护项目维修村数</w:t>
            </w:r>
          </w:p>
        </w:tc>
        <w:tc>
          <w:tcPr>
            <w:tcW w:w="1815" w:type="dxa"/>
            <w:vAlign w:val="center"/>
          </w:tcPr>
          <w:p>
            <w:pPr>
              <w:pStyle w:val="12"/>
            </w:pPr>
            <w:r>
              <w:t>69个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维修养护项目质量合格率</w:t>
            </w:r>
          </w:p>
        </w:tc>
        <w:tc>
          <w:tcPr>
            <w:tcW w:w="5386" w:type="dxa"/>
            <w:vAlign w:val="center"/>
          </w:tcPr>
          <w:p>
            <w:pPr>
              <w:pStyle w:val="12"/>
            </w:pPr>
            <w:r>
              <w:t>维修养护项目质量合格率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维修养护项目按时完工率</w:t>
            </w:r>
          </w:p>
        </w:tc>
        <w:tc>
          <w:tcPr>
            <w:tcW w:w="5386" w:type="dxa"/>
            <w:vAlign w:val="center"/>
          </w:tcPr>
          <w:p>
            <w:pPr>
              <w:pStyle w:val="12"/>
            </w:pPr>
            <w:r>
              <w:t>维修养护项目按时完工率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维修养护项目成本</w:t>
            </w:r>
          </w:p>
        </w:tc>
        <w:tc>
          <w:tcPr>
            <w:tcW w:w="5386" w:type="dxa"/>
            <w:vAlign w:val="center"/>
          </w:tcPr>
          <w:p>
            <w:pPr>
              <w:pStyle w:val="12"/>
            </w:pPr>
            <w:r>
              <w:t>每个村维修养护项目成本</w:t>
            </w:r>
          </w:p>
        </w:tc>
        <w:tc>
          <w:tcPr>
            <w:tcW w:w="1815" w:type="dxa"/>
            <w:vAlign w:val="center"/>
          </w:tcPr>
          <w:p>
            <w:pPr>
              <w:pStyle w:val="12"/>
            </w:pPr>
            <w:r>
              <w:t>≥1.1万元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维修养护项目覆盖人口</w:t>
            </w:r>
          </w:p>
        </w:tc>
        <w:tc>
          <w:tcPr>
            <w:tcW w:w="5386" w:type="dxa"/>
            <w:vAlign w:val="center"/>
          </w:tcPr>
          <w:p>
            <w:pPr>
              <w:pStyle w:val="12"/>
            </w:pPr>
            <w:r>
              <w:t>维修养护项目覆盖人口</w:t>
            </w:r>
          </w:p>
        </w:tc>
        <w:tc>
          <w:tcPr>
            <w:tcW w:w="1815" w:type="dxa"/>
            <w:vAlign w:val="center"/>
          </w:tcPr>
          <w:p>
            <w:pPr>
              <w:pStyle w:val="12"/>
            </w:pPr>
            <w:r>
              <w:t>≥14万人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维修养护项目使用年限</w:t>
            </w:r>
          </w:p>
        </w:tc>
        <w:tc>
          <w:tcPr>
            <w:tcW w:w="5386" w:type="dxa"/>
            <w:vAlign w:val="center"/>
          </w:tcPr>
          <w:p>
            <w:pPr>
              <w:pStyle w:val="12"/>
            </w:pPr>
            <w:r>
              <w:t>维修养护项目使用年限</w:t>
            </w:r>
          </w:p>
        </w:tc>
        <w:tc>
          <w:tcPr>
            <w:tcW w:w="1815" w:type="dxa"/>
            <w:vAlign w:val="center"/>
          </w:tcPr>
          <w:p>
            <w:pPr>
              <w:pStyle w:val="12"/>
            </w:pPr>
            <w:r>
              <w:t>≥15年</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维修养护项目群众满意度</w:t>
            </w:r>
          </w:p>
        </w:tc>
        <w:tc>
          <w:tcPr>
            <w:tcW w:w="5386" w:type="dxa"/>
            <w:vAlign w:val="center"/>
          </w:tcPr>
          <w:p>
            <w:pPr>
              <w:pStyle w:val="12"/>
            </w:pPr>
            <w:r>
              <w:t>维修养护项目群众满意度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23、曲阳县农村饮水灾后修复绩效目标表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13063423P004677100022</w:t>
            </w:r>
          </w:p>
        </w:tc>
        <w:tc>
          <w:tcPr>
            <w:tcW w:w="2835" w:type="dxa"/>
            <w:vAlign w:val="center"/>
          </w:tcPr>
          <w:p>
            <w:pPr>
              <w:pStyle w:val="10"/>
            </w:pPr>
            <w:r>
              <w:t>项目名称</w:t>
            </w:r>
          </w:p>
        </w:tc>
        <w:tc>
          <w:tcPr>
            <w:tcW w:w="6095" w:type="dxa"/>
            <w:gridSpan w:val="3"/>
            <w:vAlign w:val="center"/>
          </w:tcPr>
          <w:p>
            <w:pPr>
              <w:pStyle w:val="12"/>
            </w:pPr>
            <w:r>
              <w:t>曲阳县农村饮水灾后修复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预算数96万元，其中一般公共预算96万元，主要用于农村饮水灾后修复工程，按合同约定支付。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1.通过重建机井1眼、修建井房2座等项目，解决受灾村饮水安全问题及供水保障问题，提升群众满意度</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农村饮水灾后修复项目修复饮水管道数量</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24、曲阳县农村饮水灾后修复（省级）绩效目标表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13063424P00467710004P</w:t>
            </w:r>
          </w:p>
        </w:tc>
        <w:tc>
          <w:tcPr>
            <w:tcW w:w="2835" w:type="dxa"/>
            <w:vAlign w:val="center"/>
          </w:tcPr>
          <w:p>
            <w:pPr>
              <w:pStyle w:val="10"/>
            </w:pPr>
            <w:r>
              <w:t>项目名称</w:t>
            </w:r>
          </w:p>
        </w:tc>
        <w:tc>
          <w:tcPr>
            <w:tcW w:w="6095" w:type="dxa"/>
            <w:gridSpan w:val="3"/>
            <w:vAlign w:val="center"/>
          </w:tcPr>
          <w:p>
            <w:pPr>
              <w:pStyle w:val="12"/>
            </w:pPr>
            <w:r>
              <w:t>曲阳县农村饮水灾后修复（省级）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预算数为8万元，其中一般公共预算8万元，主要用于支付曲阳县农村饮水灾后修复项目工程款、监理费、设计费等。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1.通过实施项目可解决灾后农村群众饮水问题及保障供水问题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农村饮水灾后修复项目修复饮水管道数量</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25、曲阳县农村饮水灾后修复（县级）绩效目标表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13063424P00467710005B</w:t>
            </w:r>
          </w:p>
        </w:tc>
        <w:tc>
          <w:tcPr>
            <w:tcW w:w="2835" w:type="dxa"/>
            <w:vAlign w:val="center"/>
          </w:tcPr>
          <w:p>
            <w:pPr>
              <w:pStyle w:val="10"/>
            </w:pPr>
            <w:r>
              <w:t>项目名称</w:t>
            </w:r>
          </w:p>
        </w:tc>
        <w:tc>
          <w:tcPr>
            <w:tcW w:w="6095" w:type="dxa"/>
            <w:gridSpan w:val="3"/>
            <w:vAlign w:val="center"/>
          </w:tcPr>
          <w:p>
            <w:pPr>
              <w:pStyle w:val="12"/>
            </w:pPr>
            <w:r>
              <w:t>曲阳县农村饮水灾后修复（县级）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预算数为16万元，其中一般公共预算资金16万元，主要用于支付曲阳县农村饮水灾后修复项目工程款、设计费等。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8.00</w:t>
            </w:r>
          </w:p>
        </w:tc>
        <w:tc>
          <w:tcPr>
            <w:tcW w:w="2551" w:type="dxa"/>
            <w:vAlign w:val="center"/>
          </w:tcPr>
          <w:p>
            <w:pPr>
              <w:pStyle w:val="13"/>
            </w:pPr>
            <w:r>
              <w:t>13.00</w:t>
            </w:r>
          </w:p>
        </w:tc>
        <w:tc>
          <w:tcPr>
            <w:tcW w:w="3544" w:type="dxa"/>
            <w:gridSpan w:val="2"/>
            <w:vAlign w:val="center"/>
          </w:tcPr>
          <w:p>
            <w:pPr>
              <w:pStyle w:val="13"/>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1.通过实施项目可解决灾后农村群众饮水问题及保障供水问题</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农村饮水灾后修复项目新建机井</w:t>
            </w:r>
          </w:p>
        </w:tc>
        <w:tc>
          <w:tcPr>
            <w:tcW w:w="5386" w:type="dxa"/>
            <w:vAlign w:val="center"/>
          </w:tcPr>
          <w:p>
            <w:pPr>
              <w:pStyle w:val="12"/>
            </w:pPr>
            <w:r>
              <w:t>农村饮水灾后修复项目新建机井</w:t>
            </w:r>
          </w:p>
        </w:tc>
        <w:tc>
          <w:tcPr>
            <w:tcW w:w="1957" w:type="dxa"/>
            <w:vAlign w:val="center"/>
          </w:tcPr>
          <w:p>
            <w:pPr>
              <w:pStyle w:val="12"/>
            </w:pPr>
            <w:r>
              <w:t>1眼</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农村饮水灾后修复项目修复饮水管道数量</w:t>
            </w:r>
          </w:p>
        </w:tc>
        <w:tc>
          <w:tcPr>
            <w:tcW w:w="5386" w:type="dxa"/>
            <w:vAlign w:val="center"/>
          </w:tcPr>
          <w:p>
            <w:pPr>
              <w:pStyle w:val="12"/>
            </w:pPr>
            <w:r>
              <w:t>农村饮水灾后修复项目修复饮水管道数</w:t>
            </w:r>
          </w:p>
        </w:tc>
        <w:tc>
          <w:tcPr>
            <w:tcW w:w="1957" w:type="dxa"/>
            <w:vAlign w:val="center"/>
          </w:tcPr>
          <w:p>
            <w:pPr>
              <w:pStyle w:val="12"/>
            </w:pPr>
            <w:r>
              <w:t>≤11726米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农村饮水灾后修复项目完工时间</w:t>
            </w:r>
          </w:p>
        </w:tc>
        <w:tc>
          <w:tcPr>
            <w:tcW w:w="5386" w:type="dxa"/>
            <w:vAlign w:val="center"/>
          </w:tcPr>
          <w:p>
            <w:pPr>
              <w:pStyle w:val="12"/>
            </w:pPr>
            <w:r>
              <w:t>农村饮水灾后修复项目完工时间</w:t>
            </w:r>
          </w:p>
        </w:tc>
        <w:tc>
          <w:tcPr>
            <w:tcW w:w="1957" w:type="dxa"/>
            <w:vAlign w:val="center"/>
          </w:tcPr>
          <w:p>
            <w:pPr>
              <w:pStyle w:val="12"/>
            </w:pPr>
            <w:r>
              <w:t>2024年6月30日</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农村饮水灾后修复项目验收合格率</w:t>
            </w:r>
          </w:p>
        </w:tc>
        <w:tc>
          <w:tcPr>
            <w:tcW w:w="5386" w:type="dxa"/>
            <w:vAlign w:val="center"/>
          </w:tcPr>
          <w:p>
            <w:pPr>
              <w:pStyle w:val="12"/>
            </w:pPr>
            <w:r>
              <w:t>农村饮水灾后修复项目验收合格率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农村饮水灾后修复项目井房修建成本</w:t>
            </w:r>
          </w:p>
        </w:tc>
        <w:tc>
          <w:tcPr>
            <w:tcW w:w="5386" w:type="dxa"/>
            <w:vAlign w:val="center"/>
          </w:tcPr>
          <w:p>
            <w:pPr>
              <w:pStyle w:val="12"/>
            </w:pPr>
            <w:r>
              <w:t>农村饮水灾后修复项目井房修建成本</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农村饮水灾后修复项目覆盖人口数</w:t>
            </w:r>
          </w:p>
        </w:tc>
        <w:tc>
          <w:tcPr>
            <w:tcW w:w="5386" w:type="dxa"/>
            <w:vAlign w:val="center"/>
          </w:tcPr>
          <w:p>
            <w:pPr>
              <w:pStyle w:val="12"/>
            </w:pPr>
            <w:r>
              <w:t>农村饮水灾后修复项目覆盖人口数</w:t>
            </w:r>
          </w:p>
          <w:p>
            <w:pPr>
              <w:pStyle w:val="12"/>
            </w:pPr>
          </w:p>
        </w:tc>
        <w:tc>
          <w:tcPr>
            <w:tcW w:w="1957" w:type="dxa"/>
            <w:vAlign w:val="center"/>
          </w:tcPr>
          <w:p>
            <w:pPr>
              <w:pStyle w:val="12"/>
            </w:pPr>
            <w:r>
              <w:t>≥4.2万人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农村饮水灾后修复项目使用年限</w:t>
            </w:r>
          </w:p>
        </w:tc>
        <w:tc>
          <w:tcPr>
            <w:tcW w:w="5386" w:type="dxa"/>
            <w:vAlign w:val="center"/>
          </w:tcPr>
          <w:p>
            <w:pPr>
              <w:pStyle w:val="12"/>
            </w:pPr>
            <w:r>
              <w:t>农村饮水灾后修复项目使用年限</w:t>
            </w:r>
          </w:p>
        </w:tc>
        <w:tc>
          <w:tcPr>
            <w:tcW w:w="1957" w:type="dxa"/>
            <w:vAlign w:val="center"/>
          </w:tcPr>
          <w:p>
            <w:pPr>
              <w:pStyle w:val="12"/>
            </w:pPr>
            <w:r>
              <w:t>≥15年</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农村饮水灾后修复项目群众满意度</w:t>
            </w:r>
          </w:p>
        </w:tc>
        <w:tc>
          <w:tcPr>
            <w:tcW w:w="5386" w:type="dxa"/>
            <w:vAlign w:val="center"/>
          </w:tcPr>
          <w:p>
            <w:pPr>
              <w:pStyle w:val="12"/>
            </w:pPr>
            <w:r>
              <w:t>农村饮水灾后修复项目群众满意度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26、曲阳县农业“以电折水”典型监测站点建设项目（2023）绩效目标表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13063423P00436610001A</w:t>
            </w:r>
          </w:p>
        </w:tc>
        <w:tc>
          <w:tcPr>
            <w:tcW w:w="2835" w:type="dxa"/>
            <w:vAlign w:val="center"/>
          </w:tcPr>
          <w:p>
            <w:pPr>
              <w:pStyle w:val="10"/>
            </w:pPr>
            <w:r>
              <w:t>项目名称</w:t>
            </w:r>
          </w:p>
        </w:tc>
        <w:tc>
          <w:tcPr>
            <w:tcW w:w="6095" w:type="dxa"/>
            <w:gridSpan w:val="3"/>
            <w:vAlign w:val="center"/>
          </w:tcPr>
          <w:p>
            <w:pPr>
              <w:pStyle w:val="12"/>
            </w:pPr>
            <w:r>
              <w:t>曲阳县农业“以电折水”典型监测站点建设项目（2023）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0.41</w:t>
            </w:r>
          </w:p>
        </w:tc>
        <w:tc>
          <w:tcPr>
            <w:tcW w:w="2835" w:type="dxa"/>
            <w:vAlign w:val="center"/>
          </w:tcPr>
          <w:p>
            <w:pPr>
              <w:pStyle w:val="10"/>
            </w:pPr>
            <w:r>
              <w:t>其中：财政    资金</w:t>
            </w:r>
          </w:p>
        </w:tc>
        <w:tc>
          <w:tcPr>
            <w:tcW w:w="2551" w:type="dxa"/>
            <w:vAlign w:val="center"/>
          </w:tcPr>
          <w:p>
            <w:pPr>
              <w:pStyle w:val="12"/>
            </w:pPr>
            <w:r>
              <w:t>0.41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0.4</w:t>
            </w:r>
            <w:r>
              <w:rPr>
                <w:rFonts w:hint="eastAsia"/>
                <w:lang w:eastAsia="zh-CN"/>
              </w:rPr>
              <w:t>1</w:t>
            </w:r>
            <w:r>
              <w:t>万元，其中一般公共预算</w:t>
            </w:r>
            <w:r>
              <w:rPr>
                <w:rFonts w:hint="eastAsia"/>
                <w:lang w:eastAsia="zh-CN"/>
              </w:rPr>
              <w:t>资金</w:t>
            </w:r>
            <w:r>
              <w:t>0.4</w:t>
            </w:r>
            <w:r>
              <w:rPr>
                <w:rFonts w:hint="eastAsia"/>
                <w:lang w:eastAsia="zh-CN"/>
              </w:rPr>
              <w:t>1</w:t>
            </w:r>
            <w:r>
              <w:t>万元，用于建设农业“以电折水”典型监测站点。通过建设监测站点并上传至省平台，为水资源保护提供可靠数据。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0.41</w:t>
            </w:r>
          </w:p>
        </w:tc>
        <w:tc>
          <w:tcPr>
            <w:tcW w:w="2835" w:type="dxa"/>
            <w:vAlign w:val="center"/>
          </w:tcPr>
          <w:p>
            <w:pPr>
              <w:pStyle w:val="13"/>
            </w:pPr>
            <w:r>
              <w:t>0.41</w:t>
            </w:r>
          </w:p>
        </w:tc>
        <w:tc>
          <w:tcPr>
            <w:tcW w:w="2551" w:type="dxa"/>
            <w:vAlign w:val="center"/>
          </w:tcPr>
          <w:p>
            <w:pPr>
              <w:pStyle w:val="13"/>
            </w:pPr>
            <w:r>
              <w:t>0.41</w:t>
            </w:r>
          </w:p>
        </w:tc>
        <w:tc>
          <w:tcPr>
            <w:tcW w:w="3544" w:type="dxa"/>
            <w:gridSpan w:val="2"/>
            <w:vAlign w:val="center"/>
          </w:tcPr>
          <w:p>
            <w:pPr>
              <w:pStyle w:val="13"/>
            </w:pPr>
            <w:r>
              <w:t>0.41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1.通过建设21处农业“以电折水”典型监测站点并上传至省平台,为水资源保护与管理提供可靠的数据支撑。</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计划建设农业“以电折水”典型监测站点数量</w:t>
            </w:r>
          </w:p>
        </w:tc>
        <w:tc>
          <w:tcPr>
            <w:tcW w:w="5386" w:type="dxa"/>
            <w:vAlign w:val="center"/>
          </w:tcPr>
          <w:p>
            <w:pPr>
              <w:pStyle w:val="12"/>
            </w:pPr>
            <w:r>
              <w:t xml:space="preserve"> 计划建设农业“以电折水”典型监测站点数量</w:t>
            </w:r>
          </w:p>
          <w:p>
            <w:pPr>
              <w:pStyle w:val="12"/>
            </w:pPr>
          </w:p>
        </w:tc>
        <w:tc>
          <w:tcPr>
            <w:tcW w:w="1815" w:type="dxa"/>
            <w:vAlign w:val="center"/>
          </w:tcPr>
          <w:p>
            <w:pPr>
              <w:pStyle w:val="12"/>
            </w:pPr>
            <w:r>
              <w:t>21 处</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w:t>
            </w:r>
            <w:r>
              <w:rPr>
                <w:rFonts w:hint="eastAsia"/>
                <w:lang w:eastAsia="zh-CN"/>
              </w:rPr>
              <w:t>截至</w:t>
            </w:r>
            <w:r>
              <w:t>2023年底，投资完成比例</w:t>
            </w:r>
          </w:p>
        </w:tc>
        <w:tc>
          <w:tcPr>
            <w:tcW w:w="5386" w:type="dxa"/>
            <w:vAlign w:val="center"/>
          </w:tcPr>
          <w:p>
            <w:pPr>
              <w:pStyle w:val="12"/>
            </w:pPr>
            <w:r>
              <w:t xml:space="preserve">  </w:t>
            </w:r>
            <w:r>
              <w:rPr>
                <w:rFonts w:hint="eastAsia"/>
                <w:lang w:eastAsia="zh-CN"/>
              </w:rPr>
              <w:t>截至</w:t>
            </w:r>
            <w:r>
              <w:t>2023年底，投资完成比例</w:t>
            </w:r>
          </w:p>
        </w:tc>
        <w:tc>
          <w:tcPr>
            <w:tcW w:w="1815" w:type="dxa"/>
            <w:vAlign w:val="center"/>
          </w:tcPr>
          <w:p>
            <w:pPr>
              <w:pStyle w:val="12"/>
            </w:pPr>
            <w:r>
              <w:t>≥80 %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曲阳县“以电折水”典型监测站点工作完成率</w:t>
            </w:r>
          </w:p>
        </w:tc>
        <w:tc>
          <w:tcPr>
            <w:tcW w:w="5386" w:type="dxa"/>
            <w:vAlign w:val="center"/>
          </w:tcPr>
          <w:p>
            <w:pPr>
              <w:pStyle w:val="12"/>
            </w:pPr>
            <w:r>
              <w:t xml:space="preserve"> 曲阳县“以电折水”典型监测站点工作完成</w:t>
            </w:r>
          </w:p>
        </w:tc>
        <w:tc>
          <w:tcPr>
            <w:tcW w:w="1815" w:type="dxa"/>
            <w:vAlign w:val="center"/>
          </w:tcPr>
          <w:p>
            <w:pPr>
              <w:pStyle w:val="12"/>
            </w:pPr>
            <w:r>
              <w:t>≥90 %</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仪器设备安装及运维费成本</w:t>
            </w:r>
          </w:p>
          <w:p>
            <w:pPr>
              <w:pStyle w:val="12"/>
            </w:pPr>
          </w:p>
        </w:tc>
        <w:tc>
          <w:tcPr>
            <w:tcW w:w="5386" w:type="dxa"/>
            <w:vAlign w:val="center"/>
          </w:tcPr>
          <w:p>
            <w:pPr>
              <w:pStyle w:val="12"/>
            </w:pPr>
            <w:r>
              <w:t xml:space="preserve"> 仪器设备安装及运维费成本</w:t>
            </w:r>
          </w:p>
        </w:tc>
        <w:tc>
          <w:tcPr>
            <w:tcW w:w="1815" w:type="dxa"/>
            <w:vAlign w:val="center"/>
          </w:tcPr>
          <w:p>
            <w:pPr>
              <w:pStyle w:val="12"/>
            </w:pPr>
            <w:r>
              <w:t>≤4050 元</w:t>
            </w: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远程在线监控设备使用率</w:t>
            </w:r>
          </w:p>
        </w:tc>
        <w:tc>
          <w:tcPr>
            <w:tcW w:w="5386" w:type="dxa"/>
            <w:vAlign w:val="center"/>
          </w:tcPr>
          <w:p>
            <w:pPr>
              <w:pStyle w:val="12"/>
            </w:pPr>
            <w:r>
              <w:t xml:space="preserve"> 远程在线监控设备使用率</w:t>
            </w:r>
          </w:p>
          <w:p>
            <w:pPr>
              <w:pStyle w:val="12"/>
            </w:pPr>
          </w:p>
        </w:tc>
        <w:tc>
          <w:tcPr>
            <w:tcW w:w="1815" w:type="dxa"/>
            <w:vAlign w:val="center"/>
          </w:tcPr>
          <w:p>
            <w:pPr>
              <w:pStyle w:val="12"/>
            </w:pPr>
            <w:r>
              <w:t>≥90  %</w:t>
            </w:r>
          </w:p>
          <w:p>
            <w:pPr>
              <w:pStyle w:val="12"/>
            </w:pPr>
          </w:p>
        </w:tc>
        <w:tc>
          <w:tcPr>
            <w:tcW w:w="1729" w:type="dxa"/>
            <w:vAlign w:val="center"/>
          </w:tcPr>
          <w:p>
            <w:pPr>
              <w:pStyle w:val="12"/>
            </w:pPr>
            <w:r>
              <w:t xml:space="preserve"> 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 xml:space="preserve"> 受益群体满意度</w:t>
            </w:r>
          </w:p>
          <w:p>
            <w:pPr>
              <w:pStyle w:val="12"/>
            </w:pPr>
          </w:p>
        </w:tc>
        <w:tc>
          <w:tcPr>
            <w:tcW w:w="1815" w:type="dxa"/>
            <w:vAlign w:val="center"/>
          </w:tcPr>
          <w:p>
            <w:pPr>
              <w:pStyle w:val="12"/>
            </w:pPr>
            <w:r>
              <w:t>≥90 %</w:t>
            </w:r>
          </w:p>
        </w:tc>
        <w:tc>
          <w:tcPr>
            <w:tcW w:w="1729"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27、曲阳县曲中水库、大西沟水库水毁修复项目绩效目标表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13063423P00465410001Y</w:t>
            </w:r>
          </w:p>
        </w:tc>
        <w:tc>
          <w:tcPr>
            <w:tcW w:w="2835" w:type="dxa"/>
            <w:vAlign w:val="center"/>
          </w:tcPr>
          <w:p>
            <w:pPr>
              <w:pStyle w:val="10"/>
            </w:pPr>
            <w:r>
              <w:t>项目名称</w:t>
            </w:r>
          </w:p>
        </w:tc>
        <w:tc>
          <w:tcPr>
            <w:tcW w:w="6095" w:type="dxa"/>
            <w:gridSpan w:val="3"/>
            <w:vAlign w:val="center"/>
          </w:tcPr>
          <w:p>
            <w:pPr>
              <w:pStyle w:val="12"/>
            </w:pPr>
            <w:r>
              <w:t>曲阳县曲中水库、大西沟水库水毁修复项目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30.71</w:t>
            </w:r>
          </w:p>
        </w:tc>
        <w:tc>
          <w:tcPr>
            <w:tcW w:w="2835" w:type="dxa"/>
            <w:vAlign w:val="center"/>
          </w:tcPr>
          <w:p>
            <w:pPr>
              <w:pStyle w:val="10"/>
            </w:pPr>
            <w:r>
              <w:t>其中：财政    资金</w:t>
            </w:r>
          </w:p>
        </w:tc>
        <w:tc>
          <w:tcPr>
            <w:tcW w:w="2551" w:type="dxa"/>
            <w:vAlign w:val="center"/>
          </w:tcPr>
          <w:p>
            <w:pPr>
              <w:pStyle w:val="12"/>
            </w:pPr>
            <w:r>
              <w:t>30.71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数30.7</w:t>
            </w:r>
            <w:r>
              <w:rPr>
                <w:rFonts w:hint="eastAsia"/>
                <w:lang w:eastAsia="zh-CN"/>
              </w:rPr>
              <w:t>1</w:t>
            </w:r>
            <w:r>
              <w:t>万元，其中</w:t>
            </w:r>
            <w:r>
              <w:rPr>
                <w:rFonts w:hint="eastAsia"/>
                <w:lang w:eastAsia="zh-CN"/>
              </w:rPr>
              <w:t>一般公共预算</w:t>
            </w:r>
            <w:r>
              <w:t>资金30.7</w:t>
            </w:r>
            <w:r>
              <w:rPr>
                <w:rFonts w:hint="eastAsia"/>
                <w:lang w:eastAsia="zh-CN"/>
              </w:rPr>
              <w:t>1</w:t>
            </w:r>
            <w:r>
              <w:t>万元，主要用于曲中水库、大西沟水库水毁修复，项目完工后可以保障小型水库安全运行。按合同约定该支付资金。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30.71</w:t>
            </w:r>
          </w:p>
        </w:tc>
        <w:tc>
          <w:tcPr>
            <w:tcW w:w="2551" w:type="dxa"/>
            <w:vAlign w:val="center"/>
          </w:tcPr>
          <w:p>
            <w:pPr>
              <w:pStyle w:val="13"/>
            </w:pPr>
            <w:r>
              <w:t>30.71</w:t>
            </w:r>
          </w:p>
        </w:tc>
        <w:tc>
          <w:tcPr>
            <w:tcW w:w="3544" w:type="dxa"/>
            <w:gridSpan w:val="2"/>
            <w:vAlign w:val="center"/>
          </w:tcPr>
          <w:p>
            <w:pPr>
              <w:pStyle w:val="13"/>
            </w:pPr>
            <w:r>
              <w:t>30.71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1.通过对曲中水库、大西沟水库水毁问题进行修复，恢复曲中水库、大西沟水库安全运行能力，保障下游群众安全。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修复水毁水库数量</w:t>
            </w:r>
          </w:p>
        </w:tc>
        <w:tc>
          <w:tcPr>
            <w:tcW w:w="5386" w:type="dxa"/>
            <w:vAlign w:val="center"/>
          </w:tcPr>
          <w:p>
            <w:pPr>
              <w:pStyle w:val="12"/>
            </w:pPr>
            <w:r>
              <w:t>修复曲中水库、大西沟水库等两座水毁水库</w:t>
            </w:r>
          </w:p>
        </w:tc>
        <w:tc>
          <w:tcPr>
            <w:tcW w:w="1815" w:type="dxa"/>
            <w:vAlign w:val="center"/>
          </w:tcPr>
          <w:p>
            <w:pPr>
              <w:pStyle w:val="12"/>
            </w:pPr>
            <w:r>
              <w:t>2座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水毁修复验收合格率</w:t>
            </w:r>
          </w:p>
        </w:tc>
        <w:tc>
          <w:tcPr>
            <w:tcW w:w="5386" w:type="dxa"/>
            <w:vAlign w:val="center"/>
          </w:tcPr>
          <w:p>
            <w:pPr>
              <w:pStyle w:val="12"/>
            </w:pPr>
            <w:r>
              <w:t>曲中水库、大西沟水库水毁修复验收合格率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水毁修复完成及时率</w:t>
            </w:r>
          </w:p>
        </w:tc>
        <w:tc>
          <w:tcPr>
            <w:tcW w:w="5386" w:type="dxa"/>
            <w:vAlign w:val="center"/>
          </w:tcPr>
          <w:p>
            <w:pPr>
              <w:pStyle w:val="12"/>
            </w:pPr>
            <w:r>
              <w:t>曲中水库、大西沟水库水库水毁修复完成及时率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水毁修复成本</w:t>
            </w:r>
          </w:p>
        </w:tc>
        <w:tc>
          <w:tcPr>
            <w:tcW w:w="5386" w:type="dxa"/>
            <w:vAlign w:val="center"/>
          </w:tcPr>
          <w:p>
            <w:pPr>
              <w:pStyle w:val="12"/>
            </w:pPr>
            <w:r>
              <w:t>曲中水库水毁修复成本</w:t>
            </w:r>
          </w:p>
        </w:tc>
        <w:tc>
          <w:tcPr>
            <w:tcW w:w="1815" w:type="dxa"/>
            <w:vAlign w:val="center"/>
          </w:tcPr>
          <w:p>
            <w:pPr>
              <w:pStyle w:val="12"/>
            </w:pPr>
            <w:r>
              <w:t>≤15.3万元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恢复水库安全运行能力</w:t>
            </w:r>
          </w:p>
        </w:tc>
        <w:tc>
          <w:tcPr>
            <w:tcW w:w="5386" w:type="dxa"/>
            <w:vAlign w:val="center"/>
          </w:tcPr>
          <w:p>
            <w:pPr>
              <w:pStyle w:val="12"/>
            </w:pPr>
            <w:r>
              <w:t>恢复曲中水库、大西沟水库的安全运行能力</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28、曲阳县三会河水毁修复工程绩效目标表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13063423P00468010001X</w:t>
            </w:r>
          </w:p>
        </w:tc>
        <w:tc>
          <w:tcPr>
            <w:tcW w:w="2835" w:type="dxa"/>
            <w:vAlign w:val="center"/>
          </w:tcPr>
          <w:p>
            <w:pPr>
              <w:pStyle w:val="10"/>
            </w:pPr>
            <w:r>
              <w:t>项目名称</w:t>
            </w:r>
          </w:p>
        </w:tc>
        <w:tc>
          <w:tcPr>
            <w:tcW w:w="6095" w:type="dxa"/>
            <w:gridSpan w:val="3"/>
            <w:vAlign w:val="center"/>
          </w:tcPr>
          <w:p>
            <w:pPr>
              <w:pStyle w:val="12"/>
            </w:pPr>
            <w:r>
              <w:t>曲阳县三会河水毁修复工程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503.00</w:t>
            </w:r>
          </w:p>
        </w:tc>
        <w:tc>
          <w:tcPr>
            <w:tcW w:w="2835" w:type="dxa"/>
            <w:vAlign w:val="center"/>
          </w:tcPr>
          <w:p>
            <w:pPr>
              <w:pStyle w:val="10"/>
            </w:pPr>
            <w:r>
              <w:t>其中：财政    资金</w:t>
            </w:r>
          </w:p>
        </w:tc>
        <w:tc>
          <w:tcPr>
            <w:tcW w:w="2551" w:type="dxa"/>
            <w:vAlign w:val="center"/>
          </w:tcPr>
          <w:p>
            <w:pPr>
              <w:pStyle w:val="12"/>
            </w:pPr>
            <w:r>
              <w:t>503.00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项目预算数503万元，其中一般公共预算资金503万元，主要用于曲阳县三会河水毁修复工程资金支出，按合同约定支付。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300.00</w:t>
            </w:r>
          </w:p>
        </w:tc>
        <w:tc>
          <w:tcPr>
            <w:tcW w:w="2551" w:type="dxa"/>
            <w:vAlign w:val="center"/>
          </w:tcPr>
          <w:p>
            <w:pPr>
              <w:pStyle w:val="13"/>
            </w:pPr>
            <w:r>
              <w:t>400.00</w:t>
            </w:r>
          </w:p>
        </w:tc>
        <w:tc>
          <w:tcPr>
            <w:tcW w:w="3544" w:type="dxa"/>
            <w:gridSpan w:val="2"/>
            <w:vAlign w:val="center"/>
          </w:tcPr>
          <w:p>
            <w:pPr>
              <w:pStyle w:val="13"/>
            </w:pPr>
            <w:r>
              <w:t>503.00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673" w:type="dxa"/>
            <w:vAlign w:val="center"/>
          </w:tcPr>
          <w:p>
            <w:pPr>
              <w:pStyle w:val="12"/>
            </w:pPr>
            <w:r>
              <w:t>2565米</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673" w:type="dxa"/>
            <w:vAlign w:val="center"/>
          </w:tcPr>
          <w:p>
            <w:pPr>
              <w:pStyle w:val="12"/>
            </w:pPr>
            <w:r>
              <w:t>6个月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673" w:type="dxa"/>
            <w:vAlign w:val="center"/>
          </w:tcPr>
          <w:p>
            <w:pPr>
              <w:pStyle w:val="12"/>
            </w:pPr>
            <w:r>
              <w:t>≤4.96元/m3</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673" w:type="dxa"/>
            <w:vAlign w:val="center"/>
          </w:tcPr>
          <w:p>
            <w:pPr>
              <w:pStyle w:val="12"/>
            </w:pPr>
            <w:r>
              <w:t>19村</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673" w:type="dxa"/>
            <w:vAlign w:val="center"/>
          </w:tcPr>
          <w:p>
            <w:pPr>
              <w:pStyle w:val="12"/>
            </w:pPr>
            <w:r>
              <w:t>≥20%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29、曲阳县三会河水毁修复工程（省级）绩效目标表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13063424P00468010003K</w:t>
            </w:r>
          </w:p>
        </w:tc>
        <w:tc>
          <w:tcPr>
            <w:tcW w:w="2835" w:type="dxa"/>
            <w:vAlign w:val="center"/>
          </w:tcPr>
          <w:p>
            <w:pPr>
              <w:pStyle w:val="10"/>
            </w:pPr>
            <w:r>
              <w:t>项目名称</w:t>
            </w:r>
          </w:p>
        </w:tc>
        <w:tc>
          <w:tcPr>
            <w:tcW w:w="6095" w:type="dxa"/>
            <w:gridSpan w:val="3"/>
            <w:vAlign w:val="center"/>
          </w:tcPr>
          <w:p>
            <w:pPr>
              <w:pStyle w:val="12"/>
            </w:pPr>
            <w:r>
              <w:t>曲阳县三会河水毁修复工程（省级）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预算数42万元，其中一般公共预算数42万元，主要用于曲阳县三会河水毁修复工程资金支出</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42.00</w:t>
            </w:r>
          </w:p>
        </w:tc>
        <w:tc>
          <w:tcPr>
            <w:tcW w:w="2551" w:type="dxa"/>
            <w:vAlign w:val="center"/>
          </w:tcPr>
          <w:p>
            <w:pPr>
              <w:pStyle w:val="13"/>
            </w:pPr>
            <w:r>
              <w:t>42.00</w:t>
            </w:r>
          </w:p>
        </w:tc>
        <w:tc>
          <w:tcPr>
            <w:tcW w:w="3544" w:type="dxa"/>
            <w:gridSpan w:val="2"/>
            <w:vAlign w:val="center"/>
          </w:tcPr>
          <w:p>
            <w:pPr>
              <w:pStyle w:val="13"/>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957" w:type="dxa"/>
            <w:vAlign w:val="center"/>
          </w:tcPr>
          <w:p>
            <w:pPr>
              <w:pStyle w:val="12"/>
            </w:pPr>
            <w:r>
              <w:t>2565米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957" w:type="dxa"/>
            <w:vAlign w:val="center"/>
          </w:tcPr>
          <w:p>
            <w:pPr>
              <w:pStyle w:val="12"/>
            </w:pPr>
            <w:r>
              <w:t>19村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30、曲阳县三会河水毁修复工程（县级）绩效目标表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13063424P004680100047</w:t>
            </w:r>
          </w:p>
        </w:tc>
        <w:tc>
          <w:tcPr>
            <w:tcW w:w="2835" w:type="dxa"/>
            <w:vAlign w:val="center"/>
          </w:tcPr>
          <w:p>
            <w:pPr>
              <w:pStyle w:val="10"/>
            </w:pPr>
            <w:r>
              <w:t>项目名称</w:t>
            </w:r>
          </w:p>
        </w:tc>
        <w:tc>
          <w:tcPr>
            <w:tcW w:w="6095" w:type="dxa"/>
            <w:gridSpan w:val="3"/>
            <w:vAlign w:val="center"/>
          </w:tcPr>
          <w:p>
            <w:pPr>
              <w:pStyle w:val="12"/>
            </w:pPr>
            <w:r>
              <w:t>曲阳县三会河水毁修复工程（县级）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84.34</w:t>
            </w:r>
          </w:p>
        </w:tc>
        <w:tc>
          <w:tcPr>
            <w:tcW w:w="2835" w:type="dxa"/>
            <w:vAlign w:val="center"/>
          </w:tcPr>
          <w:p>
            <w:pPr>
              <w:pStyle w:val="10"/>
            </w:pPr>
            <w:r>
              <w:t>其中：财政    资金</w:t>
            </w:r>
          </w:p>
        </w:tc>
        <w:tc>
          <w:tcPr>
            <w:tcW w:w="2551" w:type="dxa"/>
            <w:vAlign w:val="center"/>
          </w:tcPr>
          <w:p>
            <w:pPr>
              <w:pStyle w:val="12"/>
            </w:pPr>
            <w:r>
              <w:t>84.34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预算数为84</w:t>
            </w:r>
            <w:r>
              <w:rPr>
                <w:rFonts w:hint="eastAsia"/>
                <w:lang w:eastAsia="zh-CN"/>
              </w:rPr>
              <w:t>.</w:t>
            </w:r>
            <w:r>
              <w:t>34</w:t>
            </w:r>
            <w:r>
              <w:rPr>
                <w:rFonts w:hint="eastAsia"/>
                <w:lang w:eastAsia="zh-CN"/>
              </w:rPr>
              <w:t>万</w:t>
            </w:r>
            <w:r>
              <w:t>元，其中一般公共预算资金84</w:t>
            </w:r>
            <w:r>
              <w:rPr>
                <w:rFonts w:hint="eastAsia"/>
                <w:lang w:eastAsia="zh-CN"/>
              </w:rPr>
              <w:t>.</w:t>
            </w:r>
            <w:r>
              <w:t>34</w:t>
            </w:r>
            <w:r>
              <w:rPr>
                <w:rFonts w:hint="eastAsia"/>
                <w:lang w:eastAsia="zh-CN"/>
              </w:rPr>
              <w:t>万</w:t>
            </w:r>
            <w:r>
              <w:t>元，主要用于支付曲阳县三会河水毁修复</w:t>
            </w:r>
            <w:r>
              <w:rPr>
                <w:rFonts w:hint="eastAsia"/>
                <w:lang w:eastAsia="zh-CN"/>
              </w:rPr>
              <w:t>工程</w:t>
            </w:r>
            <w:r>
              <w:t>款、设计费、监理费等。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70.00</w:t>
            </w:r>
          </w:p>
        </w:tc>
        <w:tc>
          <w:tcPr>
            <w:tcW w:w="3544" w:type="dxa"/>
            <w:gridSpan w:val="2"/>
            <w:vAlign w:val="center"/>
          </w:tcPr>
          <w:p>
            <w:pPr>
              <w:pStyle w:val="13"/>
            </w:pPr>
            <w:r>
              <w:t>84.34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1.通过对三会河水毁段进行修复工程建设，解决三会河受灾河道行洪能力，保障河道两岸村民生命财产安全，提升群众满意度。</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三会河水毁工程修复长度</w:t>
            </w:r>
          </w:p>
        </w:tc>
        <w:tc>
          <w:tcPr>
            <w:tcW w:w="5386" w:type="dxa"/>
            <w:vAlign w:val="center"/>
          </w:tcPr>
          <w:p>
            <w:pPr>
              <w:pStyle w:val="12"/>
            </w:pPr>
            <w:r>
              <w:t>三会河水毁工程修复长度</w:t>
            </w:r>
          </w:p>
        </w:tc>
        <w:tc>
          <w:tcPr>
            <w:tcW w:w="1957" w:type="dxa"/>
            <w:vAlign w:val="center"/>
          </w:tcPr>
          <w:p>
            <w:pPr>
              <w:pStyle w:val="12"/>
            </w:pPr>
            <w:r>
              <w:t>2565米</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三会河水毁修复工程验收合格率</w:t>
            </w:r>
          </w:p>
        </w:tc>
        <w:tc>
          <w:tcPr>
            <w:tcW w:w="5386" w:type="dxa"/>
            <w:vAlign w:val="center"/>
          </w:tcPr>
          <w:p>
            <w:pPr>
              <w:pStyle w:val="12"/>
            </w:pPr>
            <w:r>
              <w:t>三会河水毁修复工程验收合格率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三会河水毁修复工程施工期限</w:t>
            </w:r>
          </w:p>
        </w:tc>
        <w:tc>
          <w:tcPr>
            <w:tcW w:w="5386" w:type="dxa"/>
            <w:vAlign w:val="center"/>
          </w:tcPr>
          <w:p>
            <w:pPr>
              <w:pStyle w:val="12"/>
            </w:pPr>
            <w:r>
              <w:t>三会河水毁修复工程施工期限</w:t>
            </w:r>
          </w:p>
        </w:tc>
        <w:tc>
          <w:tcPr>
            <w:tcW w:w="1957" w:type="dxa"/>
            <w:vAlign w:val="center"/>
          </w:tcPr>
          <w:p>
            <w:pPr>
              <w:pStyle w:val="12"/>
            </w:pPr>
            <w:r>
              <w:t>6个月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三会河水毁修复工程土方开挖单价成本</w:t>
            </w:r>
          </w:p>
        </w:tc>
        <w:tc>
          <w:tcPr>
            <w:tcW w:w="5386" w:type="dxa"/>
            <w:vAlign w:val="center"/>
          </w:tcPr>
          <w:p>
            <w:pPr>
              <w:pStyle w:val="12"/>
            </w:pPr>
            <w:r>
              <w:t>三会河水毁修复工程土方开挖单价成本</w:t>
            </w:r>
          </w:p>
        </w:tc>
        <w:tc>
          <w:tcPr>
            <w:tcW w:w="1957" w:type="dxa"/>
            <w:vAlign w:val="center"/>
          </w:tcPr>
          <w:p>
            <w:pPr>
              <w:pStyle w:val="12"/>
            </w:pPr>
            <w:r>
              <w:t>≤4.96元/m3</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三会河水毁修复工程受益村数量</w:t>
            </w:r>
          </w:p>
        </w:tc>
        <w:tc>
          <w:tcPr>
            <w:tcW w:w="5386" w:type="dxa"/>
            <w:vAlign w:val="center"/>
          </w:tcPr>
          <w:p>
            <w:pPr>
              <w:pStyle w:val="12"/>
            </w:pPr>
            <w:r>
              <w:t>三会河水毁修复工程受益村数量</w:t>
            </w:r>
          </w:p>
        </w:tc>
        <w:tc>
          <w:tcPr>
            <w:tcW w:w="1957" w:type="dxa"/>
            <w:vAlign w:val="center"/>
          </w:tcPr>
          <w:p>
            <w:pPr>
              <w:pStyle w:val="12"/>
            </w:pPr>
            <w:r>
              <w:t>19村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三会河行洪能力提高率</w:t>
            </w:r>
          </w:p>
        </w:tc>
        <w:tc>
          <w:tcPr>
            <w:tcW w:w="5386" w:type="dxa"/>
            <w:vAlign w:val="center"/>
          </w:tcPr>
          <w:p>
            <w:pPr>
              <w:pStyle w:val="12"/>
            </w:pPr>
            <w:r>
              <w:t>三会河行洪能力较修复前提高的比率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项目受益群众满意度</w:t>
            </w:r>
          </w:p>
        </w:tc>
        <w:tc>
          <w:tcPr>
            <w:tcW w:w="5386" w:type="dxa"/>
            <w:vAlign w:val="center"/>
          </w:tcPr>
          <w:p>
            <w:pPr>
              <w:pStyle w:val="12"/>
            </w:pPr>
            <w:r>
              <w:t>项目受益群众满意度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31、曲阳县山洪灾害防治非工程措施设施维修养护项目（2024）绩效目标表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13063424P00468610003M</w:t>
            </w:r>
          </w:p>
        </w:tc>
        <w:tc>
          <w:tcPr>
            <w:tcW w:w="2835" w:type="dxa"/>
            <w:vAlign w:val="center"/>
          </w:tcPr>
          <w:p>
            <w:pPr>
              <w:pStyle w:val="10"/>
            </w:pPr>
            <w:r>
              <w:t>项目名称</w:t>
            </w:r>
          </w:p>
        </w:tc>
        <w:tc>
          <w:tcPr>
            <w:tcW w:w="6095" w:type="dxa"/>
            <w:gridSpan w:val="3"/>
            <w:vAlign w:val="center"/>
          </w:tcPr>
          <w:p>
            <w:pPr>
              <w:pStyle w:val="12"/>
            </w:pPr>
            <w:r>
              <w:t>曲阳县山洪灾害防治非工程措施设施维修养护项目（2024）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数23万元，其中</w:t>
            </w:r>
            <w:r>
              <w:rPr>
                <w:rFonts w:hint="eastAsia"/>
                <w:lang w:eastAsia="zh-CN"/>
              </w:rPr>
              <w:t>一般公共预算</w:t>
            </w:r>
            <w:r>
              <w:t>资金23万元。主要用于山洪灾害防治非工程措施的维修养护，按合同约定支付资金。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23.00</w:t>
            </w:r>
          </w:p>
        </w:tc>
        <w:tc>
          <w:tcPr>
            <w:tcW w:w="3544" w:type="dxa"/>
            <w:gridSpan w:val="2"/>
            <w:vAlign w:val="center"/>
          </w:tcPr>
          <w:p>
            <w:pPr>
              <w:pStyle w:val="13"/>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1.对山洪灾害防治设施进行更新维护，提升山洪灾害预警能力，降低山洪灾害事故发生率。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山洪灾害防治设施维修养护数量</w:t>
            </w:r>
          </w:p>
        </w:tc>
        <w:tc>
          <w:tcPr>
            <w:tcW w:w="5386" w:type="dxa"/>
            <w:vAlign w:val="center"/>
          </w:tcPr>
          <w:p>
            <w:pPr>
              <w:pStyle w:val="12"/>
            </w:pPr>
            <w:r>
              <w:t>山洪灾害防治设施维修养护数量</w:t>
            </w:r>
          </w:p>
        </w:tc>
        <w:tc>
          <w:tcPr>
            <w:tcW w:w="1815" w:type="dxa"/>
            <w:vAlign w:val="center"/>
          </w:tcPr>
          <w:p>
            <w:pPr>
              <w:pStyle w:val="12"/>
            </w:pPr>
            <w:r>
              <w:t>≥206个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山洪灾害防治设施正常运行合格率</w:t>
            </w:r>
          </w:p>
        </w:tc>
        <w:tc>
          <w:tcPr>
            <w:tcW w:w="5386" w:type="dxa"/>
            <w:vAlign w:val="center"/>
          </w:tcPr>
          <w:p>
            <w:pPr>
              <w:pStyle w:val="12"/>
            </w:pPr>
            <w:r>
              <w:t>山洪灾害防治设施正常运行合格率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山洪灾害防治设施维修养护按期完成率</w:t>
            </w:r>
          </w:p>
        </w:tc>
        <w:tc>
          <w:tcPr>
            <w:tcW w:w="5386" w:type="dxa"/>
            <w:vAlign w:val="center"/>
          </w:tcPr>
          <w:p>
            <w:pPr>
              <w:pStyle w:val="12"/>
            </w:pPr>
            <w:r>
              <w:t>山洪灾害防治设施维修养护按期完成率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山洪灾害防治设施维修养护成本</w:t>
            </w:r>
          </w:p>
        </w:tc>
        <w:tc>
          <w:tcPr>
            <w:tcW w:w="5386" w:type="dxa"/>
            <w:vAlign w:val="center"/>
          </w:tcPr>
          <w:p>
            <w:pPr>
              <w:pStyle w:val="12"/>
            </w:pPr>
            <w:r>
              <w:t>山洪灾害防治设施平均维修养护成本</w:t>
            </w:r>
          </w:p>
        </w:tc>
        <w:tc>
          <w:tcPr>
            <w:tcW w:w="1815" w:type="dxa"/>
            <w:vAlign w:val="center"/>
          </w:tcPr>
          <w:p>
            <w:pPr>
              <w:pStyle w:val="12"/>
            </w:pPr>
            <w:r>
              <w:t>≤0.1万元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815" w:type="dxa"/>
            <w:vAlign w:val="center"/>
          </w:tcPr>
          <w:p>
            <w:pPr>
              <w:pStyle w:val="12"/>
            </w:pPr>
            <w:r>
              <w:t>明显降低</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32、曲阳县山洪灾害防治项目（2024）绩效目标表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13063424P004686100049</w:t>
            </w:r>
          </w:p>
        </w:tc>
        <w:tc>
          <w:tcPr>
            <w:tcW w:w="2835" w:type="dxa"/>
            <w:vAlign w:val="center"/>
          </w:tcPr>
          <w:p>
            <w:pPr>
              <w:pStyle w:val="10"/>
            </w:pPr>
            <w:r>
              <w:t>项目名称</w:t>
            </w:r>
          </w:p>
        </w:tc>
        <w:tc>
          <w:tcPr>
            <w:tcW w:w="6095" w:type="dxa"/>
            <w:gridSpan w:val="3"/>
            <w:vAlign w:val="center"/>
          </w:tcPr>
          <w:p>
            <w:pPr>
              <w:pStyle w:val="12"/>
            </w:pPr>
            <w:r>
              <w:t>曲阳县山洪灾害防治项目（2024）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53.50</w:t>
            </w:r>
          </w:p>
        </w:tc>
        <w:tc>
          <w:tcPr>
            <w:tcW w:w="2835" w:type="dxa"/>
            <w:vAlign w:val="center"/>
          </w:tcPr>
          <w:p>
            <w:pPr>
              <w:pStyle w:val="10"/>
            </w:pPr>
            <w:r>
              <w:t>其中：财政    资金</w:t>
            </w:r>
          </w:p>
        </w:tc>
        <w:tc>
          <w:tcPr>
            <w:tcW w:w="2551" w:type="dxa"/>
            <w:vAlign w:val="center"/>
          </w:tcPr>
          <w:p>
            <w:pPr>
              <w:pStyle w:val="12"/>
            </w:pPr>
            <w:r>
              <w:t>53.50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数53.5万元，其中</w:t>
            </w:r>
            <w:r>
              <w:rPr>
                <w:rFonts w:hint="eastAsia"/>
                <w:lang w:eastAsia="zh-CN"/>
              </w:rPr>
              <w:t>一般公共预算</w:t>
            </w:r>
            <w:r>
              <w:t>资金53.5万元，主要用于山洪灾害防治措施的建设，按合同约定支付。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53.50</w:t>
            </w:r>
          </w:p>
        </w:tc>
        <w:tc>
          <w:tcPr>
            <w:tcW w:w="3544" w:type="dxa"/>
            <w:gridSpan w:val="2"/>
            <w:vAlign w:val="center"/>
          </w:tcPr>
          <w:p>
            <w:pPr>
              <w:pStyle w:val="13"/>
            </w:pPr>
            <w:r>
              <w:t>53.50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1.通过山洪灾害防治措施的实施，提升山洪灾害预警能力，降低事故山洪灾害事故发生率。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涉及山洪灾害防治村数量</w:t>
            </w:r>
          </w:p>
        </w:tc>
        <w:tc>
          <w:tcPr>
            <w:tcW w:w="5386" w:type="dxa"/>
            <w:vAlign w:val="center"/>
          </w:tcPr>
          <w:p>
            <w:pPr>
              <w:pStyle w:val="12"/>
            </w:pPr>
            <w:r>
              <w:t>涉及山洪灾害防治村数量</w:t>
            </w:r>
          </w:p>
        </w:tc>
        <w:tc>
          <w:tcPr>
            <w:tcW w:w="1957" w:type="dxa"/>
            <w:vAlign w:val="center"/>
          </w:tcPr>
          <w:p>
            <w:pPr>
              <w:pStyle w:val="12"/>
            </w:pPr>
            <w:r>
              <w:t>≥206个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山洪灾害防治措施验收合格率</w:t>
            </w:r>
          </w:p>
        </w:tc>
        <w:tc>
          <w:tcPr>
            <w:tcW w:w="5386" w:type="dxa"/>
            <w:vAlign w:val="center"/>
          </w:tcPr>
          <w:p>
            <w:pPr>
              <w:pStyle w:val="12"/>
            </w:pPr>
            <w:r>
              <w:t>山洪灾害防治措施验收合格率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山洪灾害防治措施按时完工率</w:t>
            </w:r>
          </w:p>
        </w:tc>
        <w:tc>
          <w:tcPr>
            <w:tcW w:w="5386" w:type="dxa"/>
            <w:vAlign w:val="center"/>
          </w:tcPr>
          <w:p>
            <w:pPr>
              <w:pStyle w:val="12"/>
            </w:pPr>
            <w:r>
              <w:t>山洪灾害防治措施按时完工率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山洪灾害防治措施平均成本</w:t>
            </w:r>
          </w:p>
        </w:tc>
        <w:tc>
          <w:tcPr>
            <w:tcW w:w="5386" w:type="dxa"/>
            <w:vAlign w:val="center"/>
          </w:tcPr>
          <w:p>
            <w:pPr>
              <w:pStyle w:val="12"/>
            </w:pPr>
            <w:r>
              <w:t>山洪灾害防治措施平均成本</w:t>
            </w:r>
          </w:p>
        </w:tc>
        <w:tc>
          <w:tcPr>
            <w:tcW w:w="1957" w:type="dxa"/>
            <w:vAlign w:val="center"/>
          </w:tcPr>
          <w:p>
            <w:pPr>
              <w:pStyle w:val="12"/>
            </w:pPr>
            <w:r>
              <w:t>≤0.26万元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957" w:type="dxa"/>
            <w:vAlign w:val="center"/>
          </w:tcPr>
          <w:p>
            <w:pPr>
              <w:pStyle w:val="12"/>
            </w:pPr>
            <w:r>
              <w:t>明显降低</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33、曲阳县山洪灾害防治项目（2024年省级）绩效目标表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13063424P00469610001M</w:t>
            </w:r>
          </w:p>
        </w:tc>
        <w:tc>
          <w:tcPr>
            <w:tcW w:w="2835" w:type="dxa"/>
            <w:vAlign w:val="center"/>
          </w:tcPr>
          <w:p>
            <w:pPr>
              <w:pStyle w:val="10"/>
            </w:pPr>
            <w:r>
              <w:t>项目名称</w:t>
            </w:r>
          </w:p>
        </w:tc>
        <w:tc>
          <w:tcPr>
            <w:tcW w:w="6095" w:type="dxa"/>
            <w:gridSpan w:val="3"/>
            <w:vAlign w:val="center"/>
          </w:tcPr>
          <w:p>
            <w:pPr>
              <w:pStyle w:val="12"/>
            </w:pPr>
            <w:r>
              <w:t>曲阳县山洪灾害防治项目（2024年省级）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数38万元，其中</w:t>
            </w:r>
            <w:r>
              <w:rPr>
                <w:rFonts w:hint="eastAsia"/>
                <w:lang w:eastAsia="zh-CN"/>
              </w:rPr>
              <w:t>一般公共预算</w:t>
            </w:r>
            <w:r>
              <w:t>资金38万元，主要用于山洪灾害防治措施建设，按合同约定支付资金。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15.00</w:t>
            </w:r>
          </w:p>
        </w:tc>
        <w:tc>
          <w:tcPr>
            <w:tcW w:w="2551" w:type="dxa"/>
            <w:vAlign w:val="center"/>
          </w:tcPr>
          <w:p>
            <w:pPr>
              <w:pStyle w:val="13"/>
            </w:pPr>
            <w:r>
              <w:t>38.00</w:t>
            </w:r>
          </w:p>
        </w:tc>
        <w:tc>
          <w:tcPr>
            <w:tcW w:w="3544" w:type="dxa"/>
            <w:gridSpan w:val="2"/>
            <w:vAlign w:val="center"/>
          </w:tcPr>
          <w:p>
            <w:pPr>
              <w:pStyle w:val="13"/>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1.通过山洪灾害防治措施的实施，提升山洪灾害预警能力，降低事故山洪灾害事故发生率。</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涉及山洪灾害防治村数量</w:t>
            </w:r>
          </w:p>
        </w:tc>
        <w:tc>
          <w:tcPr>
            <w:tcW w:w="5386" w:type="dxa"/>
            <w:vAlign w:val="center"/>
          </w:tcPr>
          <w:p>
            <w:pPr>
              <w:pStyle w:val="12"/>
            </w:pPr>
            <w:r>
              <w:t>涉及山洪灾害防治村数量</w:t>
            </w:r>
          </w:p>
        </w:tc>
        <w:tc>
          <w:tcPr>
            <w:tcW w:w="1957" w:type="dxa"/>
            <w:vAlign w:val="center"/>
          </w:tcPr>
          <w:p>
            <w:pPr>
              <w:pStyle w:val="12"/>
            </w:pPr>
            <w:r>
              <w:t>≥206个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山洪灾害防治措施验收合格率</w:t>
            </w:r>
          </w:p>
        </w:tc>
        <w:tc>
          <w:tcPr>
            <w:tcW w:w="5386" w:type="dxa"/>
            <w:vAlign w:val="center"/>
          </w:tcPr>
          <w:p>
            <w:pPr>
              <w:pStyle w:val="12"/>
            </w:pPr>
            <w:r>
              <w:t>山洪灾害防治措施验收合格率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山洪灾害防治措施按时完工率</w:t>
            </w:r>
          </w:p>
        </w:tc>
        <w:tc>
          <w:tcPr>
            <w:tcW w:w="5386" w:type="dxa"/>
            <w:vAlign w:val="center"/>
          </w:tcPr>
          <w:p>
            <w:pPr>
              <w:pStyle w:val="12"/>
            </w:pPr>
            <w:r>
              <w:t>山洪灾害防治措施按时完工率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山洪灾害防治措施平均成本</w:t>
            </w:r>
          </w:p>
        </w:tc>
        <w:tc>
          <w:tcPr>
            <w:tcW w:w="5386" w:type="dxa"/>
            <w:vAlign w:val="center"/>
          </w:tcPr>
          <w:p>
            <w:pPr>
              <w:pStyle w:val="12"/>
            </w:pPr>
            <w:r>
              <w:t>山洪灾害防治措施平均成本</w:t>
            </w:r>
          </w:p>
        </w:tc>
        <w:tc>
          <w:tcPr>
            <w:tcW w:w="1957" w:type="dxa"/>
            <w:vAlign w:val="center"/>
          </w:tcPr>
          <w:p>
            <w:pPr>
              <w:pStyle w:val="12"/>
            </w:pPr>
            <w:r>
              <w:t>≤0.18万元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山洪灾害事故发生降低率</w:t>
            </w:r>
          </w:p>
        </w:tc>
        <w:tc>
          <w:tcPr>
            <w:tcW w:w="5386" w:type="dxa"/>
            <w:vAlign w:val="center"/>
          </w:tcPr>
          <w:p>
            <w:pPr>
              <w:pStyle w:val="12"/>
            </w:pPr>
            <w:r>
              <w:t>山洪灾害事故发生降低率</w:t>
            </w:r>
          </w:p>
        </w:tc>
        <w:tc>
          <w:tcPr>
            <w:tcW w:w="1957" w:type="dxa"/>
            <w:vAlign w:val="center"/>
          </w:tcPr>
          <w:p>
            <w:pPr>
              <w:pStyle w:val="12"/>
            </w:pPr>
            <w:r>
              <w:t>明显降低</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34、曲阳县水系网络化连通生态修复工程（省级）绩效目标表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13063424P00431510001Y</w:t>
            </w:r>
          </w:p>
        </w:tc>
        <w:tc>
          <w:tcPr>
            <w:tcW w:w="2835" w:type="dxa"/>
            <w:vAlign w:val="center"/>
          </w:tcPr>
          <w:p>
            <w:pPr>
              <w:pStyle w:val="10"/>
            </w:pPr>
            <w:r>
              <w:t>项目名称</w:t>
            </w:r>
          </w:p>
        </w:tc>
        <w:tc>
          <w:tcPr>
            <w:tcW w:w="6095" w:type="dxa"/>
            <w:gridSpan w:val="3"/>
            <w:vAlign w:val="center"/>
          </w:tcPr>
          <w:p>
            <w:pPr>
              <w:pStyle w:val="12"/>
            </w:pPr>
            <w:r>
              <w:t>曲阳县水系网络化连通生态修复工程（省级）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2207.00</w:t>
            </w:r>
          </w:p>
        </w:tc>
        <w:tc>
          <w:tcPr>
            <w:tcW w:w="2835" w:type="dxa"/>
            <w:vAlign w:val="center"/>
          </w:tcPr>
          <w:p>
            <w:pPr>
              <w:pStyle w:val="10"/>
            </w:pPr>
            <w:r>
              <w:t>其中：财政    资金</w:t>
            </w:r>
          </w:p>
        </w:tc>
        <w:tc>
          <w:tcPr>
            <w:tcW w:w="2551" w:type="dxa"/>
            <w:vAlign w:val="center"/>
          </w:tcPr>
          <w:p>
            <w:pPr>
              <w:pStyle w:val="12"/>
            </w:pPr>
            <w:r>
              <w:t>2207.00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预算数2207万元，其中</w:t>
            </w:r>
            <w:r>
              <w:rPr>
                <w:rFonts w:hint="eastAsia"/>
                <w:lang w:eastAsia="zh-CN"/>
              </w:rPr>
              <w:t>一般公共预算</w:t>
            </w:r>
            <w:r>
              <w:t>资金2207万元，主要用于水系网络连通生态修复工程施工、监理、设计等支出。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600.00</w:t>
            </w:r>
          </w:p>
        </w:tc>
        <w:tc>
          <w:tcPr>
            <w:tcW w:w="2835" w:type="dxa"/>
            <w:vAlign w:val="center"/>
          </w:tcPr>
          <w:p>
            <w:pPr>
              <w:pStyle w:val="13"/>
            </w:pPr>
            <w:r>
              <w:t>1200.00</w:t>
            </w:r>
          </w:p>
        </w:tc>
        <w:tc>
          <w:tcPr>
            <w:tcW w:w="2551" w:type="dxa"/>
            <w:vAlign w:val="center"/>
          </w:tcPr>
          <w:p>
            <w:pPr>
              <w:pStyle w:val="13"/>
            </w:pPr>
            <w:r>
              <w:t>1800.00</w:t>
            </w:r>
          </w:p>
        </w:tc>
        <w:tc>
          <w:tcPr>
            <w:tcW w:w="3544" w:type="dxa"/>
            <w:gridSpan w:val="2"/>
            <w:vAlign w:val="center"/>
          </w:tcPr>
          <w:p>
            <w:pPr>
              <w:pStyle w:val="13"/>
            </w:pPr>
            <w:r>
              <w:t>2207.00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1.通过水系联通、渠道整治等工程的实施，解决实施区域内河道常年水系缺失，河道赌塞、水质恶化等问题。</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完成持生态修复工程量</w:t>
            </w:r>
          </w:p>
        </w:tc>
        <w:tc>
          <w:tcPr>
            <w:tcW w:w="5386" w:type="dxa"/>
            <w:vAlign w:val="center"/>
          </w:tcPr>
          <w:p>
            <w:pPr>
              <w:pStyle w:val="12"/>
            </w:pPr>
            <w:r>
              <w:t>恢复湿地面积</w:t>
            </w:r>
          </w:p>
        </w:tc>
        <w:tc>
          <w:tcPr>
            <w:tcW w:w="1815" w:type="dxa"/>
            <w:vAlign w:val="center"/>
          </w:tcPr>
          <w:p>
            <w:pPr>
              <w:pStyle w:val="12"/>
            </w:pPr>
            <w:r>
              <w:t>≥8.8公顷</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工程验收合格率占工程总量的比率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工程及时完工率占工程总量的比率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湿地标识牌成本</w:t>
            </w:r>
          </w:p>
        </w:tc>
        <w:tc>
          <w:tcPr>
            <w:tcW w:w="5386" w:type="dxa"/>
            <w:vAlign w:val="center"/>
          </w:tcPr>
          <w:p>
            <w:pPr>
              <w:pStyle w:val="12"/>
            </w:pPr>
            <w:r>
              <w:t>湿地标识牌建设成本</w:t>
            </w:r>
          </w:p>
        </w:tc>
        <w:tc>
          <w:tcPr>
            <w:tcW w:w="1815" w:type="dxa"/>
            <w:vAlign w:val="center"/>
          </w:tcPr>
          <w:p>
            <w:pPr>
              <w:pStyle w:val="12"/>
            </w:pPr>
            <w:r>
              <w:t>≤4000元/个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w:t>
            </w:r>
          </w:p>
        </w:tc>
        <w:tc>
          <w:tcPr>
            <w:tcW w:w="5386" w:type="dxa"/>
            <w:vAlign w:val="center"/>
          </w:tcPr>
          <w:p>
            <w:pPr>
              <w:pStyle w:val="12"/>
            </w:pPr>
            <w:r>
              <w:t>人居环境改善</w:t>
            </w:r>
          </w:p>
        </w:tc>
        <w:tc>
          <w:tcPr>
            <w:tcW w:w="1815" w:type="dxa"/>
            <w:vAlign w:val="center"/>
          </w:tcPr>
          <w:p>
            <w:pPr>
              <w:pStyle w:val="12"/>
            </w:pPr>
            <w:r>
              <w:t>项目区人居环境得到改善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群众满意度占涉及人口的比率</w:t>
            </w:r>
          </w:p>
          <w:p>
            <w:pPr>
              <w:pStyle w:val="12"/>
            </w:pP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35、曲阳县水系网络化连通生态修复工程（县级）绩效目标表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13063424P00431710001A</w:t>
            </w:r>
          </w:p>
        </w:tc>
        <w:tc>
          <w:tcPr>
            <w:tcW w:w="2835" w:type="dxa"/>
            <w:vAlign w:val="center"/>
          </w:tcPr>
          <w:p>
            <w:pPr>
              <w:pStyle w:val="10"/>
            </w:pPr>
            <w:r>
              <w:t>项目名称</w:t>
            </w:r>
          </w:p>
        </w:tc>
        <w:tc>
          <w:tcPr>
            <w:tcW w:w="6095" w:type="dxa"/>
            <w:gridSpan w:val="3"/>
            <w:vAlign w:val="center"/>
          </w:tcPr>
          <w:p>
            <w:pPr>
              <w:pStyle w:val="12"/>
            </w:pPr>
            <w:r>
              <w:t>曲阳县水系网络化连通生态修复工程（县级）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437.08</w:t>
            </w:r>
          </w:p>
        </w:tc>
        <w:tc>
          <w:tcPr>
            <w:tcW w:w="2835" w:type="dxa"/>
            <w:vAlign w:val="center"/>
          </w:tcPr>
          <w:p>
            <w:pPr>
              <w:pStyle w:val="10"/>
            </w:pPr>
            <w:r>
              <w:t>其中：财政    资金</w:t>
            </w:r>
          </w:p>
        </w:tc>
        <w:tc>
          <w:tcPr>
            <w:tcW w:w="2551" w:type="dxa"/>
            <w:vAlign w:val="center"/>
          </w:tcPr>
          <w:p>
            <w:pPr>
              <w:pStyle w:val="12"/>
            </w:pPr>
            <w:r>
              <w:t>437.08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预算数437.08万元，其中</w:t>
            </w:r>
            <w:r>
              <w:rPr>
                <w:rFonts w:hint="eastAsia"/>
                <w:lang w:eastAsia="zh-CN"/>
              </w:rPr>
              <w:t>一般公共预算</w:t>
            </w:r>
            <w:r>
              <w:t>资金437.08万元，主要用于水系网络连通生态修复工程施工、监理、设计等支出。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437.08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1.通过水系联通、渠道整治等工程的实施，解决实施区域内河道常年水系缺失，河道赌塞、水质恶化等问题。</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完成持生态修复工程量</w:t>
            </w:r>
          </w:p>
        </w:tc>
        <w:tc>
          <w:tcPr>
            <w:tcW w:w="5386" w:type="dxa"/>
            <w:vAlign w:val="center"/>
          </w:tcPr>
          <w:p>
            <w:pPr>
              <w:pStyle w:val="12"/>
            </w:pPr>
            <w:r>
              <w:t>恢复湿地面积</w:t>
            </w:r>
          </w:p>
        </w:tc>
        <w:tc>
          <w:tcPr>
            <w:tcW w:w="1957" w:type="dxa"/>
            <w:vAlign w:val="center"/>
          </w:tcPr>
          <w:p>
            <w:pPr>
              <w:pStyle w:val="12"/>
            </w:pPr>
            <w:r>
              <w:t>≥8.8公顷</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工程验收合格率占工程总量的比率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工程及时完工率占工程总量的比率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湿地标识牌成本</w:t>
            </w:r>
          </w:p>
        </w:tc>
        <w:tc>
          <w:tcPr>
            <w:tcW w:w="5386" w:type="dxa"/>
            <w:vAlign w:val="center"/>
          </w:tcPr>
          <w:p>
            <w:pPr>
              <w:pStyle w:val="12"/>
            </w:pPr>
            <w:r>
              <w:t>湿地标识牌建设成本</w:t>
            </w:r>
          </w:p>
        </w:tc>
        <w:tc>
          <w:tcPr>
            <w:tcW w:w="1957" w:type="dxa"/>
            <w:vAlign w:val="center"/>
          </w:tcPr>
          <w:p>
            <w:pPr>
              <w:pStyle w:val="12"/>
            </w:pPr>
            <w:r>
              <w:t>≤4000元/个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人居环境改善</w:t>
            </w:r>
          </w:p>
        </w:tc>
        <w:tc>
          <w:tcPr>
            <w:tcW w:w="5386" w:type="dxa"/>
            <w:vAlign w:val="center"/>
          </w:tcPr>
          <w:p>
            <w:pPr>
              <w:pStyle w:val="12"/>
            </w:pPr>
            <w:r>
              <w:t>人居环境改善</w:t>
            </w:r>
          </w:p>
        </w:tc>
        <w:tc>
          <w:tcPr>
            <w:tcW w:w="1957" w:type="dxa"/>
            <w:vAlign w:val="center"/>
          </w:tcPr>
          <w:p>
            <w:pPr>
              <w:pStyle w:val="12"/>
            </w:pPr>
            <w:r>
              <w:t>项目区人居环境得到改善</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群众满意度占涉及人口的比率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36、曲阳县洼子村小流域综合治理工程绩效目标表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13063424P00477610001Y</w:t>
            </w:r>
          </w:p>
        </w:tc>
        <w:tc>
          <w:tcPr>
            <w:tcW w:w="2835" w:type="dxa"/>
            <w:vAlign w:val="center"/>
          </w:tcPr>
          <w:p>
            <w:pPr>
              <w:pStyle w:val="10"/>
            </w:pPr>
            <w:r>
              <w:t>项目名称</w:t>
            </w:r>
          </w:p>
        </w:tc>
        <w:tc>
          <w:tcPr>
            <w:tcW w:w="6095" w:type="dxa"/>
            <w:gridSpan w:val="3"/>
            <w:vAlign w:val="center"/>
          </w:tcPr>
          <w:p>
            <w:pPr>
              <w:pStyle w:val="12"/>
            </w:pPr>
            <w:r>
              <w:t>曲阳县洼子村小流域综合治理工程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w:t>
            </w:r>
            <w:r>
              <w:rPr>
                <w:rFonts w:hint="eastAsia"/>
                <w:lang w:eastAsia="zh-CN"/>
              </w:rPr>
              <w:t>一般公共预算</w:t>
            </w:r>
            <w:r>
              <w:t>资金20万元，主要用于洼子村小流域综合治理项目工程款支付。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1.通过洼子小流域的实施，治理水土流失3平方公里，保护下游水源，提高了当地群众生活质量，促进当地经济的发展。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水土流失综合治理面积数</w:t>
            </w:r>
          </w:p>
        </w:tc>
        <w:tc>
          <w:tcPr>
            <w:tcW w:w="5386" w:type="dxa"/>
            <w:vAlign w:val="center"/>
          </w:tcPr>
          <w:p>
            <w:pPr>
              <w:pStyle w:val="12"/>
            </w:pPr>
            <w:r>
              <w:t>水土流失综合治理面积数</w:t>
            </w:r>
          </w:p>
        </w:tc>
        <w:tc>
          <w:tcPr>
            <w:tcW w:w="1957" w:type="dxa"/>
            <w:vAlign w:val="center"/>
          </w:tcPr>
          <w:p>
            <w:pPr>
              <w:pStyle w:val="12"/>
            </w:pPr>
            <w:r>
              <w:t>≥3平方公里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小流域治理工程封育牌建设成本</w:t>
            </w:r>
          </w:p>
        </w:tc>
        <w:tc>
          <w:tcPr>
            <w:tcW w:w="5386" w:type="dxa"/>
            <w:vAlign w:val="center"/>
          </w:tcPr>
          <w:p>
            <w:pPr>
              <w:pStyle w:val="12"/>
            </w:pPr>
            <w:r>
              <w:t>小流域治理工程封育牌建设成本</w:t>
            </w:r>
          </w:p>
          <w:p>
            <w:pPr>
              <w:pStyle w:val="12"/>
            </w:pPr>
          </w:p>
        </w:tc>
        <w:tc>
          <w:tcPr>
            <w:tcW w:w="1957" w:type="dxa"/>
            <w:vAlign w:val="center"/>
          </w:tcPr>
          <w:p>
            <w:pPr>
              <w:pStyle w:val="12"/>
            </w:pPr>
            <w:r>
              <w:t>&lt;2400元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37、曲阳县小型水库维修养护项目（2023）绩效目标表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13063423P00436610003H</w:t>
            </w:r>
          </w:p>
        </w:tc>
        <w:tc>
          <w:tcPr>
            <w:tcW w:w="2835" w:type="dxa"/>
            <w:vAlign w:val="center"/>
          </w:tcPr>
          <w:p>
            <w:pPr>
              <w:pStyle w:val="10"/>
            </w:pPr>
            <w:r>
              <w:t>项目名称</w:t>
            </w:r>
          </w:p>
        </w:tc>
        <w:tc>
          <w:tcPr>
            <w:tcW w:w="6095" w:type="dxa"/>
            <w:gridSpan w:val="3"/>
            <w:vAlign w:val="center"/>
          </w:tcPr>
          <w:p>
            <w:pPr>
              <w:pStyle w:val="12"/>
            </w:pPr>
            <w:r>
              <w:t>曲阳县小型水库维修养护项目（2023）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76.00</w:t>
            </w:r>
          </w:p>
        </w:tc>
        <w:tc>
          <w:tcPr>
            <w:tcW w:w="2835" w:type="dxa"/>
            <w:vAlign w:val="center"/>
          </w:tcPr>
          <w:p>
            <w:pPr>
              <w:pStyle w:val="10"/>
            </w:pPr>
            <w:r>
              <w:t>其中：财政    资金</w:t>
            </w:r>
          </w:p>
        </w:tc>
        <w:tc>
          <w:tcPr>
            <w:tcW w:w="2551" w:type="dxa"/>
            <w:vAlign w:val="center"/>
          </w:tcPr>
          <w:p>
            <w:pPr>
              <w:pStyle w:val="12"/>
            </w:pPr>
            <w:r>
              <w:t>76.00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数76万元，其中</w:t>
            </w:r>
            <w:r>
              <w:rPr>
                <w:rFonts w:hint="eastAsia"/>
                <w:lang w:eastAsia="zh-CN"/>
              </w:rPr>
              <w:t>一般公共预算</w:t>
            </w:r>
            <w:r>
              <w:t>资金76万元，主要用于小型水库维修养护和运行管理服务。保障小型水库安全运行。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76.00</w:t>
            </w:r>
          </w:p>
        </w:tc>
        <w:tc>
          <w:tcPr>
            <w:tcW w:w="2551" w:type="dxa"/>
            <w:vAlign w:val="center"/>
          </w:tcPr>
          <w:p>
            <w:pPr>
              <w:pStyle w:val="13"/>
            </w:pPr>
            <w:r>
              <w:t>76.00</w:t>
            </w:r>
          </w:p>
        </w:tc>
        <w:tc>
          <w:tcPr>
            <w:tcW w:w="3544" w:type="dxa"/>
            <w:gridSpan w:val="2"/>
            <w:vAlign w:val="center"/>
          </w:tcPr>
          <w:p>
            <w:pPr>
              <w:pStyle w:val="13"/>
            </w:pPr>
            <w:r>
              <w:t>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20座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小型水库机电设施维养费用</w:t>
            </w:r>
          </w:p>
        </w:tc>
        <w:tc>
          <w:tcPr>
            <w:tcW w:w="5386" w:type="dxa"/>
            <w:vAlign w:val="center"/>
          </w:tcPr>
          <w:p>
            <w:pPr>
              <w:pStyle w:val="12"/>
            </w:pPr>
            <w:r>
              <w:t>小型水库机电设施维养费用</w:t>
            </w:r>
          </w:p>
        </w:tc>
        <w:tc>
          <w:tcPr>
            <w:tcW w:w="1957" w:type="dxa"/>
            <w:vAlign w:val="center"/>
          </w:tcPr>
          <w:p>
            <w:pPr>
              <w:pStyle w:val="12"/>
            </w:pPr>
            <w:r>
              <w:t>≤2.5万元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957" w:type="dxa"/>
            <w:vAlign w:val="center"/>
          </w:tcPr>
          <w:p>
            <w:pPr>
              <w:pStyle w:val="12"/>
            </w:pPr>
            <w:r>
              <w:t>≥50个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38、曲阳县小型水库维修养护项目（2023省级）绩效目标表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13063424P004724100023</w:t>
            </w:r>
          </w:p>
        </w:tc>
        <w:tc>
          <w:tcPr>
            <w:tcW w:w="2835" w:type="dxa"/>
            <w:vAlign w:val="center"/>
          </w:tcPr>
          <w:p>
            <w:pPr>
              <w:pStyle w:val="10"/>
            </w:pPr>
            <w:r>
              <w:t>项目名称</w:t>
            </w:r>
          </w:p>
        </w:tc>
        <w:tc>
          <w:tcPr>
            <w:tcW w:w="6095" w:type="dxa"/>
            <w:gridSpan w:val="3"/>
            <w:vAlign w:val="center"/>
          </w:tcPr>
          <w:p>
            <w:pPr>
              <w:pStyle w:val="12"/>
            </w:pPr>
            <w:r>
              <w:t>曲阳县小型水库维修养护项目（2023省级）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数10万元，其中一般公共预算</w:t>
            </w:r>
            <w:r>
              <w:rPr>
                <w:rFonts w:hint="eastAsia"/>
                <w:lang w:eastAsia="zh-CN"/>
              </w:rPr>
              <w:t>资金</w:t>
            </w:r>
            <w:r>
              <w:t>10万元。主要用于小型水库维修养护，按合同约定支付资金。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815" w:type="dxa"/>
            <w:vAlign w:val="center"/>
          </w:tcPr>
          <w:p>
            <w:pPr>
              <w:pStyle w:val="12"/>
            </w:pPr>
            <w:r>
              <w:t>20座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小型水库机电设施维养费用</w:t>
            </w:r>
          </w:p>
        </w:tc>
        <w:tc>
          <w:tcPr>
            <w:tcW w:w="5386" w:type="dxa"/>
            <w:vAlign w:val="center"/>
          </w:tcPr>
          <w:p>
            <w:pPr>
              <w:pStyle w:val="12"/>
            </w:pPr>
            <w:r>
              <w:t>小型水库机电设施维养费用</w:t>
            </w:r>
          </w:p>
        </w:tc>
        <w:tc>
          <w:tcPr>
            <w:tcW w:w="1815" w:type="dxa"/>
            <w:vAlign w:val="center"/>
          </w:tcPr>
          <w:p>
            <w:pPr>
              <w:pStyle w:val="12"/>
            </w:pPr>
            <w:r>
              <w:t>≤2.5万元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815" w:type="dxa"/>
            <w:vAlign w:val="center"/>
          </w:tcPr>
          <w:p>
            <w:pPr>
              <w:pStyle w:val="12"/>
            </w:pPr>
            <w:r>
              <w:t>≥50个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39、曲阳县小型水库维修养护项目（2024）绩效目标表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13063424P004686100022</w:t>
            </w:r>
          </w:p>
        </w:tc>
        <w:tc>
          <w:tcPr>
            <w:tcW w:w="2835" w:type="dxa"/>
            <w:vAlign w:val="center"/>
          </w:tcPr>
          <w:p>
            <w:pPr>
              <w:pStyle w:val="10"/>
            </w:pPr>
            <w:r>
              <w:t>项目名称</w:t>
            </w:r>
          </w:p>
        </w:tc>
        <w:tc>
          <w:tcPr>
            <w:tcW w:w="6095" w:type="dxa"/>
            <w:gridSpan w:val="3"/>
            <w:vAlign w:val="center"/>
          </w:tcPr>
          <w:p>
            <w:pPr>
              <w:pStyle w:val="12"/>
            </w:pPr>
            <w:r>
              <w:t>曲阳县小型水库维修养护项目（2024）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58.00</w:t>
            </w:r>
          </w:p>
        </w:tc>
        <w:tc>
          <w:tcPr>
            <w:tcW w:w="2835" w:type="dxa"/>
            <w:vAlign w:val="center"/>
          </w:tcPr>
          <w:p>
            <w:pPr>
              <w:pStyle w:val="10"/>
            </w:pPr>
            <w:r>
              <w:t>其中：财政    资金</w:t>
            </w:r>
          </w:p>
        </w:tc>
        <w:tc>
          <w:tcPr>
            <w:tcW w:w="2551" w:type="dxa"/>
            <w:vAlign w:val="center"/>
          </w:tcPr>
          <w:p>
            <w:pPr>
              <w:pStyle w:val="12"/>
            </w:pPr>
            <w:r>
              <w:t>58.00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数58万元，其中</w:t>
            </w:r>
            <w:r>
              <w:rPr>
                <w:rFonts w:hint="eastAsia"/>
                <w:lang w:eastAsia="zh-CN"/>
              </w:rPr>
              <w:t>一般公共预算</w:t>
            </w:r>
            <w:r>
              <w:t>资金58万元。主要用于小型水库维修维养，按合同约定支付资金。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25.00</w:t>
            </w:r>
          </w:p>
        </w:tc>
        <w:tc>
          <w:tcPr>
            <w:tcW w:w="2551" w:type="dxa"/>
            <w:vAlign w:val="center"/>
          </w:tcPr>
          <w:p>
            <w:pPr>
              <w:pStyle w:val="13"/>
            </w:pPr>
            <w:r>
              <w:t>58.00</w:t>
            </w:r>
          </w:p>
        </w:tc>
        <w:tc>
          <w:tcPr>
            <w:tcW w:w="3544" w:type="dxa"/>
            <w:gridSpan w:val="2"/>
            <w:vAlign w:val="center"/>
          </w:tcPr>
          <w:p>
            <w:pPr>
              <w:pStyle w:val="13"/>
            </w:pPr>
            <w:r>
              <w:t>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20座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平均每座小型水库维养费用</w:t>
            </w:r>
          </w:p>
        </w:tc>
        <w:tc>
          <w:tcPr>
            <w:tcW w:w="5386" w:type="dxa"/>
            <w:vAlign w:val="center"/>
          </w:tcPr>
          <w:p>
            <w:pPr>
              <w:pStyle w:val="12"/>
            </w:pPr>
            <w:r>
              <w:t>平均每座小型水库维养费用</w:t>
            </w:r>
          </w:p>
        </w:tc>
        <w:tc>
          <w:tcPr>
            <w:tcW w:w="1957" w:type="dxa"/>
            <w:vAlign w:val="center"/>
          </w:tcPr>
          <w:p>
            <w:pPr>
              <w:pStyle w:val="12"/>
            </w:pPr>
            <w:r>
              <w:t>≤2.9万元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957" w:type="dxa"/>
            <w:vAlign w:val="center"/>
          </w:tcPr>
          <w:p>
            <w:pPr>
              <w:pStyle w:val="12"/>
            </w:pPr>
            <w:r>
              <w:t>≥50个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40、曲阳县小型水库维修养护项目（2024年省级）绩效目标表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13063424P004696100029</w:t>
            </w:r>
          </w:p>
        </w:tc>
        <w:tc>
          <w:tcPr>
            <w:tcW w:w="2835" w:type="dxa"/>
            <w:vAlign w:val="center"/>
          </w:tcPr>
          <w:p>
            <w:pPr>
              <w:pStyle w:val="10"/>
            </w:pPr>
            <w:r>
              <w:t>项目名称</w:t>
            </w:r>
          </w:p>
        </w:tc>
        <w:tc>
          <w:tcPr>
            <w:tcW w:w="6095" w:type="dxa"/>
            <w:gridSpan w:val="3"/>
            <w:vAlign w:val="center"/>
          </w:tcPr>
          <w:p>
            <w:pPr>
              <w:pStyle w:val="12"/>
            </w:pPr>
            <w:r>
              <w:t>曲阳县小型水库维修养护项目（2024年省级）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数20万元，其中</w:t>
            </w:r>
            <w:r>
              <w:rPr>
                <w:rFonts w:hint="eastAsia"/>
                <w:lang w:eastAsia="zh-CN"/>
              </w:rPr>
              <w:t>一般公共预算</w:t>
            </w:r>
            <w:r>
              <w:t>资金20万元。主要用于小型水库维修养护，按合同约定支付资金。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20.00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1.通过对我县20座小型水库进行维养，提高水库安全运行管理水平，保护下游群众安全。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20座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小型水库维修养护工程验收合格率</w:t>
            </w:r>
          </w:p>
        </w:tc>
        <w:tc>
          <w:tcPr>
            <w:tcW w:w="5386" w:type="dxa"/>
            <w:vAlign w:val="center"/>
          </w:tcPr>
          <w:p>
            <w:pPr>
              <w:pStyle w:val="12"/>
            </w:pPr>
            <w:r>
              <w:t>小型水库维修养护工程验收合格率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小型水库维修养护工程按期完成率</w:t>
            </w:r>
          </w:p>
        </w:tc>
        <w:tc>
          <w:tcPr>
            <w:tcW w:w="5386" w:type="dxa"/>
            <w:vAlign w:val="center"/>
          </w:tcPr>
          <w:p>
            <w:pPr>
              <w:pStyle w:val="12"/>
            </w:pPr>
            <w:r>
              <w:t>小型水库维修养护工程按期完成率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平均每座小型水库维养费用</w:t>
            </w:r>
          </w:p>
        </w:tc>
        <w:tc>
          <w:tcPr>
            <w:tcW w:w="5386" w:type="dxa"/>
            <w:vAlign w:val="center"/>
          </w:tcPr>
          <w:p>
            <w:pPr>
              <w:pStyle w:val="12"/>
            </w:pPr>
            <w:r>
              <w:t>平均每座小型水库维养费用</w:t>
            </w:r>
          </w:p>
        </w:tc>
        <w:tc>
          <w:tcPr>
            <w:tcW w:w="1957" w:type="dxa"/>
            <w:vAlign w:val="center"/>
          </w:tcPr>
          <w:p>
            <w:pPr>
              <w:pStyle w:val="12"/>
            </w:pPr>
            <w:r>
              <w:t>≤1万元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保护水库下游村庄安全数</w:t>
            </w:r>
          </w:p>
        </w:tc>
        <w:tc>
          <w:tcPr>
            <w:tcW w:w="5386" w:type="dxa"/>
            <w:vAlign w:val="center"/>
          </w:tcPr>
          <w:p>
            <w:pPr>
              <w:pStyle w:val="12"/>
            </w:pPr>
            <w:r>
              <w:t>保护水库下游村庄安全数</w:t>
            </w:r>
          </w:p>
        </w:tc>
        <w:tc>
          <w:tcPr>
            <w:tcW w:w="1957" w:type="dxa"/>
            <w:vAlign w:val="center"/>
          </w:tcPr>
          <w:p>
            <w:pPr>
              <w:pStyle w:val="12"/>
            </w:pPr>
            <w:r>
              <w:t>≥50个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41、曲阳县小型水库专项维修养护项目绩效目标表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13063423P00002210003C</w:t>
            </w:r>
          </w:p>
        </w:tc>
        <w:tc>
          <w:tcPr>
            <w:tcW w:w="2835" w:type="dxa"/>
            <w:vAlign w:val="center"/>
          </w:tcPr>
          <w:p>
            <w:pPr>
              <w:pStyle w:val="10"/>
            </w:pPr>
            <w:r>
              <w:t>项目名称</w:t>
            </w:r>
          </w:p>
        </w:tc>
        <w:tc>
          <w:tcPr>
            <w:tcW w:w="6095" w:type="dxa"/>
            <w:gridSpan w:val="3"/>
            <w:vAlign w:val="center"/>
          </w:tcPr>
          <w:p>
            <w:pPr>
              <w:pStyle w:val="12"/>
            </w:pPr>
            <w:r>
              <w:t>曲阳县小型水库专项维修养护项目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13.91</w:t>
            </w:r>
          </w:p>
        </w:tc>
        <w:tc>
          <w:tcPr>
            <w:tcW w:w="2835" w:type="dxa"/>
            <w:vAlign w:val="center"/>
          </w:tcPr>
          <w:p>
            <w:pPr>
              <w:pStyle w:val="10"/>
            </w:pPr>
            <w:r>
              <w:t>其中：财政    资金</w:t>
            </w:r>
          </w:p>
        </w:tc>
        <w:tc>
          <w:tcPr>
            <w:tcW w:w="2551" w:type="dxa"/>
            <w:vAlign w:val="center"/>
          </w:tcPr>
          <w:p>
            <w:pPr>
              <w:pStyle w:val="12"/>
            </w:pPr>
            <w:r>
              <w:t>13.91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数13.91万元，其中一般公共预算13.91万元。主要用于程东旺水库等7座小型水库的维修、养护，提升小型水库的工程面貌和安全运行能力。按合同约定支付资金。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13.91</w:t>
            </w:r>
          </w:p>
        </w:tc>
        <w:tc>
          <w:tcPr>
            <w:tcW w:w="3544" w:type="dxa"/>
            <w:gridSpan w:val="2"/>
            <w:vAlign w:val="center"/>
          </w:tcPr>
          <w:p>
            <w:pPr>
              <w:pStyle w:val="13"/>
            </w:pPr>
            <w:r>
              <w:t>13.91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1.通过对程东旺水库等7座小型水库的维修养护，能够提升小型水库的工程面貌和安全运行能力。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维修养护小型水库数量</w:t>
            </w:r>
          </w:p>
        </w:tc>
        <w:tc>
          <w:tcPr>
            <w:tcW w:w="5386" w:type="dxa"/>
            <w:vAlign w:val="center"/>
          </w:tcPr>
          <w:p>
            <w:pPr>
              <w:pStyle w:val="12"/>
            </w:pPr>
            <w:r>
              <w:t>维修养护小型水库数量</w:t>
            </w:r>
          </w:p>
        </w:tc>
        <w:tc>
          <w:tcPr>
            <w:tcW w:w="1957" w:type="dxa"/>
            <w:vAlign w:val="center"/>
          </w:tcPr>
          <w:p>
            <w:pPr>
              <w:pStyle w:val="12"/>
            </w:pPr>
            <w:r>
              <w:t>7座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小型水库维修养护验收合格率</w:t>
            </w:r>
          </w:p>
        </w:tc>
        <w:tc>
          <w:tcPr>
            <w:tcW w:w="5386" w:type="dxa"/>
            <w:vAlign w:val="center"/>
          </w:tcPr>
          <w:p>
            <w:pPr>
              <w:pStyle w:val="12"/>
            </w:pPr>
            <w:r>
              <w:t>小型水库维修养护验收合格率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小型水库维修养护完工及时率</w:t>
            </w:r>
          </w:p>
        </w:tc>
        <w:tc>
          <w:tcPr>
            <w:tcW w:w="5386" w:type="dxa"/>
            <w:vAlign w:val="center"/>
          </w:tcPr>
          <w:p>
            <w:pPr>
              <w:pStyle w:val="12"/>
            </w:pPr>
            <w:r>
              <w:t>小型水库维修养护完工及时率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小型水库坝顶防护平均每米成本</w:t>
            </w:r>
          </w:p>
        </w:tc>
        <w:tc>
          <w:tcPr>
            <w:tcW w:w="5386" w:type="dxa"/>
            <w:vAlign w:val="center"/>
          </w:tcPr>
          <w:p>
            <w:pPr>
              <w:pStyle w:val="12"/>
            </w:pPr>
            <w:r>
              <w:t>小型水库坝顶防护平均每米成本</w:t>
            </w:r>
          </w:p>
        </w:tc>
        <w:tc>
          <w:tcPr>
            <w:tcW w:w="1957" w:type="dxa"/>
            <w:vAlign w:val="center"/>
          </w:tcPr>
          <w:p>
            <w:pPr>
              <w:pStyle w:val="12"/>
            </w:pPr>
            <w:r>
              <w:t>≤270元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提升小型水库安全运行能力</w:t>
            </w:r>
          </w:p>
        </w:tc>
        <w:tc>
          <w:tcPr>
            <w:tcW w:w="5386" w:type="dxa"/>
            <w:vAlign w:val="center"/>
          </w:tcPr>
          <w:p>
            <w:pPr>
              <w:pStyle w:val="12"/>
            </w:pPr>
            <w:r>
              <w:t>提升小型水库安全运行能力</w:t>
            </w:r>
          </w:p>
        </w:tc>
        <w:tc>
          <w:tcPr>
            <w:tcW w:w="1957" w:type="dxa"/>
            <w:vAlign w:val="center"/>
          </w:tcPr>
          <w:p>
            <w:pPr>
              <w:pStyle w:val="12"/>
            </w:pPr>
            <w:r>
              <w:t>明显提升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42、曲阳县应急抗旱项目（2023）绩效目标表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13063424P004725100015</w:t>
            </w:r>
          </w:p>
        </w:tc>
        <w:tc>
          <w:tcPr>
            <w:tcW w:w="2835" w:type="dxa"/>
            <w:vAlign w:val="center"/>
          </w:tcPr>
          <w:p>
            <w:pPr>
              <w:pStyle w:val="10"/>
            </w:pPr>
            <w:r>
              <w:t>项目名称</w:t>
            </w:r>
          </w:p>
        </w:tc>
        <w:tc>
          <w:tcPr>
            <w:tcW w:w="6095" w:type="dxa"/>
            <w:gridSpan w:val="3"/>
            <w:vAlign w:val="center"/>
          </w:tcPr>
          <w:p>
            <w:pPr>
              <w:pStyle w:val="12"/>
            </w:pPr>
            <w:r>
              <w:t>曲阳县应急抗旱项目（2023）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数30万元，其中一般公共预算</w:t>
            </w:r>
            <w:r>
              <w:rPr>
                <w:rFonts w:hint="eastAsia"/>
                <w:lang w:eastAsia="zh-CN"/>
              </w:rPr>
              <w:t>资金</w:t>
            </w:r>
            <w:r>
              <w:t>30万元。主要用于孝墓镇柳树沟村机井房修建和灌溉管道铺设，按合同约定支付资金。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1.通过对孝墓镇柳树沟村井房建设和管道铺设，改善项目村灌溉面积300亩。</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建设机井房数量</w:t>
            </w:r>
          </w:p>
        </w:tc>
        <w:tc>
          <w:tcPr>
            <w:tcW w:w="5386" w:type="dxa"/>
            <w:vAlign w:val="center"/>
          </w:tcPr>
          <w:p>
            <w:pPr>
              <w:pStyle w:val="12"/>
            </w:pPr>
            <w:r>
              <w:t>建设机井房数量</w:t>
            </w:r>
          </w:p>
        </w:tc>
        <w:tc>
          <w:tcPr>
            <w:tcW w:w="1815" w:type="dxa"/>
            <w:vAlign w:val="center"/>
          </w:tcPr>
          <w:p>
            <w:pPr>
              <w:pStyle w:val="12"/>
            </w:pPr>
            <w:r>
              <w:t>1座</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铺设灌溉管道长度</w:t>
            </w:r>
          </w:p>
        </w:tc>
        <w:tc>
          <w:tcPr>
            <w:tcW w:w="5386" w:type="dxa"/>
            <w:vAlign w:val="center"/>
          </w:tcPr>
          <w:p>
            <w:pPr>
              <w:pStyle w:val="12"/>
            </w:pPr>
            <w:r>
              <w:t>铺设灌溉管道长度</w:t>
            </w:r>
          </w:p>
        </w:tc>
        <w:tc>
          <w:tcPr>
            <w:tcW w:w="1815" w:type="dxa"/>
            <w:vAlign w:val="center"/>
          </w:tcPr>
          <w:p>
            <w:pPr>
              <w:pStyle w:val="12"/>
            </w:pPr>
            <w:r>
              <w:t>≥1800米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应急抗旱工程验收合格率</w:t>
            </w:r>
          </w:p>
        </w:tc>
        <w:tc>
          <w:tcPr>
            <w:tcW w:w="5386" w:type="dxa"/>
            <w:vAlign w:val="center"/>
          </w:tcPr>
          <w:p>
            <w:pPr>
              <w:pStyle w:val="12"/>
            </w:pPr>
            <w:r>
              <w:t>应急抗旱工程验收合格率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应急抗旱工程完工及时率</w:t>
            </w:r>
          </w:p>
        </w:tc>
        <w:tc>
          <w:tcPr>
            <w:tcW w:w="5386" w:type="dxa"/>
            <w:vAlign w:val="center"/>
          </w:tcPr>
          <w:p>
            <w:pPr>
              <w:pStyle w:val="12"/>
            </w:pPr>
            <w:r>
              <w:t>应急抗旱工程完工及时率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建设机井房成本</w:t>
            </w:r>
          </w:p>
        </w:tc>
        <w:tc>
          <w:tcPr>
            <w:tcW w:w="5386" w:type="dxa"/>
            <w:vAlign w:val="center"/>
          </w:tcPr>
          <w:p>
            <w:pPr>
              <w:pStyle w:val="12"/>
            </w:pPr>
            <w:r>
              <w:t>建设机井房成本</w:t>
            </w:r>
          </w:p>
        </w:tc>
        <w:tc>
          <w:tcPr>
            <w:tcW w:w="1815" w:type="dxa"/>
            <w:vAlign w:val="center"/>
          </w:tcPr>
          <w:p>
            <w:pPr>
              <w:pStyle w:val="12"/>
            </w:pPr>
            <w:r>
              <w:t>≤1.27万元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改善灌溉面积</w:t>
            </w:r>
          </w:p>
        </w:tc>
        <w:tc>
          <w:tcPr>
            <w:tcW w:w="5386" w:type="dxa"/>
            <w:vAlign w:val="center"/>
          </w:tcPr>
          <w:p>
            <w:pPr>
              <w:pStyle w:val="12"/>
            </w:pPr>
            <w:r>
              <w:t>改善灌溉面积</w:t>
            </w:r>
          </w:p>
        </w:tc>
        <w:tc>
          <w:tcPr>
            <w:tcW w:w="1815" w:type="dxa"/>
            <w:vAlign w:val="center"/>
          </w:tcPr>
          <w:p>
            <w:pPr>
              <w:pStyle w:val="12"/>
            </w:pPr>
            <w:r>
              <w:t>≥300亩</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43、曲阳县寨地水库、杨家台水库溢洪道水毁修复项目绩效目标表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13063423P004609100017</w:t>
            </w:r>
          </w:p>
        </w:tc>
        <w:tc>
          <w:tcPr>
            <w:tcW w:w="2835" w:type="dxa"/>
            <w:vAlign w:val="center"/>
          </w:tcPr>
          <w:p>
            <w:pPr>
              <w:pStyle w:val="10"/>
            </w:pPr>
            <w:r>
              <w:t>项目名称</w:t>
            </w:r>
          </w:p>
        </w:tc>
        <w:tc>
          <w:tcPr>
            <w:tcW w:w="6095" w:type="dxa"/>
            <w:gridSpan w:val="3"/>
            <w:vAlign w:val="center"/>
          </w:tcPr>
          <w:p>
            <w:pPr>
              <w:pStyle w:val="12"/>
            </w:pPr>
            <w:r>
              <w:t>曲阳县寨地水库、杨家台水库溢洪道水毁修复项目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64.69</w:t>
            </w:r>
          </w:p>
        </w:tc>
        <w:tc>
          <w:tcPr>
            <w:tcW w:w="2835" w:type="dxa"/>
            <w:vAlign w:val="center"/>
          </w:tcPr>
          <w:p>
            <w:pPr>
              <w:pStyle w:val="10"/>
            </w:pPr>
            <w:r>
              <w:t>其中：财政    资金</w:t>
            </w:r>
          </w:p>
        </w:tc>
        <w:tc>
          <w:tcPr>
            <w:tcW w:w="2551" w:type="dxa"/>
            <w:vAlign w:val="center"/>
          </w:tcPr>
          <w:p>
            <w:pPr>
              <w:pStyle w:val="12"/>
            </w:pPr>
            <w:r>
              <w:t>64.69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数64</w:t>
            </w:r>
            <w:r>
              <w:rPr>
                <w:rFonts w:hint="eastAsia"/>
                <w:lang w:eastAsia="zh-CN"/>
              </w:rPr>
              <w:t>.</w:t>
            </w:r>
            <w:r>
              <w:t>6</w:t>
            </w:r>
            <w:r>
              <w:rPr>
                <w:rFonts w:hint="eastAsia"/>
                <w:lang w:eastAsia="zh-CN"/>
              </w:rPr>
              <w:t>9</w:t>
            </w:r>
            <w:r>
              <w:t>万元，其中</w:t>
            </w:r>
            <w:r>
              <w:rPr>
                <w:rFonts w:hint="eastAsia"/>
                <w:lang w:eastAsia="zh-CN"/>
              </w:rPr>
              <w:t>一般公共预算</w:t>
            </w:r>
            <w:r>
              <w:t>资金64</w:t>
            </w:r>
            <w:r>
              <w:rPr>
                <w:rFonts w:hint="eastAsia"/>
                <w:lang w:eastAsia="zh-CN"/>
              </w:rPr>
              <w:t>.69</w:t>
            </w:r>
            <w:r>
              <w:t>万元，主要用于寨地水库、杨家台水库水毁修复，按合同约定支付资金。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64.69</w:t>
            </w:r>
          </w:p>
        </w:tc>
        <w:tc>
          <w:tcPr>
            <w:tcW w:w="2551" w:type="dxa"/>
            <w:vAlign w:val="center"/>
          </w:tcPr>
          <w:p>
            <w:pPr>
              <w:pStyle w:val="13"/>
            </w:pPr>
            <w:r>
              <w:t>64.69</w:t>
            </w:r>
          </w:p>
        </w:tc>
        <w:tc>
          <w:tcPr>
            <w:tcW w:w="3544" w:type="dxa"/>
            <w:gridSpan w:val="2"/>
            <w:vAlign w:val="center"/>
          </w:tcPr>
          <w:p>
            <w:pPr>
              <w:pStyle w:val="13"/>
            </w:pPr>
            <w:r>
              <w:t>64.69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1.通过对寨地水库、杨家台水库溢洪道水毁问题进行修复，恢复寨地水库、杨家台水库安全运行能力，保障下游群众安全。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修复水毁水库数量</w:t>
            </w:r>
          </w:p>
        </w:tc>
        <w:tc>
          <w:tcPr>
            <w:tcW w:w="5386" w:type="dxa"/>
            <w:vAlign w:val="center"/>
          </w:tcPr>
          <w:p>
            <w:pPr>
              <w:pStyle w:val="12"/>
            </w:pPr>
            <w:r>
              <w:t>修复寨地水库、杨家台水库等两座水库溢洪道</w:t>
            </w:r>
          </w:p>
        </w:tc>
        <w:tc>
          <w:tcPr>
            <w:tcW w:w="1957" w:type="dxa"/>
            <w:vAlign w:val="center"/>
          </w:tcPr>
          <w:p>
            <w:pPr>
              <w:pStyle w:val="12"/>
            </w:pPr>
            <w:r>
              <w:t>2座</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水库溢洪道水毁修复验收合格率</w:t>
            </w:r>
          </w:p>
        </w:tc>
        <w:tc>
          <w:tcPr>
            <w:tcW w:w="5386" w:type="dxa"/>
            <w:vAlign w:val="center"/>
          </w:tcPr>
          <w:p>
            <w:pPr>
              <w:pStyle w:val="12"/>
            </w:pPr>
            <w:r>
              <w:t>寨地水库、杨家台水库溢洪道水毁修复验收合格率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水库溢洪道水毁修复完成及时率</w:t>
            </w:r>
          </w:p>
        </w:tc>
        <w:tc>
          <w:tcPr>
            <w:tcW w:w="5386" w:type="dxa"/>
            <w:vAlign w:val="center"/>
          </w:tcPr>
          <w:p>
            <w:pPr>
              <w:pStyle w:val="12"/>
            </w:pPr>
            <w:r>
              <w:t>寨地水库、杨家台水库水库溢洪道水毁修复完成及时率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水库溢洪道水毁修复成本</w:t>
            </w:r>
          </w:p>
        </w:tc>
        <w:tc>
          <w:tcPr>
            <w:tcW w:w="5386" w:type="dxa"/>
            <w:vAlign w:val="center"/>
          </w:tcPr>
          <w:p>
            <w:pPr>
              <w:pStyle w:val="12"/>
            </w:pPr>
            <w:r>
              <w:t>杨家台水库溢洪道水毁修复成本</w:t>
            </w:r>
          </w:p>
        </w:tc>
        <w:tc>
          <w:tcPr>
            <w:tcW w:w="1957" w:type="dxa"/>
            <w:vAlign w:val="center"/>
          </w:tcPr>
          <w:p>
            <w:pPr>
              <w:pStyle w:val="12"/>
            </w:pPr>
            <w:r>
              <w:t>≤32万元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恢复水库溢洪道安全运行能力</w:t>
            </w:r>
          </w:p>
        </w:tc>
        <w:tc>
          <w:tcPr>
            <w:tcW w:w="5386" w:type="dxa"/>
            <w:vAlign w:val="center"/>
          </w:tcPr>
          <w:p>
            <w:pPr>
              <w:pStyle w:val="12"/>
            </w:pPr>
            <w:r>
              <w:t>恢复寨地水库、杨家台水库的溢洪道安全运行能力</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44、省级地下水超采综合治理项目一（2023）绩效目标表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13063424P00472910001U</w:t>
            </w:r>
          </w:p>
        </w:tc>
        <w:tc>
          <w:tcPr>
            <w:tcW w:w="2835" w:type="dxa"/>
            <w:vAlign w:val="center"/>
          </w:tcPr>
          <w:p>
            <w:pPr>
              <w:pStyle w:val="10"/>
            </w:pPr>
            <w:r>
              <w:t>项目名称</w:t>
            </w:r>
          </w:p>
        </w:tc>
        <w:tc>
          <w:tcPr>
            <w:tcW w:w="6095" w:type="dxa"/>
            <w:gridSpan w:val="3"/>
            <w:vAlign w:val="center"/>
          </w:tcPr>
          <w:p>
            <w:pPr>
              <w:pStyle w:val="12"/>
            </w:pPr>
            <w:r>
              <w:t>省级地下水超采综合治理项目一（2023）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78.20</w:t>
            </w:r>
          </w:p>
        </w:tc>
        <w:tc>
          <w:tcPr>
            <w:tcW w:w="2835" w:type="dxa"/>
            <w:vAlign w:val="center"/>
          </w:tcPr>
          <w:p>
            <w:pPr>
              <w:pStyle w:val="10"/>
            </w:pPr>
            <w:r>
              <w:t>其中：财政    资金</w:t>
            </w:r>
          </w:p>
        </w:tc>
        <w:tc>
          <w:tcPr>
            <w:tcW w:w="2551" w:type="dxa"/>
            <w:vAlign w:val="center"/>
          </w:tcPr>
          <w:p>
            <w:pPr>
              <w:pStyle w:val="12"/>
            </w:pPr>
            <w:r>
              <w:t>78.20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78.2万元，其中，一般公共预算资金78.2万元，用于地下水超采综合治理工作，通过强化取水计量和信息化监控能力，可有力保障和跟踪地下水压采工作的切实落地，为水资源税征收提供准确的用水计量数据。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19.50</w:t>
            </w:r>
          </w:p>
        </w:tc>
        <w:tc>
          <w:tcPr>
            <w:tcW w:w="2835" w:type="dxa"/>
            <w:vAlign w:val="center"/>
          </w:tcPr>
          <w:p>
            <w:pPr>
              <w:pStyle w:val="13"/>
            </w:pPr>
            <w:r>
              <w:t>39.00</w:t>
            </w:r>
          </w:p>
        </w:tc>
        <w:tc>
          <w:tcPr>
            <w:tcW w:w="2551" w:type="dxa"/>
            <w:vAlign w:val="center"/>
          </w:tcPr>
          <w:p>
            <w:pPr>
              <w:pStyle w:val="13"/>
            </w:pPr>
            <w:r>
              <w:t>59.00</w:t>
            </w:r>
          </w:p>
        </w:tc>
        <w:tc>
          <w:tcPr>
            <w:tcW w:w="3544" w:type="dxa"/>
            <w:gridSpan w:val="2"/>
            <w:vAlign w:val="center"/>
          </w:tcPr>
          <w:p>
            <w:pPr>
              <w:pStyle w:val="13"/>
            </w:pPr>
            <w:r>
              <w:t>78.20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地下水超采综合治理非农取水在线计量监控运维方案的实施，用于新建水量在线监控点，通过强化取水计量和信息化监控能力，可有力保障和跟踪地下水压采工作的切实落地，为水资源税征收提供准确的用水计量数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新建水量在线监控点数量</w:t>
            </w:r>
          </w:p>
        </w:tc>
        <w:tc>
          <w:tcPr>
            <w:tcW w:w="5386" w:type="dxa"/>
            <w:vAlign w:val="center"/>
          </w:tcPr>
          <w:p>
            <w:pPr>
              <w:pStyle w:val="12"/>
            </w:pPr>
            <w:r>
              <w:t>新建水量在线监控点数量</w:t>
            </w:r>
          </w:p>
          <w:p>
            <w:pPr>
              <w:pStyle w:val="12"/>
            </w:pPr>
          </w:p>
        </w:tc>
        <w:tc>
          <w:tcPr>
            <w:tcW w:w="1957" w:type="dxa"/>
            <w:vAlign w:val="center"/>
          </w:tcPr>
          <w:p>
            <w:pPr>
              <w:pStyle w:val="12"/>
            </w:pPr>
            <w:r>
              <w:t>285套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非农取水在线计量监控运维管理工作完成率</w:t>
            </w:r>
          </w:p>
        </w:tc>
        <w:tc>
          <w:tcPr>
            <w:tcW w:w="5386" w:type="dxa"/>
            <w:vAlign w:val="center"/>
          </w:tcPr>
          <w:p>
            <w:pPr>
              <w:pStyle w:val="12"/>
            </w:pPr>
            <w:r>
              <w:t>非农取水在线计量监控运维管理工作完成率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非农取水在线计量监控运维管理工作完成及时率</w:t>
            </w:r>
          </w:p>
        </w:tc>
        <w:tc>
          <w:tcPr>
            <w:tcW w:w="5386" w:type="dxa"/>
            <w:vAlign w:val="center"/>
          </w:tcPr>
          <w:p>
            <w:pPr>
              <w:pStyle w:val="12"/>
            </w:pPr>
            <w:r>
              <w:t>非农取水在线计量监控运维管理工作完成及时率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非农取水在线计量监控运维管理工作成本</w:t>
            </w:r>
          </w:p>
        </w:tc>
        <w:tc>
          <w:tcPr>
            <w:tcW w:w="5386" w:type="dxa"/>
            <w:vAlign w:val="center"/>
          </w:tcPr>
          <w:p>
            <w:pPr>
              <w:pStyle w:val="12"/>
            </w:pPr>
            <w:r>
              <w:t>非农取水在线计量监控运维管理工作成本</w:t>
            </w:r>
          </w:p>
          <w:p>
            <w:pPr>
              <w:pStyle w:val="12"/>
            </w:pPr>
          </w:p>
        </w:tc>
        <w:tc>
          <w:tcPr>
            <w:tcW w:w="1957" w:type="dxa"/>
            <w:vAlign w:val="center"/>
          </w:tcPr>
          <w:p>
            <w:pPr>
              <w:pStyle w:val="12"/>
            </w:pPr>
            <w:r>
              <w:t>≤27万元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非农取水在线监控率</w:t>
            </w:r>
          </w:p>
        </w:tc>
        <w:tc>
          <w:tcPr>
            <w:tcW w:w="5386" w:type="dxa"/>
            <w:vAlign w:val="center"/>
          </w:tcPr>
          <w:p>
            <w:pPr>
              <w:pStyle w:val="12"/>
            </w:pPr>
            <w:r>
              <w:t>非农取水在线监控率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1957" w:type="dxa"/>
            <w:vAlign w:val="center"/>
          </w:tcPr>
          <w:p>
            <w:pPr>
              <w:pStyle w:val="12"/>
            </w:pPr>
            <w:r>
              <w:t>≥95 %</w:t>
            </w:r>
          </w:p>
        </w:tc>
        <w:tc>
          <w:tcPr>
            <w:tcW w:w="1587" w:type="dxa"/>
            <w:vAlign w:val="center"/>
          </w:tcPr>
          <w:p>
            <w:pPr>
              <w:pStyle w:val="12"/>
            </w:pPr>
            <w:r>
              <w:t xml:space="preserve"> 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45、省级水库移民扶持基金项目（2023）绩效目标表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13063423P00436710002K</w:t>
            </w:r>
          </w:p>
        </w:tc>
        <w:tc>
          <w:tcPr>
            <w:tcW w:w="2835" w:type="dxa"/>
            <w:vAlign w:val="center"/>
          </w:tcPr>
          <w:p>
            <w:pPr>
              <w:pStyle w:val="10"/>
            </w:pPr>
            <w:r>
              <w:t>项目名称</w:t>
            </w:r>
          </w:p>
        </w:tc>
        <w:tc>
          <w:tcPr>
            <w:tcW w:w="6095" w:type="dxa"/>
            <w:gridSpan w:val="3"/>
            <w:vAlign w:val="center"/>
          </w:tcPr>
          <w:p>
            <w:pPr>
              <w:pStyle w:val="12"/>
            </w:pPr>
            <w:r>
              <w:t>省级水库移民扶持基金项目（2023）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118.00</w:t>
            </w:r>
          </w:p>
        </w:tc>
        <w:tc>
          <w:tcPr>
            <w:tcW w:w="2835" w:type="dxa"/>
            <w:vAlign w:val="center"/>
          </w:tcPr>
          <w:p>
            <w:pPr>
              <w:pStyle w:val="10"/>
            </w:pPr>
            <w:r>
              <w:t>其中：财政    资金</w:t>
            </w:r>
          </w:p>
        </w:tc>
        <w:tc>
          <w:tcPr>
            <w:tcW w:w="2551" w:type="dxa"/>
            <w:vAlign w:val="center"/>
          </w:tcPr>
          <w:p>
            <w:pPr>
              <w:pStyle w:val="12"/>
            </w:pPr>
            <w:r>
              <w:t>118.00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预算数118万元，其中</w:t>
            </w:r>
            <w:r>
              <w:rPr>
                <w:rFonts w:hint="eastAsia"/>
                <w:lang w:eastAsia="zh-CN"/>
              </w:rPr>
              <w:t>政府性基金</w:t>
            </w:r>
            <w:r>
              <w:t>118万元，用于省级水库库区和移民安置区的基本口粮田及水利设施配套，农村基础设施建设，生产开发及其他项目。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29.50</w:t>
            </w:r>
          </w:p>
        </w:tc>
        <w:tc>
          <w:tcPr>
            <w:tcW w:w="2835" w:type="dxa"/>
            <w:vAlign w:val="center"/>
          </w:tcPr>
          <w:p>
            <w:pPr>
              <w:pStyle w:val="13"/>
            </w:pPr>
            <w:r>
              <w:t>59.00</w:t>
            </w:r>
          </w:p>
        </w:tc>
        <w:tc>
          <w:tcPr>
            <w:tcW w:w="2551" w:type="dxa"/>
            <w:vAlign w:val="center"/>
          </w:tcPr>
          <w:p>
            <w:pPr>
              <w:pStyle w:val="13"/>
            </w:pPr>
            <w:r>
              <w:t>88.50</w:t>
            </w:r>
          </w:p>
        </w:tc>
        <w:tc>
          <w:tcPr>
            <w:tcW w:w="3544" w:type="dxa"/>
            <w:gridSpan w:val="2"/>
            <w:vAlign w:val="center"/>
          </w:tcPr>
          <w:p>
            <w:pPr>
              <w:pStyle w:val="13"/>
            </w:pPr>
            <w:r>
              <w:t>118.00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1.省级水库库区和移民安置区的基本口粮田及水利设施配套，农村基础设施建设，生产开发及其他项目。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移民受益的基础设施及生产开发项目数量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815" w:type="dxa"/>
            <w:vAlign w:val="center"/>
          </w:tcPr>
          <w:p>
            <w:pPr>
              <w:pStyle w:val="12"/>
            </w:pPr>
            <w:r>
              <w:t>100米</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815" w:type="dxa"/>
            <w:vAlign w:val="center"/>
          </w:tcPr>
          <w:p>
            <w:pPr>
              <w:pStyle w:val="12"/>
            </w:pPr>
            <w:r>
              <w:t>≥2000人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46、水库移民人口核减结余资金项目（2023）绩效目标表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13063423P004368100029</w:t>
            </w:r>
          </w:p>
        </w:tc>
        <w:tc>
          <w:tcPr>
            <w:tcW w:w="2835" w:type="dxa"/>
            <w:vAlign w:val="center"/>
          </w:tcPr>
          <w:p>
            <w:pPr>
              <w:pStyle w:val="10"/>
            </w:pPr>
            <w:r>
              <w:t>项目名称</w:t>
            </w:r>
          </w:p>
        </w:tc>
        <w:tc>
          <w:tcPr>
            <w:tcW w:w="6095" w:type="dxa"/>
            <w:gridSpan w:val="3"/>
            <w:vAlign w:val="center"/>
          </w:tcPr>
          <w:p>
            <w:pPr>
              <w:pStyle w:val="12"/>
            </w:pPr>
            <w:r>
              <w:t>水库移民人口核减结余资金项目（2023）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18.78</w:t>
            </w:r>
          </w:p>
        </w:tc>
        <w:tc>
          <w:tcPr>
            <w:tcW w:w="2835" w:type="dxa"/>
            <w:vAlign w:val="center"/>
          </w:tcPr>
          <w:p>
            <w:pPr>
              <w:pStyle w:val="10"/>
            </w:pPr>
            <w:r>
              <w:t>其中：财政    资金</w:t>
            </w:r>
          </w:p>
        </w:tc>
        <w:tc>
          <w:tcPr>
            <w:tcW w:w="2551" w:type="dxa"/>
            <w:vAlign w:val="center"/>
          </w:tcPr>
          <w:p>
            <w:pPr>
              <w:pStyle w:val="12"/>
            </w:pPr>
            <w:r>
              <w:t>18.78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预算数263万元，其中</w:t>
            </w:r>
            <w:r>
              <w:rPr>
                <w:rFonts w:hint="eastAsia"/>
                <w:lang w:eastAsia="zh-CN"/>
              </w:rPr>
              <w:t>政府性基金</w:t>
            </w:r>
            <w:r>
              <w:t>263万元，主要用于大中型水库库区和移民安置区的基本口粮田及水利设施配套，农村基础设施建设，生产开发及其他项目。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9.00</w:t>
            </w:r>
          </w:p>
        </w:tc>
        <w:tc>
          <w:tcPr>
            <w:tcW w:w="2551" w:type="dxa"/>
            <w:vAlign w:val="center"/>
          </w:tcPr>
          <w:p>
            <w:pPr>
              <w:pStyle w:val="13"/>
            </w:pPr>
            <w:r>
              <w:t>12.00</w:t>
            </w:r>
          </w:p>
        </w:tc>
        <w:tc>
          <w:tcPr>
            <w:tcW w:w="3544" w:type="dxa"/>
            <w:gridSpan w:val="2"/>
            <w:vAlign w:val="center"/>
          </w:tcPr>
          <w:p>
            <w:pPr>
              <w:pStyle w:val="13"/>
            </w:pPr>
            <w:r>
              <w:t>18.78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1.大中型水库库区和移民安置区的基本口粮田及水利设施配套，农村基础设施建设，生产开发及其他项目。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新建项目验收合格率（%）</w:t>
            </w:r>
          </w:p>
        </w:tc>
        <w:tc>
          <w:tcPr>
            <w:tcW w:w="5386" w:type="dxa"/>
            <w:vAlign w:val="center"/>
          </w:tcPr>
          <w:p>
            <w:pPr>
              <w:pStyle w:val="12"/>
            </w:pPr>
            <w:r>
              <w:t>新建项目验收合格率（%）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工程项目数量</w:t>
            </w:r>
          </w:p>
        </w:tc>
        <w:tc>
          <w:tcPr>
            <w:tcW w:w="5386" w:type="dxa"/>
            <w:vAlign w:val="center"/>
          </w:tcPr>
          <w:p>
            <w:pPr>
              <w:pStyle w:val="12"/>
            </w:pPr>
            <w:r>
              <w:t>移民村和相关村基础设施和生产开发项目数量</w:t>
            </w:r>
          </w:p>
        </w:tc>
        <w:tc>
          <w:tcPr>
            <w:tcW w:w="1957" w:type="dxa"/>
            <w:vAlign w:val="center"/>
          </w:tcPr>
          <w:p>
            <w:pPr>
              <w:pStyle w:val="12"/>
            </w:pPr>
            <w:r>
              <w:t>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项目完工及时率</w:t>
            </w:r>
          </w:p>
        </w:tc>
        <w:tc>
          <w:tcPr>
            <w:tcW w:w="5386" w:type="dxa"/>
            <w:vAlign w:val="center"/>
          </w:tcPr>
          <w:p>
            <w:pPr>
              <w:pStyle w:val="12"/>
            </w:pPr>
            <w:r>
              <w:t>工程及时完工率占工程总量的比率</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硬化农作路长度</w:t>
            </w:r>
          </w:p>
        </w:tc>
        <w:tc>
          <w:tcPr>
            <w:tcW w:w="5386" w:type="dxa"/>
            <w:vAlign w:val="center"/>
          </w:tcPr>
          <w:p>
            <w:pPr>
              <w:pStyle w:val="12"/>
            </w:pPr>
            <w:r>
              <w:t>硬化农作路长度每平米</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增加移民收入 </w:t>
            </w:r>
          </w:p>
        </w:tc>
        <w:tc>
          <w:tcPr>
            <w:tcW w:w="5386" w:type="dxa"/>
            <w:vAlign w:val="center"/>
          </w:tcPr>
          <w:p>
            <w:pPr>
              <w:pStyle w:val="12"/>
            </w:pPr>
            <w:r>
              <w:t>增加移民人均可支配收入</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957" w:type="dxa"/>
            <w:vAlign w:val="center"/>
          </w:tcPr>
          <w:p>
            <w:pPr>
              <w:pStyle w:val="12"/>
            </w:pPr>
            <w:r>
              <w:t>≥2500人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项目村群众满意人数占总人数的比率</w:t>
            </w:r>
          </w:p>
        </w:tc>
        <w:tc>
          <w:tcPr>
            <w:tcW w:w="1957" w:type="dxa"/>
            <w:vAlign w:val="center"/>
          </w:tcPr>
          <w:p>
            <w:pPr>
              <w:pStyle w:val="12"/>
            </w:pPr>
            <w:r>
              <w:t>≥96%</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47、水利局劳务派遣人员经费绩效目标表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13063424P004342100027</w:t>
            </w:r>
          </w:p>
        </w:tc>
        <w:tc>
          <w:tcPr>
            <w:tcW w:w="2835" w:type="dxa"/>
            <w:vAlign w:val="center"/>
          </w:tcPr>
          <w:p>
            <w:pPr>
              <w:pStyle w:val="10"/>
            </w:pPr>
            <w:r>
              <w:t>项目名称</w:t>
            </w:r>
          </w:p>
        </w:tc>
        <w:tc>
          <w:tcPr>
            <w:tcW w:w="6095" w:type="dxa"/>
            <w:gridSpan w:val="3"/>
            <w:vAlign w:val="center"/>
          </w:tcPr>
          <w:p>
            <w:pPr>
              <w:pStyle w:val="12"/>
            </w:pPr>
            <w:r>
              <w:t>水利局劳务派遣人员经费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48.35</w:t>
            </w:r>
          </w:p>
        </w:tc>
        <w:tc>
          <w:tcPr>
            <w:tcW w:w="2835" w:type="dxa"/>
            <w:vAlign w:val="center"/>
          </w:tcPr>
          <w:p>
            <w:pPr>
              <w:pStyle w:val="10"/>
            </w:pPr>
            <w:r>
              <w:t>其中：财政    资金</w:t>
            </w:r>
          </w:p>
        </w:tc>
        <w:tc>
          <w:tcPr>
            <w:tcW w:w="2551" w:type="dxa"/>
            <w:vAlign w:val="center"/>
          </w:tcPr>
          <w:p>
            <w:pPr>
              <w:pStyle w:val="12"/>
            </w:pPr>
            <w:r>
              <w:t>48.35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预算数48</w:t>
            </w:r>
            <w:r>
              <w:rPr>
                <w:rFonts w:hint="eastAsia"/>
                <w:lang w:eastAsia="zh-CN"/>
              </w:rPr>
              <w:t>.</w:t>
            </w:r>
            <w:r>
              <w:t>35</w:t>
            </w:r>
            <w:r>
              <w:rPr>
                <w:rFonts w:hint="eastAsia"/>
                <w:lang w:eastAsia="zh-CN"/>
              </w:rPr>
              <w:t>万</w:t>
            </w:r>
            <w:r>
              <w:t>元，其中一般公共预算</w:t>
            </w:r>
            <w:r>
              <w:rPr>
                <w:rFonts w:hint="eastAsia"/>
                <w:lang w:eastAsia="zh-CN"/>
              </w:rPr>
              <w:t>资金</w:t>
            </w:r>
            <w:r>
              <w:t>48</w:t>
            </w:r>
            <w:r>
              <w:rPr>
                <w:rFonts w:hint="eastAsia"/>
                <w:lang w:eastAsia="zh-CN"/>
              </w:rPr>
              <w:t>.</w:t>
            </w:r>
            <w:r>
              <w:t>35</w:t>
            </w:r>
            <w:r>
              <w:rPr>
                <w:rFonts w:hint="eastAsia"/>
                <w:lang w:eastAsia="zh-CN"/>
              </w:rPr>
              <w:t>万</w:t>
            </w:r>
            <w:r>
              <w:t>元，主要用于支付劳务派遣人员工资、缴纳社保，保证派遣人员生活和工作需要。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24.00</w:t>
            </w:r>
          </w:p>
        </w:tc>
        <w:tc>
          <w:tcPr>
            <w:tcW w:w="2551" w:type="dxa"/>
            <w:vAlign w:val="center"/>
          </w:tcPr>
          <w:p>
            <w:pPr>
              <w:pStyle w:val="13"/>
            </w:pPr>
            <w:r>
              <w:t>36.00</w:t>
            </w:r>
          </w:p>
        </w:tc>
        <w:tc>
          <w:tcPr>
            <w:tcW w:w="3544" w:type="dxa"/>
            <w:gridSpan w:val="2"/>
            <w:vAlign w:val="center"/>
          </w:tcPr>
          <w:p>
            <w:pPr>
              <w:pStyle w:val="13"/>
            </w:pPr>
            <w:r>
              <w:t>48.35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1.通过及时、足额发放劳务派遣人居工资，缴纳社会保险，保证派遣人员正常生活和工作需要。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9人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957" w:type="dxa"/>
            <w:vAlign w:val="center"/>
          </w:tcPr>
          <w:p>
            <w:pPr>
              <w:pStyle w:val="12"/>
            </w:pPr>
            <w:r>
              <w:t>≥2800元/月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48、水土保持以奖代补项目（2023）绩效目标表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13063423P00436610005Q</w:t>
            </w:r>
          </w:p>
        </w:tc>
        <w:tc>
          <w:tcPr>
            <w:tcW w:w="2835" w:type="dxa"/>
            <w:vAlign w:val="center"/>
          </w:tcPr>
          <w:p>
            <w:pPr>
              <w:pStyle w:val="10"/>
            </w:pPr>
            <w:r>
              <w:t>项目名称</w:t>
            </w:r>
          </w:p>
        </w:tc>
        <w:tc>
          <w:tcPr>
            <w:tcW w:w="6095" w:type="dxa"/>
            <w:gridSpan w:val="3"/>
            <w:vAlign w:val="center"/>
          </w:tcPr>
          <w:p>
            <w:pPr>
              <w:pStyle w:val="12"/>
            </w:pPr>
            <w:r>
              <w:t>水土保持以奖代补项目（2023）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预算数250万元，其中一般公共预算</w:t>
            </w:r>
            <w:r>
              <w:rPr>
                <w:rFonts w:hint="eastAsia"/>
                <w:lang w:eastAsia="zh-CN"/>
              </w:rPr>
              <w:t>资金</w:t>
            </w:r>
            <w:r>
              <w:t>250万元，主要用于保障水土保持以奖代补项目的实施。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130.00</w:t>
            </w:r>
          </w:p>
        </w:tc>
        <w:tc>
          <w:tcPr>
            <w:tcW w:w="2551" w:type="dxa"/>
            <w:vAlign w:val="center"/>
          </w:tcPr>
          <w:p>
            <w:pPr>
              <w:pStyle w:val="13"/>
            </w:pPr>
            <w:r>
              <w:t>200.00</w:t>
            </w:r>
          </w:p>
        </w:tc>
        <w:tc>
          <w:tcPr>
            <w:tcW w:w="3544" w:type="dxa"/>
            <w:gridSpan w:val="2"/>
            <w:vAlign w:val="center"/>
          </w:tcPr>
          <w:p>
            <w:pPr>
              <w:pStyle w:val="13"/>
            </w:pPr>
            <w:r>
              <w:t>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1.通过水土保持以奖代补项目的实施，治理水土流失10平方公里，减少了入河入库泥沙，保护下游水源，提高了当地群众生活质量，促进当地经济的发展。</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水土流失综合治理面积</w:t>
            </w:r>
          </w:p>
        </w:tc>
        <w:tc>
          <w:tcPr>
            <w:tcW w:w="5386" w:type="dxa"/>
            <w:vAlign w:val="center"/>
          </w:tcPr>
          <w:p>
            <w:pPr>
              <w:pStyle w:val="12"/>
            </w:pPr>
            <w:r>
              <w:t>水土流失综合治理面积数</w:t>
            </w:r>
          </w:p>
        </w:tc>
        <w:tc>
          <w:tcPr>
            <w:tcW w:w="1815" w:type="dxa"/>
            <w:vAlign w:val="center"/>
          </w:tcPr>
          <w:p>
            <w:pPr>
              <w:pStyle w:val="12"/>
            </w:pPr>
            <w:r>
              <w:t>≥10平方公里</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小流域治理工程验收合格率</w:t>
            </w:r>
          </w:p>
        </w:tc>
        <w:tc>
          <w:tcPr>
            <w:tcW w:w="5386" w:type="dxa"/>
            <w:vAlign w:val="center"/>
          </w:tcPr>
          <w:p>
            <w:pPr>
              <w:pStyle w:val="12"/>
            </w:pPr>
            <w:r>
              <w:t>小流域治理工程验收合格率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小流域治理工程完工及时率</w:t>
            </w:r>
          </w:p>
        </w:tc>
        <w:tc>
          <w:tcPr>
            <w:tcW w:w="5386" w:type="dxa"/>
            <w:vAlign w:val="center"/>
          </w:tcPr>
          <w:p>
            <w:pPr>
              <w:pStyle w:val="12"/>
            </w:pPr>
            <w:r>
              <w:t>小流域治理工程完工及时率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小流域治理</w:t>
            </w:r>
            <w:r>
              <w:rPr>
                <w:rFonts w:hint="eastAsia"/>
                <w:lang w:eastAsia="zh-CN"/>
              </w:rPr>
              <w:t>工程</w:t>
            </w:r>
            <w:r>
              <w:t>措施建设成本</w:t>
            </w:r>
          </w:p>
        </w:tc>
        <w:tc>
          <w:tcPr>
            <w:tcW w:w="5386" w:type="dxa"/>
            <w:vAlign w:val="center"/>
          </w:tcPr>
          <w:p>
            <w:pPr>
              <w:pStyle w:val="12"/>
            </w:pPr>
            <w:r>
              <w:t>小流域治理</w:t>
            </w:r>
            <w:r>
              <w:rPr>
                <w:rFonts w:hint="eastAsia"/>
                <w:lang w:eastAsia="zh-CN"/>
              </w:rPr>
              <w:t>工程</w:t>
            </w:r>
            <w:r>
              <w:t>措施建设成本</w:t>
            </w:r>
          </w:p>
        </w:tc>
        <w:tc>
          <w:tcPr>
            <w:tcW w:w="1815" w:type="dxa"/>
            <w:vAlign w:val="center"/>
          </w:tcPr>
          <w:p>
            <w:pPr>
              <w:pStyle w:val="12"/>
            </w:pPr>
            <w:r>
              <w:t>≥20万元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小流域完工后泥沙减少率</w:t>
            </w:r>
          </w:p>
        </w:tc>
        <w:tc>
          <w:tcPr>
            <w:tcW w:w="5386" w:type="dxa"/>
            <w:vAlign w:val="center"/>
          </w:tcPr>
          <w:p>
            <w:pPr>
              <w:pStyle w:val="12"/>
            </w:pPr>
            <w:r>
              <w:t>小流域完工后泥沙减少率</w:t>
            </w:r>
          </w:p>
        </w:tc>
        <w:tc>
          <w:tcPr>
            <w:tcW w:w="1815" w:type="dxa"/>
            <w:vAlign w:val="center"/>
          </w:tcPr>
          <w:p>
            <w:pPr>
              <w:pStyle w:val="12"/>
            </w:pPr>
            <w:r>
              <w:t>≥70%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受益群体满意度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49、水质检测中心运行费绩效目标表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13063424P004377100029</w:t>
            </w:r>
          </w:p>
        </w:tc>
        <w:tc>
          <w:tcPr>
            <w:tcW w:w="2835" w:type="dxa"/>
            <w:vAlign w:val="center"/>
          </w:tcPr>
          <w:p>
            <w:pPr>
              <w:pStyle w:val="10"/>
            </w:pPr>
            <w:r>
              <w:t>项目名称</w:t>
            </w:r>
          </w:p>
        </w:tc>
        <w:tc>
          <w:tcPr>
            <w:tcW w:w="6095" w:type="dxa"/>
            <w:gridSpan w:val="3"/>
            <w:vAlign w:val="center"/>
          </w:tcPr>
          <w:p>
            <w:pPr>
              <w:pStyle w:val="12"/>
            </w:pPr>
            <w:r>
              <w:t>水质检测中心运行费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预算数7万元，其中一般公共预算</w:t>
            </w:r>
            <w:r>
              <w:rPr>
                <w:rFonts w:hint="eastAsia"/>
                <w:lang w:eastAsia="zh-CN"/>
              </w:rPr>
              <w:t>资金</w:t>
            </w:r>
            <w:r>
              <w:t>7万元，主要用于支付下乡交通费、专用材料费等，保障水质安全。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1.全面掌握农村群众饮水水质合格率，保证人民群众饮水安全。</w:t>
            </w:r>
            <w:r>
              <w:tab/>
            </w:r>
            <w:r>
              <w:tab/>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水质检测村级数量</w:t>
            </w:r>
          </w:p>
        </w:tc>
        <w:tc>
          <w:tcPr>
            <w:tcW w:w="5386" w:type="dxa"/>
            <w:vAlign w:val="center"/>
          </w:tcPr>
          <w:p>
            <w:pPr>
              <w:pStyle w:val="12"/>
            </w:pPr>
            <w:r>
              <w:t>水质检测村级数量</w:t>
            </w:r>
          </w:p>
        </w:tc>
        <w:tc>
          <w:tcPr>
            <w:tcW w:w="1815" w:type="dxa"/>
            <w:vAlign w:val="center"/>
          </w:tcPr>
          <w:p>
            <w:pPr>
              <w:pStyle w:val="12"/>
            </w:pPr>
            <w:r>
              <w:t>522个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水质检测达标率</w:t>
            </w:r>
          </w:p>
        </w:tc>
        <w:tc>
          <w:tcPr>
            <w:tcW w:w="5386" w:type="dxa"/>
            <w:vAlign w:val="center"/>
          </w:tcPr>
          <w:p>
            <w:pPr>
              <w:pStyle w:val="12"/>
            </w:pPr>
            <w:r>
              <w:t>水质检测达标率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完成样品检验任务及时率</w:t>
            </w:r>
          </w:p>
        </w:tc>
        <w:tc>
          <w:tcPr>
            <w:tcW w:w="5386" w:type="dxa"/>
            <w:vAlign w:val="center"/>
          </w:tcPr>
          <w:p>
            <w:pPr>
              <w:pStyle w:val="12"/>
            </w:pPr>
            <w:r>
              <w:t>完成样品检验任务及时率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815" w:type="dxa"/>
            <w:vAlign w:val="center"/>
          </w:tcPr>
          <w:p>
            <w:pPr>
              <w:pStyle w:val="12"/>
            </w:pPr>
            <w:r>
              <w:t>300元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农村饮水安全保证率</w:t>
            </w:r>
          </w:p>
        </w:tc>
        <w:tc>
          <w:tcPr>
            <w:tcW w:w="5386" w:type="dxa"/>
            <w:vAlign w:val="center"/>
          </w:tcPr>
          <w:p>
            <w:pPr>
              <w:pStyle w:val="12"/>
            </w:pPr>
            <w:r>
              <w:t>农村饮水安全保证率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50、幸福河湖、河长制奖补资金绩效目标表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13063424P00469610003W</w:t>
            </w:r>
          </w:p>
        </w:tc>
        <w:tc>
          <w:tcPr>
            <w:tcW w:w="2835" w:type="dxa"/>
            <w:vAlign w:val="center"/>
          </w:tcPr>
          <w:p>
            <w:pPr>
              <w:pStyle w:val="10"/>
            </w:pPr>
            <w:r>
              <w:t>项目名称</w:t>
            </w:r>
          </w:p>
        </w:tc>
        <w:tc>
          <w:tcPr>
            <w:tcW w:w="6095" w:type="dxa"/>
            <w:gridSpan w:val="3"/>
            <w:vAlign w:val="center"/>
          </w:tcPr>
          <w:p>
            <w:pPr>
              <w:pStyle w:val="12"/>
            </w:pPr>
            <w:r>
              <w:t>幸福河湖、河长制奖补资金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w:t>
            </w:r>
            <w:r>
              <w:rPr>
                <w:rFonts w:hint="eastAsia"/>
                <w:lang w:eastAsia="zh-CN"/>
              </w:rPr>
              <w:t>一般公共预算</w:t>
            </w:r>
            <w:r>
              <w:t>资金10万元，主要用于水情教育基地建设，按合同资金拨付</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1.通过建设水情教育基地展示公示牌，保障沙河沿岸河道整洁。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展示公示牌数量</w:t>
            </w:r>
          </w:p>
        </w:tc>
        <w:tc>
          <w:tcPr>
            <w:tcW w:w="5386" w:type="dxa"/>
            <w:vAlign w:val="center"/>
          </w:tcPr>
          <w:p>
            <w:pPr>
              <w:pStyle w:val="12"/>
            </w:pPr>
            <w:r>
              <w:t>建设展示公示牌数量</w:t>
            </w:r>
          </w:p>
        </w:tc>
        <w:tc>
          <w:tcPr>
            <w:tcW w:w="1815" w:type="dxa"/>
            <w:vAlign w:val="center"/>
          </w:tcPr>
          <w:p>
            <w:pPr>
              <w:pStyle w:val="12"/>
            </w:pPr>
            <w:r>
              <w:t>10个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展示公示牌合格率</w:t>
            </w:r>
          </w:p>
        </w:tc>
        <w:tc>
          <w:tcPr>
            <w:tcW w:w="5386" w:type="dxa"/>
            <w:vAlign w:val="center"/>
          </w:tcPr>
          <w:p>
            <w:pPr>
              <w:pStyle w:val="12"/>
            </w:pPr>
            <w:r>
              <w:t>展示公示牌验收合格率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展示公示牌及时率</w:t>
            </w:r>
          </w:p>
        </w:tc>
        <w:tc>
          <w:tcPr>
            <w:tcW w:w="5386" w:type="dxa"/>
            <w:vAlign w:val="center"/>
          </w:tcPr>
          <w:p>
            <w:pPr>
              <w:pStyle w:val="12"/>
            </w:pPr>
            <w:r>
              <w:t>建设展示公示牌及时率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展示公示牌成本</w:t>
            </w:r>
          </w:p>
        </w:tc>
        <w:tc>
          <w:tcPr>
            <w:tcW w:w="5386" w:type="dxa"/>
            <w:vAlign w:val="center"/>
          </w:tcPr>
          <w:p>
            <w:pPr>
              <w:pStyle w:val="12"/>
            </w:pPr>
            <w:r>
              <w:t>建设展示公示牌单价</w:t>
            </w:r>
          </w:p>
        </w:tc>
        <w:tc>
          <w:tcPr>
            <w:tcW w:w="1815" w:type="dxa"/>
            <w:vAlign w:val="center"/>
          </w:tcPr>
          <w:p>
            <w:pPr>
              <w:pStyle w:val="12"/>
            </w:pPr>
            <w:r>
              <w:t>≤2000元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提醒村民不乱扔垃圾</w:t>
            </w:r>
          </w:p>
        </w:tc>
        <w:tc>
          <w:tcPr>
            <w:tcW w:w="5386" w:type="dxa"/>
            <w:vAlign w:val="center"/>
          </w:tcPr>
          <w:p>
            <w:pPr>
              <w:pStyle w:val="12"/>
            </w:pPr>
            <w:r>
              <w:t>提醒村民不乱扔垃圾</w:t>
            </w:r>
          </w:p>
        </w:tc>
        <w:tc>
          <w:tcPr>
            <w:tcW w:w="1815" w:type="dxa"/>
            <w:vAlign w:val="center"/>
          </w:tcPr>
          <w:p>
            <w:pPr>
              <w:pStyle w:val="12"/>
            </w:pPr>
            <w:r>
              <w:t>提升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51、占用未利用地罚款绩效目标表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13063424P00452310002X</w:t>
            </w:r>
          </w:p>
        </w:tc>
        <w:tc>
          <w:tcPr>
            <w:tcW w:w="2835" w:type="dxa"/>
            <w:vAlign w:val="center"/>
          </w:tcPr>
          <w:p>
            <w:pPr>
              <w:pStyle w:val="10"/>
            </w:pPr>
            <w:r>
              <w:t>项目名称</w:t>
            </w:r>
          </w:p>
        </w:tc>
        <w:tc>
          <w:tcPr>
            <w:tcW w:w="6095" w:type="dxa"/>
            <w:gridSpan w:val="3"/>
            <w:vAlign w:val="center"/>
          </w:tcPr>
          <w:p>
            <w:pPr>
              <w:pStyle w:val="12"/>
            </w:pPr>
            <w:r>
              <w:t>占用未利用地罚款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129.98</w:t>
            </w:r>
          </w:p>
        </w:tc>
        <w:tc>
          <w:tcPr>
            <w:tcW w:w="2835" w:type="dxa"/>
            <w:vAlign w:val="center"/>
          </w:tcPr>
          <w:p>
            <w:pPr>
              <w:pStyle w:val="10"/>
            </w:pPr>
            <w:r>
              <w:t>其中：财政    资金</w:t>
            </w:r>
          </w:p>
        </w:tc>
        <w:tc>
          <w:tcPr>
            <w:tcW w:w="2551" w:type="dxa"/>
            <w:vAlign w:val="center"/>
          </w:tcPr>
          <w:p>
            <w:pPr>
              <w:pStyle w:val="12"/>
            </w:pPr>
            <w:r>
              <w:t>129.98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预算数为129.98万元，其中一般公共预算数为129.98万元，主要用于曲阳县孟良河综合治理工程占用地罚款支出。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129.98</w:t>
            </w:r>
          </w:p>
        </w:tc>
        <w:tc>
          <w:tcPr>
            <w:tcW w:w="2835" w:type="dxa"/>
            <w:vAlign w:val="center"/>
          </w:tcPr>
          <w:p>
            <w:pPr>
              <w:pStyle w:val="13"/>
            </w:pPr>
            <w:r>
              <w:t>129.98</w:t>
            </w:r>
          </w:p>
        </w:tc>
        <w:tc>
          <w:tcPr>
            <w:tcW w:w="2551" w:type="dxa"/>
            <w:vAlign w:val="center"/>
          </w:tcPr>
          <w:p>
            <w:pPr>
              <w:pStyle w:val="13"/>
            </w:pPr>
            <w:r>
              <w:t>129.98</w:t>
            </w:r>
          </w:p>
        </w:tc>
        <w:tc>
          <w:tcPr>
            <w:tcW w:w="3544" w:type="dxa"/>
            <w:gridSpan w:val="2"/>
            <w:vAlign w:val="center"/>
          </w:tcPr>
          <w:p>
            <w:pPr>
              <w:pStyle w:val="13"/>
            </w:pPr>
            <w:r>
              <w:t>129.98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1.通过及时缴纳未利用地占用罚款，保障孟良河综合治理工程建设顺利实施。</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占用面积</w:t>
            </w:r>
          </w:p>
        </w:tc>
        <w:tc>
          <w:tcPr>
            <w:tcW w:w="5386" w:type="dxa"/>
            <w:vAlign w:val="center"/>
          </w:tcPr>
          <w:p>
            <w:pPr>
              <w:pStyle w:val="12"/>
            </w:pPr>
            <w:r>
              <w:t>未利用地占用面积</w:t>
            </w:r>
          </w:p>
        </w:tc>
        <w:tc>
          <w:tcPr>
            <w:tcW w:w="1815" w:type="dxa"/>
            <w:vAlign w:val="center"/>
          </w:tcPr>
          <w:p>
            <w:pPr>
              <w:pStyle w:val="12"/>
            </w:pPr>
            <w:r>
              <w:t>175.41亩</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罚款缴纳完成率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罚款缴纳及时率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每亩缴纳成本</w:t>
            </w:r>
          </w:p>
        </w:tc>
        <w:tc>
          <w:tcPr>
            <w:tcW w:w="5386" w:type="dxa"/>
            <w:vAlign w:val="center"/>
          </w:tcPr>
          <w:p>
            <w:pPr>
              <w:pStyle w:val="12"/>
            </w:pPr>
            <w:r>
              <w:t>罚款缴纳亩均成本</w:t>
            </w:r>
          </w:p>
        </w:tc>
        <w:tc>
          <w:tcPr>
            <w:tcW w:w="1815" w:type="dxa"/>
            <w:vAlign w:val="center"/>
          </w:tcPr>
          <w:p>
            <w:pPr>
              <w:pStyle w:val="12"/>
            </w:pPr>
            <w:r>
              <w:t>≤7410.14元/亩</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工程建设顺利实施保障率</w:t>
            </w:r>
          </w:p>
        </w:tc>
        <w:tc>
          <w:tcPr>
            <w:tcW w:w="5386" w:type="dxa"/>
            <w:vAlign w:val="center"/>
          </w:tcPr>
          <w:p>
            <w:pPr>
              <w:pStyle w:val="12"/>
            </w:pPr>
            <w:r>
              <w:t>孟良河综合治理工程建设顺利实施保障率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52、中央水利发展资金在线计量监测项目绩效目标表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13063424P00468610005W</w:t>
            </w:r>
          </w:p>
        </w:tc>
        <w:tc>
          <w:tcPr>
            <w:tcW w:w="2835" w:type="dxa"/>
            <w:vAlign w:val="center"/>
          </w:tcPr>
          <w:p>
            <w:pPr>
              <w:pStyle w:val="10"/>
            </w:pPr>
            <w:r>
              <w:t>项目名称</w:t>
            </w:r>
          </w:p>
        </w:tc>
        <w:tc>
          <w:tcPr>
            <w:tcW w:w="6095" w:type="dxa"/>
            <w:gridSpan w:val="3"/>
            <w:vAlign w:val="center"/>
          </w:tcPr>
          <w:p>
            <w:pPr>
              <w:pStyle w:val="12"/>
            </w:pPr>
            <w:r>
              <w:t>中央水利发展资金在线计量监测项目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w:t>
            </w:r>
          </w:p>
        </w:tc>
        <w:tc>
          <w:tcPr>
            <w:tcW w:w="2835" w:type="dxa"/>
            <w:vAlign w:val="center"/>
          </w:tcPr>
          <w:p>
            <w:pPr>
              <w:pStyle w:val="10"/>
            </w:pPr>
            <w:r>
              <w:t>其中：财政    资金</w:t>
            </w:r>
          </w:p>
        </w:tc>
        <w:tc>
          <w:tcPr>
            <w:tcW w:w="2551" w:type="dxa"/>
            <w:vAlign w:val="center"/>
          </w:tcPr>
          <w:p>
            <w:pPr>
              <w:pStyle w:val="12"/>
            </w:pPr>
            <w:r>
              <w:t>28.80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28.8万元，其中</w:t>
            </w:r>
            <w:r>
              <w:rPr>
                <w:rFonts w:hint="eastAsia"/>
                <w:lang w:eastAsia="zh-CN"/>
              </w:rPr>
              <w:t>一般公共预算</w:t>
            </w:r>
            <w:r>
              <w:t>资金28.8万元，主要用于建设96处农村生活取水井在线计量监测，按合同资金拨付。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7.20</w:t>
            </w:r>
          </w:p>
        </w:tc>
        <w:tc>
          <w:tcPr>
            <w:tcW w:w="2835" w:type="dxa"/>
            <w:vAlign w:val="center"/>
          </w:tcPr>
          <w:p>
            <w:pPr>
              <w:pStyle w:val="13"/>
            </w:pPr>
            <w:r>
              <w:t>14.40</w:t>
            </w:r>
          </w:p>
        </w:tc>
        <w:tc>
          <w:tcPr>
            <w:tcW w:w="2551" w:type="dxa"/>
            <w:vAlign w:val="center"/>
          </w:tcPr>
          <w:p>
            <w:pPr>
              <w:pStyle w:val="13"/>
            </w:pPr>
            <w:r>
              <w:t>21.60</w:t>
            </w:r>
          </w:p>
        </w:tc>
        <w:tc>
          <w:tcPr>
            <w:tcW w:w="3544" w:type="dxa"/>
            <w:gridSpan w:val="2"/>
            <w:vAlign w:val="center"/>
          </w:tcPr>
          <w:p>
            <w:pPr>
              <w:pStyle w:val="13"/>
            </w:pPr>
            <w:r>
              <w:t>28.80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1.通过建设96处农村生活取水井在线计量监测，保障监测数据稳定上传至省平台</w:t>
            </w:r>
            <w:r>
              <w:rPr>
                <w:rFonts w:hint="eastAsia"/>
                <w:lang w:eastAsia="zh-CN"/>
              </w:rPr>
              <w:t>。</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在线计量监测数量</w:t>
            </w:r>
          </w:p>
        </w:tc>
        <w:tc>
          <w:tcPr>
            <w:tcW w:w="5386" w:type="dxa"/>
            <w:vAlign w:val="center"/>
          </w:tcPr>
          <w:p>
            <w:pPr>
              <w:pStyle w:val="12"/>
            </w:pPr>
            <w:r>
              <w:t>建设农村生活取水井在线计量监测数量</w:t>
            </w:r>
          </w:p>
        </w:tc>
        <w:tc>
          <w:tcPr>
            <w:tcW w:w="1815" w:type="dxa"/>
            <w:vAlign w:val="center"/>
          </w:tcPr>
          <w:p>
            <w:pPr>
              <w:pStyle w:val="12"/>
            </w:pPr>
            <w:r>
              <w:t>96处</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在线计量监测工作完成率</w:t>
            </w:r>
          </w:p>
        </w:tc>
        <w:tc>
          <w:tcPr>
            <w:tcW w:w="5386" w:type="dxa"/>
            <w:vAlign w:val="center"/>
          </w:tcPr>
          <w:p>
            <w:pPr>
              <w:pStyle w:val="12"/>
            </w:pPr>
            <w:r>
              <w:t>在线计量监测工作完成率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在线计量监测完成及时率</w:t>
            </w:r>
          </w:p>
        </w:tc>
        <w:tc>
          <w:tcPr>
            <w:tcW w:w="5386" w:type="dxa"/>
            <w:vAlign w:val="center"/>
          </w:tcPr>
          <w:p>
            <w:pPr>
              <w:pStyle w:val="12"/>
            </w:pPr>
            <w:r>
              <w:t>在线计量监测完成及时率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在线计量监测项目成本</w:t>
            </w:r>
          </w:p>
        </w:tc>
        <w:tc>
          <w:tcPr>
            <w:tcW w:w="5386" w:type="dxa"/>
            <w:vAlign w:val="center"/>
          </w:tcPr>
          <w:p>
            <w:pPr>
              <w:pStyle w:val="12"/>
            </w:pPr>
            <w:r>
              <w:t>在线计量监测单处项目成本</w:t>
            </w:r>
          </w:p>
        </w:tc>
        <w:tc>
          <w:tcPr>
            <w:tcW w:w="1815" w:type="dxa"/>
            <w:vAlign w:val="center"/>
          </w:tcPr>
          <w:p>
            <w:pPr>
              <w:pStyle w:val="12"/>
            </w:pPr>
            <w:r>
              <w:t>≤3000元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在线计量监测数据上传率</w:t>
            </w:r>
          </w:p>
        </w:tc>
        <w:tc>
          <w:tcPr>
            <w:tcW w:w="5386" w:type="dxa"/>
            <w:vAlign w:val="center"/>
          </w:tcPr>
          <w:p>
            <w:pPr>
              <w:pStyle w:val="12"/>
            </w:pPr>
            <w:r>
              <w:t>在线计量监测数据上传率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受益群体满意度</w:t>
            </w:r>
          </w:p>
        </w:tc>
        <w:tc>
          <w:tcPr>
            <w:tcW w:w="5386" w:type="dxa"/>
            <w:vAlign w:val="center"/>
          </w:tcPr>
          <w:p>
            <w:pPr>
              <w:pStyle w:val="12"/>
            </w:pPr>
            <w:r>
              <w:t xml:space="preserve"> 受益群体满意度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332001曲阳县水利局本级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8560.00</w:t>
            </w:r>
          </w:p>
        </w:tc>
        <w:tc>
          <w:tcPr>
            <w:tcW w:w="964" w:type="dxa"/>
            <w:vAlign w:val="center"/>
          </w:tcPr>
          <w:p>
            <w:pPr>
              <w:pStyle w:val="15"/>
            </w:pPr>
            <w:r>
              <w:t>3788.88</w:t>
            </w:r>
          </w:p>
        </w:tc>
        <w:tc>
          <w:tcPr>
            <w:tcW w:w="964" w:type="dxa"/>
            <w:vAlign w:val="center"/>
          </w:tcPr>
          <w:p>
            <w:pPr>
              <w:pStyle w:val="15"/>
            </w:pPr>
            <w:r>
              <w:t>2271.08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2500.04</w:t>
            </w:r>
          </w:p>
        </w:tc>
        <w:tc>
          <w:tcPr>
            <w:tcW w:w="964" w:type="dxa"/>
            <w:vAlign w:val="center"/>
          </w:tcPr>
          <w:p>
            <w:pPr>
              <w:pStyle w:val="15"/>
            </w:pPr>
            <w:r>
              <w:t>6973.55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曲阳县水利局本级小计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8560.00</w:t>
            </w:r>
          </w:p>
        </w:tc>
        <w:tc>
          <w:tcPr>
            <w:tcW w:w="964" w:type="dxa"/>
            <w:vAlign w:val="center"/>
          </w:tcPr>
          <w:p>
            <w:pPr>
              <w:pStyle w:val="15"/>
            </w:pPr>
            <w:r>
              <w:t>3788.88</w:t>
            </w:r>
          </w:p>
        </w:tc>
        <w:tc>
          <w:tcPr>
            <w:tcW w:w="964" w:type="dxa"/>
            <w:vAlign w:val="center"/>
          </w:tcPr>
          <w:p>
            <w:pPr>
              <w:pStyle w:val="15"/>
            </w:pPr>
            <w:r>
              <w:t>2271.08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2500.04</w:t>
            </w:r>
          </w:p>
        </w:tc>
        <w:tc>
          <w:tcPr>
            <w:tcW w:w="964" w:type="dxa"/>
            <w:vAlign w:val="center"/>
          </w:tcPr>
          <w:p>
            <w:pPr>
              <w:pStyle w:val="15"/>
            </w:pPr>
            <w:r>
              <w:t>6973.55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曲阳县2023年灾后沙河及其支流护岸修复工程（国债）</w:t>
            </w:r>
          </w:p>
        </w:tc>
        <w:tc>
          <w:tcPr>
            <w:tcW w:w="964" w:type="dxa"/>
            <w:vAlign w:val="center"/>
          </w:tcPr>
          <w:p>
            <w:pPr>
              <w:pStyle w:val="11"/>
            </w:pPr>
            <w:r>
              <w:t>764.00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764.00</w:t>
            </w:r>
          </w:p>
        </w:tc>
        <w:tc>
          <w:tcPr>
            <w:tcW w:w="964" w:type="dxa"/>
            <w:vAlign w:val="center"/>
          </w:tcPr>
          <w:p>
            <w:pPr>
              <w:pStyle w:val="11"/>
            </w:pPr>
            <w:r>
              <w:t>764.00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764.00</w:t>
            </w:r>
          </w:p>
        </w:tc>
        <w:tc>
          <w:tcPr>
            <w:tcW w:w="964" w:type="dxa"/>
            <w:vAlign w:val="center"/>
          </w:tcPr>
          <w:p>
            <w:pPr>
              <w:pStyle w:val="11"/>
            </w:pPr>
            <w:r>
              <w:t>764.00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曲阳县2023年灾后唐河及其支流护岸修复工程（国债）</w:t>
            </w:r>
          </w:p>
        </w:tc>
        <w:tc>
          <w:tcPr>
            <w:tcW w:w="964" w:type="dxa"/>
            <w:vAlign w:val="center"/>
          </w:tcPr>
          <w:p>
            <w:pPr>
              <w:pStyle w:val="11"/>
            </w:pPr>
            <w:r>
              <w:t>502.00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502.00</w:t>
            </w:r>
          </w:p>
        </w:tc>
        <w:tc>
          <w:tcPr>
            <w:tcW w:w="964" w:type="dxa"/>
            <w:vAlign w:val="center"/>
          </w:tcPr>
          <w:p>
            <w:pPr>
              <w:pStyle w:val="11"/>
            </w:pPr>
            <w:r>
              <w:t>502.00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502.00</w:t>
            </w:r>
          </w:p>
        </w:tc>
        <w:tc>
          <w:tcPr>
            <w:tcW w:w="964" w:type="dxa"/>
            <w:vAlign w:val="center"/>
          </w:tcPr>
          <w:p>
            <w:pPr>
              <w:pStyle w:val="11"/>
            </w:pPr>
            <w:r>
              <w:t>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w:t>
            </w:r>
          </w:p>
        </w:tc>
        <w:tc>
          <w:tcPr>
            <w:tcW w:w="964" w:type="dxa"/>
            <w:vAlign w:val="center"/>
          </w:tcPr>
          <w:p>
            <w:pPr>
              <w:pStyle w:val="11"/>
            </w:pPr>
            <w:r>
              <w:t>400.00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400.00</w:t>
            </w:r>
          </w:p>
        </w:tc>
        <w:tc>
          <w:tcPr>
            <w:tcW w:w="964" w:type="dxa"/>
            <w:vAlign w:val="center"/>
          </w:tcPr>
          <w:p>
            <w:pPr>
              <w:pStyle w:val="11"/>
            </w:pPr>
            <w:r>
              <w:t>400.00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400.00</w:t>
            </w:r>
          </w:p>
        </w:tc>
        <w:tc>
          <w:tcPr>
            <w:tcW w:w="964"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曲阳县农村饮水安全维修养护项目（2023）</w:t>
            </w:r>
          </w:p>
        </w:tc>
        <w:tc>
          <w:tcPr>
            <w:tcW w:w="964" w:type="dxa"/>
            <w:vAlign w:val="center"/>
          </w:tcPr>
          <w:p>
            <w:pPr>
              <w:pStyle w:val="11"/>
            </w:pPr>
            <w:r>
              <w:t>82.73</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82.73</w:t>
            </w:r>
          </w:p>
        </w:tc>
        <w:tc>
          <w:tcPr>
            <w:tcW w:w="964" w:type="dxa"/>
            <w:vAlign w:val="center"/>
          </w:tcPr>
          <w:p>
            <w:pPr>
              <w:pStyle w:val="11"/>
            </w:pPr>
            <w:r>
              <w:t>82.73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82.73</w:t>
            </w:r>
          </w:p>
        </w:tc>
        <w:tc>
          <w:tcPr>
            <w:tcW w:w="964" w:type="dxa"/>
            <w:vAlign w:val="center"/>
          </w:tcPr>
          <w:p>
            <w:pPr>
              <w:pStyle w:val="11"/>
            </w:pPr>
            <w:r>
              <w:t>82.73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w:t>
            </w:r>
          </w:p>
        </w:tc>
        <w:tc>
          <w:tcPr>
            <w:tcW w:w="964" w:type="dxa"/>
            <w:vAlign w:val="center"/>
          </w:tcPr>
          <w:p>
            <w:pPr>
              <w:pStyle w:val="11"/>
            </w:pPr>
            <w:r>
              <w:t>96.00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96.00</w:t>
            </w:r>
          </w:p>
        </w:tc>
        <w:tc>
          <w:tcPr>
            <w:tcW w:w="964" w:type="dxa"/>
            <w:vAlign w:val="center"/>
          </w:tcPr>
          <w:p>
            <w:pPr>
              <w:pStyle w:val="11"/>
            </w:pPr>
            <w:r>
              <w:t>96.00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96.00</w:t>
            </w:r>
          </w:p>
        </w:tc>
        <w:tc>
          <w:tcPr>
            <w:tcW w:w="964" w:type="dxa"/>
            <w:vAlign w:val="center"/>
          </w:tcPr>
          <w:p>
            <w:pPr>
              <w:pStyle w:val="11"/>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曲阳县曲中水库、大西沟水库水毁修复项目</w:t>
            </w:r>
          </w:p>
        </w:tc>
        <w:tc>
          <w:tcPr>
            <w:tcW w:w="964" w:type="dxa"/>
            <w:vAlign w:val="center"/>
          </w:tcPr>
          <w:p>
            <w:pPr>
              <w:pStyle w:val="11"/>
            </w:pPr>
            <w:r>
              <w:t>30.71</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30.71</w:t>
            </w:r>
          </w:p>
        </w:tc>
        <w:tc>
          <w:tcPr>
            <w:tcW w:w="964" w:type="dxa"/>
            <w:vAlign w:val="center"/>
          </w:tcPr>
          <w:p>
            <w:pPr>
              <w:pStyle w:val="11"/>
            </w:pPr>
            <w:r>
              <w:t>30.71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30.71</w:t>
            </w:r>
          </w:p>
        </w:tc>
        <w:tc>
          <w:tcPr>
            <w:tcW w:w="964" w:type="dxa"/>
            <w:vAlign w:val="center"/>
          </w:tcPr>
          <w:p>
            <w:pPr>
              <w:pStyle w:val="11"/>
            </w:pPr>
            <w:r>
              <w:t>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w:t>
            </w:r>
          </w:p>
        </w:tc>
        <w:tc>
          <w:tcPr>
            <w:tcW w:w="964" w:type="dxa"/>
            <w:vAlign w:val="center"/>
          </w:tcPr>
          <w:p>
            <w:pPr>
              <w:pStyle w:val="11"/>
            </w:pPr>
            <w:r>
              <w:t>503.00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503.00</w:t>
            </w:r>
          </w:p>
        </w:tc>
        <w:tc>
          <w:tcPr>
            <w:tcW w:w="964" w:type="dxa"/>
            <w:vAlign w:val="center"/>
          </w:tcPr>
          <w:p>
            <w:pPr>
              <w:pStyle w:val="11"/>
            </w:pPr>
            <w:r>
              <w:t>503.00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503.00</w:t>
            </w:r>
          </w:p>
        </w:tc>
        <w:tc>
          <w:tcPr>
            <w:tcW w:w="964" w:type="dxa"/>
            <w:vAlign w:val="center"/>
          </w:tcPr>
          <w:p>
            <w:pPr>
              <w:pStyle w:val="11"/>
            </w:pPr>
            <w:r>
              <w:t>503.00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曲阳县小型水库维修养护项目（2023）</w:t>
            </w:r>
          </w:p>
        </w:tc>
        <w:tc>
          <w:tcPr>
            <w:tcW w:w="964" w:type="dxa"/>
            <w:vAlign w:val="center"/>
          </w:tcPr>
          <w:p>
            <w:pPr>
              <w:pStyle w:val="11"/>
            </w:pPr>
            <w:r>
              <w:t>76.00</w:t>
            </w:r>
          </w:p>
        </w:tc>
        <w:tc>
          <w:tcPr>
            <w:tcW w:w="1134" w:type="dxa"/>
            <w:vAlign w:val="center"/>
          </w:tcPr>
          <w:p>
            <w:pPr>
              <w:pStyle w:val="12"/>
            </w:pPr>
            <w:r>
              <w:t>水库管理服务</w:t>
            </w:r>
          </w:p>
        </w:tc>
        <w:tc>
          <w:tcPr>
            <w:tcW w:w="1134" w:type="dxa"/>
            <w:vAlign w:val="center"/>
          </w:tcPr>
          <w:p>
            <w:pPr>
              <w:pStyle w:val="12"/>
            </w:pPr>
            <w:r>
              <w:t>C12020100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c>
          <w:tcPr>
            <w:tcW w:w="96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曲阳县小型水库专项维修养护项目</w:t>
            </w:r>
          </w:p>
        </w:tc>
        <w:tc>
          <w:tcPr>
            <w:tcW w:w="964" w:type="dxa"/>
            <w:vAlign w:val="center"/>
          </w:tcPr>
          <w:p>
            <w:pPr>
              <w:pStyle w:val="11"/>
            </w:pPr>
            <w:r>
              <w:t>13.91</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13.91</w:t>
            </w:r>
          </w:p>
        </w:tc>
        <w:tc>
          <w:tcPr>
            <w:tcW w:w="964" w:type="dxa"/>
            <w:vAlign w:val="center"/>
          </w:tcPr>
          <w:p>
            <w:pPr>
              <w:pStyle w:val="11"/>
            </w:pPr>
            <w:r>
              <w:t>13.91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13.91</w:t>
            </w:r>
          </w:p>
        </w:tc>
        <w:tc>
          <w:tcPr>
            <w:tcW w:w="964" w:type="dxa"/>
            <w:vAlign w:val="center"/>
          </w:tcPr>
          <w:p>
            <w:pPr>
              <w:pStyle w:val="11"/>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曲阳县寨地水库、杨家台水库溢洪道水毁修复项目</w:t>
            </w:r>
          </w:p>
        </w:tc>
        <w:tc>
          <w:tcPr>
            <w:tcW w:w="964" w:type="dxa"/>
            <w:vAlign w:val="center"/>
          </w:tcPr>
          <w:p>
            <w:pPr>
              <w:pStyle w:val="11"/>
            </w:pPr>
            <w:r>
              <w:t>64.69</w:t>
            </w:r>
          </w:p>
        </w:tc>
        <w:tc>
          <w:tcPr>
            <w:tcW w:w="1134" w:type="dxa"/>
            <w:vAlign w:val="center"/>
          </w:tcPr>
          <w:p>
            <w:pPr>
              <w:pStyle w:val="12"/>
            </w:pPr>
            <w:r>
              <w:t>水库工程施工</w:t>
            </w:r>
          </w:p>
        </w:tc>
        <w:tc>
          <w:tcPr>
            <w:tcW w:w="1134" w:type="dxa"/>
            <w:vAlign w:val="center"/>
          </w:tcPr>
          <w:p>
            <w:pPr>
              <w:pStyle w:val="12"/>
            </w:pPr>
            <w:r>
              <w:t>B02090800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64.69</w:t>
            </w:r>
          </w:p>
        </w:tc>
        <w:tc>
          <w:tcPr>
            <w:tcW w:w="964" w:type="dxa"/>
            <w:vAlign w:val="center"/>
          </w:tcPr>
          <w:p>
            <w:pPr>
              <w:pStyle w:val="11"/>
            </w:pPr>
            <w:r>
              <w:t>64.69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64.69</w:t>
            </w:r>
          </w:p>
        </w:tc>
        <w:tc>
          <w:tcPr>
            <w:tcW w:w="964" w:type="dxa"/>
            <w:vAlign w:val="center"/>
          </w:tcPr>
          <w:p>
            <w:pPr>
              <w:pStyle w:val="11"/>
            </w:pPr>
            <w:r>
              <w:t>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2020年曲阳县小型水库日常维修养护工程</w:t>
            </w:r>
          </w:p>
        </w:tc>
        <w:tc>
          <w:tcPr>
            <w:tcW w:w="964" w:type="dxa"/>
            <w:vAlign w:val="center"/>
          </w:tcPr>
          <w:p>
            <w:pPr>
              <w:pStyle w:val="11"/>
            </w:pPr>
            <w:r>
              <w:t>24.89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24.89</w:t>
            </w:r>
          </w:p>
        </w:tc>
        <w:tc>
          <w:tcPr>
            <w:tcW w:w="964" w:type="dxa"/>
            <w:vAlign w:val="center"/>
          </w:tcPr>
          <w:p>
            <w:pPr>
              <w:pStyle w:val="11"/>
            </w:pPr>
            <w:r>
              <w:t>24.89</w:t>
            </w:r>
          </w:p>
        </w:tc>
        <w:tc>
          <w:tcPr>
            <w:tcW w:w="964" w:type="dxa"/>
            <w:vAlign w:val="center"/>
          </w:tcPr>
          <w:p>
            <w:pPr>
              <w:pStyle w:val="11"/>
            </w:pPr>
            <w:r>
              <w:t>24.89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河长制办公专项经费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1.38</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莲花沟生态清洁型小流域综合工程项目</w:t>
            </w:r>
          </w:p>
        </w:tc>
        <w:tc>
          <w:tcPr>
            <w:tcW w:w="964" w:type="dxa"/>
            <w:vAlign w:val="center"/>
          </w:tcPr>
          <w:p>
            <w:pPr>
              <w:pStyle w:val="11"/>
            </w:pPr>
            <w:r>
              <w:t>87.90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87.90</w:t>
            </w:r>
          </w:p>
        </w:tc>
        <w:tc>
          <w:tcPr>
            <w:tcW w:w="964" w:type="dxa"/>
            <w:vAlign w:val="center"/>
          </w:tcPr>
          <w:p>
            <w:pPr>
              <w:pStyle w:val="11"/>
            </w:pPr>
            <w:r>
              <w:t>87.90</w:t>
            </w:r>
          </w:p>
        </w:tc>
        <w:tc>
          <w:tcPr>
            <w:tcW w:w="964" w:type="dxa"/>
            <w:vAlign w:val="center"/>
          </w:tcPr>
          <w:p>
            <w:pPr>
              <w:pStyle w:val="11"/>
            </w:pPr>
            <w:r>
              <w:t>87.90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曲阳县2023年灾后沙河及其支流护岸修复工程（省级）</w:t>
            </w:r>
          </w:p>
        </w:tc>
        <w:tc>
          <w:tcPr>
            <w:tcW w:w="964" w:type="dxa"/>
            <w:vAlign w:val="center"/>
          </w:tcPr>
          <w:p>
            <w:pPr>
              <w:pStyle w:val="11"/>
            </w:pPr>
            <w:r>
              <w:t>64.00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64.00</w:t>
            </w:r>
          </w:p>
        </w:tc>
        <w:tc>
          <w:tcPr>
            <w:tcW w:w="964" w:type="dxa"/>
            <w:vAlign w:val="center"/>
          </w:tcPr>
          <w:p>
            <w:pPr>
              <w:pStyle w:val="11"/>
            </w:pPr>
            <w:r>
              <w:t>64.00</w:t>
            </w:r>
          </w:p>
        </w:tc>
        <w:tc>
          <w:tcPr>
            <w:tcW w:w="964" w:type="dxa"/>
            <w:vAlign w:val="center"/>
          </w:tcPr>
          <w:p>
            <w:pPr>
              <w:pStyle w:val="11"/>
            </w:pPr>
            <w:r>
              <w:t>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曲阳县2023年灾后沙河及其支流护岸修复工程（县级）</w:t>
            </w:r>
          </w:p>
        </w:tc>
        <w:tc>
          <w:tcPr>
            <w:tcW w:w="964" w:type="dxa"/>
            <w:vAlign w:val="center"/>
          </w:tcPr>
          <w:p>
            <w:pPr>
              <w:pStyle w:val="11"/>
            </w:pPr>
            <w:r>
              <w:t>128.60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128.60</w:t>
            </w:r>
          </w:p>
        </w:tc>
        <w:tc>
          <w:tcPr>
            <w:tcW w:w="964" w:type="dxa"/>
            <w:vAlign w:val="center"/>
          </w:tcPr>
          <w:p>
            <w:pPr>
              <w:pStyle w:val="11"/>
            </w:pPr>
            <w:r>
              <w:t>128.60</w:t>
            </w:r>
          </w:p>
        </w:tc>
        <w:tc>
          <w:tcPr>
            <w:tcW w:w="964" w:type="dxa"/>
            <w:vAlign w:val="center"/>
          </w:tcPr>
          <w:p>
            <w:pPr>
              <w:pStyle w:val="11"/>
            </w:pPr>
            <w:r>
              <w:t>128.60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曲阳县2023年灾后唐河及其支流护岸修复工程（省级）</w:t>
            </w:r>
          </w:p>
        </w:tc>
        <w:tc>
          <w:tcPr>
            <w:tcW w:w="964" w:type="dxa"/>
            <w:vAlign w:val="center"/>
          </w:tcPr>
          <w:p>
            <w:pPr>
              <w:pStyle w:val="11"/>
            </w:pPr>
            <w:r>
              <w:t>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曲阳县2023年灾后唐河及其支流护岸修复工程（县级）</w:t>
            </w:r>
          </w:p>
        </w:tc>
        <w:tc>
          <w:tcPr>
            <w:tcW w:w="964" w:type="dxa"/>
            <w:vAlign w:val="center"/>
          </w:tcPr>
          <w:p>
            <w:pPr>
              <w:pStyle w:val="11"/>
            </w:pPr>
            <w:r>
              <w:t>83.69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83.69</w:t>
            </w:r>
          </w:p>
        </w:tc>
        <w:tc>
          <w:tcPr>
            <w:tcW w:w="964" w:type="dxa"/>
            <w:vAlign w:val="center"/>
          </w:tcPr>
          <w:p>
            <w:pPr>
              <w:pStyle w:val="11"/>
            </w:pPr>
            <w:r>
              <w:t>83.69</w:t>
            </w:r>
          </w:p>
        </w:tc>
        <w:tc>
          <w:tcPr>
            <w:tcW w:w="964" w:type="dxa"/>
            <w:vAlign w:val="center"/>
          </w:tcPr>
          <w:p>
            <w:pPr>
              <w:pStyle w:val="11"/>
            </w:pPr>
            <w:r>
              <w:t>83.69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曲阳县2023年灾后通天河堤防建设工程（省级）</w:t>
            </w:r>
          </w:p>
        </w:tc>
        <w:tc>
          <w:tcPr>
            <w:tcW w:w="964" w:type="dxa"/>
            <w:vAlign w:val="center"/>
          </w:tcPr>
          <w:p>
            <w:pPr>
              <w:pStyle w:val="11"/>
            </w:pPr>
            <w:r>
              <w:t>34.00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曲阳县2023年灾后通天河堤防建设工程（县级）</w:t>
            </w:r>
          </w:p>
        </w:tc>
        <w:tc>
          <w:tcPr>
            <w:tcW w:w="964" w:type="dxa"/>
            <w:vAlign w:val="center"/>
          </w:tcPr>
          <w:p>
            <w:pPr>
              <w:pStyle w:val="11"/>
            </w:pPr>
            <w:r>
              <w:t>67.50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67.50</w:t>
            </w:r>
          </w:p>
        </w:tc>
        <w:tc>
          <w:tcPr>
            <w:tcW w:w="964" w:type="dxa"/>
            <w:vAlign w:val="center"/>
          </w:tcPr>
          <w:p>
            <w:pPr>
              <w:pStyle w:val="11"/>
            </w:pPr>
            <w:r>
              <w:t>67.50</w:t>
            </w:r>
          </w:p>
        </w:tc>
        <w:tc>
          <w:tcPr>
            <w:tcW w:w="964" w:type="dxa"/>
            <w:vAlign w:val="center"/>
          </w:tcPr>
          <w:p>
            <w:pPr>
              <w:pStyle w:val="11"/>
            </w:pPr>
            <w:r>
              <w:t>67.50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曲阳县2024年省级水库移民后期扶持资金项目</w:t>
            </w:r>
          </w:p>
        </w:tc>
        <w:tc>
          <w:tcPr>
            <w:tcW w:w="964" w:type="dxa"/>
            <w:vAlign w:val="center"/>
          </w:tcPr>
          <w:p>
            <w:pPr>
              <w:pStyle w:val="11"/>
            </w:pPr>
            <w:r>
              <w:t>147.00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118.00</w:t>
            </w: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曲阳县2024年省级水库移民后期扶持资金项目</w:t>
            </w:r>
          </w:p>
        </w:tc>
        <w:tc>
          <w:tcPr>
            <w:tcW w:w="964" w:type="dxa"/>
            <w:vAlign w:val="center"/>
          </w:tcPr>
          <w:p>
            <w:pPr>
              <w:pStyle w:val="11"/>
            </w:pPr>
            <w:r>
              <w:t>147.00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29.00</w:t>
            </w: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r>
              <w:t>29.00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曲阳县2024年水库移民人口核减结余资金项目</w:t>
            </w:r>
          </w:p>
        </w:tc>
        <w:tc>
          <w:tcPr>
            <w:tcW w:w="964" w:type="dxa"/>
            <w:vAlign w:val="center"/>
          </w:tcPr>
          <w:p>
            <w:pPr>
              <w:pStyle w:val="11"/>
            </w:pPr>
            <w:r>
              <w:t>277.08</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277.08</w:t>
            </w:r>
          </w:p>
        </w:tc>
        <w:tc>
          <w:tcPr>
            <w:tcW w:w="964" w:type="dxa"/>
            <w:vAlign w:val="center"/>
          </w:tcPr>
          <w:p>
            <w:pPr>
              <w:pStyle w:val="11"/>
            </w:pPr>
            <w:r>
              <w:t>277.08</w:t>
            </w:r>
          </w:p>
        </w:tc>
        <w:tc>
          <w:tcPr>
            <w:tcW w:w="964" w:type="dxa"/>
            <w:vAlign w:val="center"/>
          </w:tcPr>
          <w:p>
            <w:pPr>
              <w:pStyle w:val="11"/>
            </w:pPr>
          </w:p>
        </w:tc>
        <w:tc>
          <w:tcPr>
            <w:tcW w:w="964" w:type="dxa"/>
            <w:vAlign w:val="center"/>
          </w:tcPr>
          <w:p>
            <w:pPr>
              <w:pStyle w:val="11"/>
            </w:pPr>
            <w:r>
              <w:t>277.08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曲阳县2024年中央水库移民扶持基金项目</w:t>
            </w:r>
          </w:p>
        </w:tc>
        <w:tc>
          <w:tcPr>
            <w:tcW w:w="964" w:type="dxa"/>
            <w:vAlign w:val="center"/>
          </w:tcPr>
          <w:p>
            <w:pPr>
              <w:pStyle w:val="11"/>
            </w:pPr>
            <w:r>
              <w:t>1847.00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1847.00</w:t>
            </w:r>
          </w:p>
        </w:tc>
        <w:tc>
          <w:tcPr>
            <w:tcW w:w="964" w:type="dxa"/>
            <w:vAlign w:val="center"/>
          </w:tcPr>
          <w:p>
            <w:pPr>
              <w:pStyle w:val="11"/>
            </w:pPr>
            <w:r>
              <w:t>1847.00</w:t>
            </w:r>
          </w:p>
        </w:tc>
        <w:tc>
          <w:tcPr>
            <w:tcW w:w="964" w:type="dxa"/>
            <w:vAlign w:val="center"/>
          </w:tcPr>
          <w:p>
            <w:pPr>
              <w:pStyle w:val="11"/>
            </w:pPr>
          </w:p>
        </w:tc>
        <w:tc>
          <w:tcPr>
            <w:tcW w:w="964" w:type="dxa"/>
            <w:vAlign w:val="center"/>
          </w:tcPr>
          <w:p>
            <w:pPr>
              <w:pStyle w:val="11"/>
            </w:pPr>
            <w:r>
              <w:t>1847.00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曲阳县农村饮水工程维修养护项目（2024年）</w:t>
            </w:r>
          </w:p>
        </w:tc>
        <w:tc>
          <w:tcPr>
            <w:tcW w:w="964" w:type="dxa"/>
            <w:vAlign w:val="center"/>
          </w:tcPr>
          <w:p>
            <w:pPr>
              <w:pStyle w:val="11"/>
            </w:pPr>
            <w:r>
              <w:t>294.00</w:t>
            </w:r>
          </w:p>
        </w:tc>
        <w:tc>
          <w:tcPr>
            <w:tcW w:w="1134" w:type="dxa"/>
            <w:vAlign w:val="center"/>
          </w:tcPr>
          <w:p>
            <w:pPr>
              <w:pStyle w:val="12"/>
            </w:pPr>
            <w:r>
              <w:t>其他构筑物工程施工</w:t>
            </w:r>
          </w:p>
        </w:tc>
        <w:tc>
          <w:tcPr>
            <w:tcW w:w="1134" w:type="dxa"/>
            <w:vAlign w:val="center"/>
          </w:tcPr>
          <w:p>
            <w:pPr>
              <w:pStyle w:val="12"/>
            </w:pPr>
            <w:r>
              <w:t>B02990000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294.00</w:t>
            </w:r>
          </w:p>
        </w:tc>
        <w:tc>
          <w:tcPr>
            <w:tcW w:w="964" w:type="dxa"/>
            <w:vAlign w:val="center"/>
          </w:tcPr>
          <w:p>
            <w:pPr>
              <w:pStyle w:val="11"/>
            </w:pPr>
            <w:r>
              <w:t>294.00</w:t>
            </w:r>
          </w:p>
        </w:tc>
        <w:tc>
          <w:tcPr>
            <w:tcW w:w="964" w:type="dxa"/>
            <w:vAlign w:val="center"/>
          </w:tcPr>
          <w:p>
            <w:pPr>
              <w:pStyle w:val="11"/>
            </w:pPr>
            <w:r>
              <w:t>294.00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曲阳县农村饮水灾后修复（省级）</w:t>
            </w:r>
          </w:p>
        </w:tc>
        <w:tc>
          <w:tcPr>
            <w:tcW w:w="964" w:type="dxa"/>
            <w:vAlign w:val="center"/>
          </w:tcPr>
          <w:p>
            <w:pPr>
              <w:pStyle w:val="11"/>
            </w:pPr>
            <w:r>
              <w:t>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曲阳县农村饮水灾后修复（县级）</w:t>
            </w:r>
          </w:p>
        </w:tc>
        <w:tc>
          <w:tcPr>
            <w:tcW w:w="964" w:type="dxa"/>
            <w:vAlign w:val="center"/>
          </w:tcPr>
          <w:p>
            <w:pPr>
              <w:pStyle w:val="11"/>
            </w:pPr>
            <w:r>
              <w:t>16.00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曲阳县三会河水毁修复工程（省级）</w:t>
            </w:r>
          </w:p>
        </w:tc>
        <w:tc>
          <w:tcPr>
            <w:tcW w:w="964" w:type="dxa"/>
            <w:vAlign w:val="center"/>
          </w:tcPr>
          <w:p>
            <w:pPr>
              <w:pStyle w:val="11"/>
            </w:pPr>
            <w:r>
              <w:t>42.00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曲阳县三会河水毁修复工程（县级）</w:t>
            </w:r>
          </w:p>
        </w:tc>
        <w:tc>
          <w:tcPr>
            <w:tcW w:w="964" w:type="dxa"/>
            <w:vAlign w:val="center"/>
          </w:tcPr>
          <w:p>
            <w:pPr>
              <w:pStyle w:val="11"/>
            </w:pPr>
            <w:r>
              <w:t>84.34</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84.34</w:t>
            </w:r>
          </w:p>
        </w:tc>
        <w:tc>
          <w:tcPr>
            <w:tcW w:w="964" w:type="dxa"/>
            <w:vAlign w:val="center"/>
          </w:tcPr>
          <w:p>
            <w:pPr>
              <w:pStyle w:val="11"/>
            </w:pPr>
            <w:r>
              <w:t>84.34</w:t>
            </w:r>
          </w:p>
        </w:tc>
        <w:tc>
          <w:tcPr>
            <w:tcW w:w="964" w:type="dxa"/>
            <w:vAlign w:val="center"/>
          </w:tcPr>
          <w:p>
            <w:pPr>
              <w:pStyle w:val="11"/>
            </w:pPr>
            <w:r>
              <w:t>84.34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曲阳县山洪灾害防治项目（2024）</w:t>
            </w:r>
          </w:p>
        </w:tc>
        <w:tc>
          <w:tcPr>
            <w:tcW w:w="964" w:type="dxa"/>
            <w:vAlign w:val="center"/>
          </w:tcPr>
          <w:p>
            <w:pPr>
              <w:pStyle w:val="11"/>
            </w:pPr>
            <w:r>
              <w:t>53.50</w:t>
            </w:r>
          </w:p>
        </w:tc>
        <w:tc>
          <w:tcPr>
            <w:tcW w:w="1134" w:type="dxa"/>
            <w:vAlign w:val="center"/>
          </w:tcPr>
          <w:p>
            <w:pPr>
              <w:pStyle w:val="12"/>
            </w:pPr>
            <w:r>
              <w:t>山洪防御工程施工</w:t>
            </w:r>
          </w:p>
        </w:tc>
        <w:tc>
          <w:tcPr>
            <w:tcW w:w="1134" w:type="dxa"/>
            <w:vAlign w:val="center"/>
          </w:tcPr>
          <w:p>
            <w:pPr>
              <w:pStyle w:val="12"/>
            </w:pPr>
            <w:r>
              <w:t>B02090700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53.50</w:t>
            </w:r>
          </w:p>
        </w:tc>
        <w:tc>
          <w:tcPr>
            <w:tcW w:w="964" w:type="dxa"/>
            <w:vAlign w:val="center"/>
          </w:tcPr>
          <w:p>
            <w:pPr>
              <w:pStyle w:val="11"/>
            </w:pPr>
            <w:r>
              <w:t>53.50</w:t>
            </w:r>
          </w:p>
        </w:tc>
        <w:tc>
          <w:tcPr>
            <w:tcW w:w="964" w:type="dxa"/>
            <w:vAlign w:val="center"/>
          </w:tcPr>
          <w:p>
            <w:pPr>
              <w:pStyle w:val="11"/>
            </w:pPr>
            <w:r>
              <w:t>53.50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曲阳县山洪灾害防治项目（2024年省级）</w:t>
            </w:r>
          </w:p>
        </w:tc>
        <w:tc>
          <w:tcPr>
            <w:tcW w:w="964" w:type="dxa"/>
            <w:vAlign w:val="center"/>
          </w:tcPr>
          <w:p>
            <w:pPr>
              <w:pStyle w:val="11"/>
            </w:pPr>
            <w:r>
              <w:t>38.00</w:t>
            </w:r>
          </w:p>
        </w:tc>
        <w:tc>
          <w:tcPr>
            <w:tcW w:w="1134" w:type="dxa"/>
            <w:vAlign w:val="center"/>
          </w:tcPr>
          <w:p>
            <w:pPr>
              <w:pStyle w:val="12"/>
            </w:pPr>
            <w:r>
              <w:t>山洪防御工程施工</w:t>
            </w:r>
          </w:p>
        </w:tc>
        <w:tc>
          <w:tcPr>
            <w:tcW w:w="1134" w:type="dxa"/>
            <w:vAlign w:val="center"/>
          </w:tcPr>
          <w:p>
            <w:pPr>
              <w:pStyle w:val="12"/>
            </w:pPr>
            <w:r>
              <w:t>B02090700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曲阳县水系网络化连通生态修复工程（省级）</w:t>
            </w:r>
          </w:p>
        </w:tc>
        <w:tc>
          <w:tcPr>
            <w:tcW w:w="964" w:type="dxa"/>
            <w:vAlign w:val="center"/>
          </w:tcPr>
          <w:p>
            <w:pPr>
              <w:pStyle w:val="11"/>
            </w:pPr>
            <w:r>
              <w:t>2207.00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2207.00</w:t>
            </w:r>
          </w:p>
        </w:tc>
        <w:tc>
          <w:tcPr>
            <w:tcW w:w="964" w:type="dxa"/>
            <w:vAlign w:val="center"/>
          </w:tcPr>
          <w:p>
            <w:pPr>
              <w:pStyle w:val="11"/>
            </w:pPr>
            <w:r>
              <w:t>2207.00</w:t>
            </w:r>
          </w:p>
        </w:tc>
        <w:tc>
          <w:tcPr>
            <w:tcW w:w="964" w:type="dxa"/>
            <w:vAlign w:val="center"/>
          </w:tcPr>
          <w:p>
            <w:pPr>
              <w:pStyle w:val="11"/>
            </w:pPr>
            <w:r>
              <w:t>2207.00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882.80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曲阳县水系网络化连通生态修复工程（县级）</w:t>
            </w:r>
          </w:p>
        </w:tc>
        <w:tc>
          <w:tcPr>
            <w:tcW w:w="964" w:type="dxa"/>
            <w:vAlign w:val="center"/>
          </w:tcPr>
          <w:p>
            <w:pPr>
              <w:pStyle w:val="11"/>
            </w:pPr>
            <w:r>
              <w:t>437.08</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437.08</w:t>
            </w:r>
          </w:p>
        </w:tc>
        <w:tc>
          <w:tcPr>
            <w:tcW w:w="964" w:type="dxa"/>
            <w:vAlign w:val="center"/>
          </w:tcPr>
          <w:p>
            <w:pPr>
              <w:pStyle w:val="11"/>
            </w:pPr>
            <w:r>
              <w:t>437.08</w:t>
            </w:r>
          </w:p>
        </w:tc>
        <w:tc>
          <w:tcPr>
            <w:tcW w:w="964" w:type="dxa"/>
            <w:vAlign w:val="center"/>
          </w:tcPr>
          <w:p>
            <w:pPr>
              <w:pStyle w:val="11"/>
            </w:pPr>
            <w:r>
              <w:t>437.08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曲阳县洼子村小流域综合治理工程</w:t>
            </w:r>
          </w:p>
        </w:tc>
        <w:tc>
          <w:tcPr>
            <w:tcW w:w="964" w:type="dxa"/>
            <w:vAlign w:val="center"/>
          </w:tcPr>
          <w:p>
            <w:pPr>
              <w:pStyle w:val="11"/>
            </w:pPr>
            <w:r>
              <w:t>20.00</w:t>
            </w:r>
          </w:p>
        </w:tc>
        <w:tc>
          <w:tcPr>
            <w:tcW w:w="1134" w:type="dxa"/>
            <w:vAlign w:val="center"/>
          </w:tcPr>
          <w:p>
            <w:pPr>
              <w:pStyle w:val="12"/>
            </w:pPr>
            <w:r>
              <w:t>其他水利工程施工</w:t>
            </w:r>
          </w:p>
        </w:tc>
        <w:tc>
          <w:tcPr>
            <w:tcW w:w="1134" w:type="dxa"/>
            <w:vAlign w:val="center"/>
          </w:tcPr>
          <w:p>
            <w:pPr>
              <w:pStyle w:val="12"/>
            </w:pPr>
            <w:r>
              <w:t>B02099900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曲阳县小型水库维修养护项目（2024）</w:t>
            </w:r>
          </w:p>
        </w:tc>
        <w:tc>
          <w:tcPr>
            <w:tcW w:w="964" w:type="dxa"/>
            <w:vAlign w:val="center"/>
          </w:tcPr>
          <w:p>
            <w:pPr>
              <w:pStyle w:val="11"/>
            </w:pPr>
            <w:r>
              <w:t>58.00</w:t>
            </w:r>
          </w:p>
        </w:tc>
        <w:tc>
          <w:tcPr>
            <w:tcW w:w="1134" w:type="dxa"/>
            <w:vAlign w:val="center"/>
          </w:tcPr>
          <w:p>
            <w:pPr>
              <w:pStyle w:val="12"/>
            </w:pPr>
            <w:r>
              <w:t>水库管理服务</w:t>
            </w:r>
          </w:p>
        </w:tc>
        <w:tc>
          <w:tcPr>
            <w:tcW w:w="1134" w:type="dxa"/>
            <w:vAlign w:val="center"/>
          </w:tcPr>
          <w:p>
            <w:pPr>
              <w:pStyle w:val="12"/>
            </w:pPr>
            <w:r>
              <w:t>C12020100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幸福河湖、河长制奖补资金</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50</w:t>
            </w:r>
          </w:p>
        </w:tc>
        <w:tc>
          <w:tcPr>
            <w:tcW w:w="850" w:type="dxa"/>
            <w:vAlign w:val="center"/>
          </w:tcPr>
          <w:p>
            <w:pPr>
              <w:pStyle w:val="11"/>
            </w:pPr>
            <w:r>
              <w:t>0.10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曲阳县水利局本级上年末固定资产金额为355</w:t>
      </w:r>
      <w:r>
        <w:rPr>
          <w:rFonts w:hint="eastAsia" w:eastAsia="方正仿宋_GBK"/>
          <w:color w:val="000000"/>
          <w:sz w:val="28"/>
          <w:lang w:eastAsia="zh-CN"/>
        </w:rPr>
        <w:t>.</w:t>
      </w:r>
      <w:r>
        <w:rPr>
          <w:rFonts w:eastAsia="方正仿宋_GBK"/>
          <w:color w:val="000000"/>
          <w:sz w:val="28"/>
        </w:rPr>
        <w:t>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332001曲阳县水利局本级</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355</w:t>
            </w:r>
            <w:r>
              <w:rPr>
                <w:rFonts w:hint="eastAsia"/>
                <w:lang w:eastAsia="zh-CN"/>
              </w:rPr>
              <w:t>.</w:t>
            </w:r>
            <w: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2593</w:t>
            </w:r>
          </w:p>
        </w:tc>
        <w:tc>
          <w:tcPr>
            <w:tcW w:w="2835" w:type="dxa"/>
            <w:vAlign w:val="center"/>
          </w:tcPr>
          <w:p>
            <w:pPr>
              <w:pStyle w:val="11"/>
            </w:pPr>
            <w:r>
              <w:t>175</w:t>
            </w:r>
            <w:r>
              <w:rPr>
                <w:rFonts w:hint="eastAsia"/>
                <w:lang w:eastAsia="zh-CN"/>
              </w:rPr>
              <w:t>.</w:t>
            </w:r>
            <w:r>
              <w:t>4</w:t>
            </w: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2593</w:t>
            </w:r>
          </w:p>
        </w:tc>
        <w:tc>
          <w:tcPr>
            <w:tcW w:w="2835" w:type="dxa"/>
            <w:vAlign w:val="center"/>
          </w:tcPr>
          <w:p>
            <w:pPr>
              <w:pStyle w:val="11"/>
            </w:pPr>
            <w:r>
              <w:t>175</w:t>
            </w:r>
            <w:r>
              <w:rPr>
                <w:rFonts w:hint="eastAsia"/>
                <w:lang w:eastAsia="zh-CN"/>
              </w:rPr>
              <w:t>.</w:t>
            </w:r>
            <w:r>
              <w:t>4</w:t>
            </w:r>
            <w:r>
              <w:rPr>
                <w:rFonts w:hint="eastAsia"/>
                <w:lang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19</w:t>
            </w:r>
            <w:r>
              <w:rPr>
                <w:rFonts w:hint="eastAsia"/>
                <w:lang w:eastAsia="zh-CN"/>
              </w:rPr>
              <w:t>.</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78</w:t>
            </w:r>
            <w:r>
              <w:rPr>
                <w:rFonts w:hint="eastAsia"/>
                <w:lang w:eastAsia="zh-CN"/>
              </w:rPr>
              <w:t>.</w:t>
            </w:r>
            <w: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54</w:t>
            </w:r>
          </w:p>
        </w:tc>
        <w:tc>
          <w:tcPr>
            <w:tcW w:w="2835" w:type="dxa"/>
            <w:vAlign w:val="center"/>
          </w:tcPr>
          <w:p>
            <w:pPr>
              <w:pStyle w:val="11"/>
            </w:pPr>
            <w:r>
              <w:t>81</w:t>
            </w:r>
            <w:r>
              <w:rPr>
                <w:rFonts w:hint="eastAsia"/>
                <w:lang w:eastAsia="zh-CN"/>
              </w:rPr>
              <w:t>.</w:t>
            </w:r>
            <w:r>
              <w:t>7</w:t>
            </w:r>
            <w:r>
              <w:rPr>
                <w:rFonts w:hint="eastAsia"/>
                <w:lang w:eastAsia="zh-CN"/>
              </w:rPr>
              <w:t>1</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二、曲阳县水资源服务中心收支预算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332003曲阳县水资源服务中心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335.85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335.85</w:t>
            </w:r>
          </w:p>
        </w:tc>
        <w:tc>
          <w:tcPr>
            <w:tcW w:w="4535" w:type="dxa"/>
            <w:vAlign w:val="center"/>
          </w:tcPr>
          <w:p>
            <w:pPr>
              <w:pStyle w:val="14"/>
            </w:pPr>
            <w:r>
              <w:t>本年支出合计</w:t>
            </w:r>
          </w:p>
        </w:tc>
        <w:tc>
          <w:tcPr>
            <w:tcW w:w="2126" w:type="dxa"/>
            <w:vAlign w:val="center"/>
          </w:tcPr>
          <w:p>
            <w:pPr>
              <w:pStyle w:val="15"/>
            </w:pPr>
            <w:r>
              <w:t>335.85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335.85</w:t>
            </w:r>
          </w:p>
        </w:tc>
        <w:tc>
          <w:tcPr>
            <w:tcW w:w="4535" w:type="dxa"/>
            <w:vAlign w:val="center"/>
          </w:tcPr>
          <w:p>
            <w:pPr>
              <w:pStyle w:val="14"/>
            </w:pPr>
            <w:r>
              <w:t>支出总计</w:t>
            </w:r>
          </w:p>
        </w:tc>
        <w:tc>
          <w:tcPr>
            <w:tcW w:w="2126" w:type="dxa"/>
            <w:vAlign w:val="center"/>
          </w:tcPr>
          <w:p>
            <w:pPr>
              <w:pStyle w:val="15"/>
            </w:pPr>
            <w:r>
              <w:t>335.85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332003曲阳县水资源服务中心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335.85</w:t>
            </w:r>
          </w:p>
        </w:tc>
        <w:tc>
          <w:tcPr>
            <w:tcW w:w="1134" w:type="dxa"/>
            <w:vAlign w:val="center"/>
          </w:tcPr>
          <w:p>
            <w:pPr>
              <w:pStyle w:val="15"/>
            </w:pPr>
            <w:r>
              <w:t>335.85</w:t>
            </w:r>
          </w:p>
        </w:tc>
        <w:tc>
          <w:tcPr>
            <w:tcW w:w="1134" w:type="dxa"/>
            <w:vAlign w:val="center"/>
          </w:tcPr>
          <w:p>
            <w:pPr>
              <w:pStyle w:val="15"/>
            </w:pPr>
            <w:r>
              <w:t>335.85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67.85</w:t>
            </w:r>
          </w:p>
        </w:tc>
        <w:tc>
          <w:tcPr>
            <w:tcW w:w="1134" w:type="dxa"/>
            <w:vAlign w:val="center"/>
          </w:tcPr>
          <w:p>
            <w:pPr>
              <w:pStyle w:val="11"/>
            </w:pPr>
            <w:r>
              <w:t>67.85</w:t>
            </w:r>
          </w:p>
        </w:tc>
        <w:tc>
          <w:tcPr>
            <w:tcW w:w="1134" w:type="dxa"/>
            <w:vAlign w:val="center"/>
          </w:tcPr>
          <w:p>
            <w:pPr>
              <w:pStyle w:val="11"/>
            </w:pPr>
            <w:r>
              <w:t>67.85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66.22</w:t>
            </w:r>
          </w:p>
        </w:tc>
        <w:tc>
          <w:tcPr>
            <w:tcW w:w="1134" w:type="dxa"/>
            <w:vAlign w:val="center"/>
          </w:tcPr>
          <w:p>
            <w:pPr>
              <w:pStyle w:val="11"/>
            </w:pPr>
            <w:r>
              <w:t>66.22</w:t>
            </w:r>
          </w:p>
        </w:tc>
        <w:tc>
          <w:tcPr>
            <w:tcW w:w="1134" w:type="dxa"/>
            <w:vAlign w:val="center"/>
          </w:tcPr>
          <w:p>
            <w:pPr>
              <w:pStyle w:val="11"/>
            </w:pPr>
            <w:r>
              <w:t>66.22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24.93</w:t>
            </w:r>
          </w:p>
        </w:tc>
        <w:tc>
          <w:tcPr>
            <w:tcW w:w="1134" w:type="dxa"/>
            <w:vAlign w:val="center"/>
          </w:tcPr>
          <w:p>
            <w:pPr>
              <w:pStyle w:val="11"/>
            </w:pPr>
            <w:r>
              <w:t>24.93</w:t>
            </w:r>
          </w:p>
        </w:tc>
        <w:tc>
          <w:tcPr>
            <w:tcW w:w="1134" w:type="dxa"/>
            <w:vAlign w:val="center"/>
          </w:tcPr>
          <w:p>
            <w:pPr>
              <w:pStyle w:val="11"/>
            </w:pPr>
            <w:r>
              <w:t>24.93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r>
              <w:t>29.20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12.09</w:t>
            </w:r>
          </w:p>
        </w:tc>
        <w:tc>
          <w:tcPr>
            <w:tcW w:w="1134" w:type="dxa"/>
            <w:vAlign w:val="center"/>
          </w:tcPr>
          <w:p>
            <w:pPr>
              <w:pStyle w:val="11"/>
            </w:pPr>
            <w:r>
              <w:t>12.09</w:t>
            </w:r>
          </w:p>
        </w:tc>
        <w:tc>
          <w:tcPr>
            <w:tcW w:w="1134" w:type="dxa"/>
            <w:vAlign w:val="center"/>
          </w:tcPr>
          <w:p>
            <w:pPr>
              <w:pStyle w:val="11"/>
            </w:pPr>
            <w:r>
              <w:t>12.09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1.63</w:t>
            </w:r>
          </w:p>
        </w:tc>
        <w:tc>
          <w:tcPr>
            <w:tcW w:w="1134" w:type="dxa"/>
            <w:vAlign w:val="center"/>
          </w:tcPr>
          <w:p>
            <w:pPr>
              <w:pStyle w:val="11"/>
            </w:pPr>
            <w:r>
              <w:t>1.63</w:t>
            </w:r>
          </w:p>
        </w:tc>
        <w:tc>
          <w:tcPr>
            <w:tcW w:w="1134" w:type="dxa"/>
            <w:vAlign w:val="center"/>
          </w:tcPr>
          <w:p>
            <w:pPr>
              <w:pStyle w:val="11"/>
            </w:pPr>
            <w:r>
              <w:t>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0.95</w:t>
            </w:r>
          </w:p>
        </w:tc>
        <w:tc>
          <w:tcPr>
            <w:tcW w:w="1134" w:type="dxa"/>
            <w:vAlign w:val="center"/>
          </w:tcPr>
          <w:p>
            <w:pPr>
              <w:pStyle w:val="11"/>
            </w:pPr>
            <w:r>
              <w:t>0.95</w:t>
            </w:r>
          </w:p>
        </w:tc>
        <w:tc>
          <w:tcPr>
            <w:tcW w:w="1134" w:type="dxa"/>
            <w:vAlign w:val="center"/>
          </w:tcPr>
          <w:p>
            <w:pPr>
              <w:pStyle w:val="11"/>
            </w:pPr>
            <w:r>
              <w:t>0.95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0.68</w:t>
            </w:r>
          </w:p>
        </w:tc>
        <w:tc>
          <w:tcPr>
            <w:tcW w:w="1134" w:type="dxa"/>
            <w:vAlign w:val="center"/>
          </w:tcPr>
          <w:p>
            <w:pPr>
              <w:pStyle w:val="11"/>
            </w:pPr>
            <w:r>
              <w:t>0.68</w:t>
            </w:r>
          </w:p>
        </w:tc>
        <w:tc>
          <w:tcPr>
            <w:tcW w:w="1134" w:type="dxa"/>
            <w:vAlign w:val="center"/>
          </w:tcPr>
          <w:p>
            <w:pPr>
              <w:pStyle w:val="11"/>
            </w:pPr>
            <w:r>
              <w:t>0.68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12.27</w:t>
            </w:r>
          </w:p>
        </w:tc>
        <w:tc>
          <w:tcPr>
            <w:tcW w:w="1134" w:type="dxa"/>
            <w:vAlign w:val="center"/>
          </w:tcPr>
          <w:p>
            <w:pPr>
              <w:pStyle w:val="11"/>
            </w:pPr>
            <w:r>
              <w:t>12.27</w:t>
            </w:r>
          </w:p>
        </w:tc>
        <w:tc>
          <w:tcPr>
            <w:tcW w:w="1134" w:type="dxa"/>
            <w:vAlign w:val="center"/>
          </w:tcPr>
          <w:p>
            <w:pPr>
              <w:pStyle w:val="11"/>
            </w:pPr>
            <w:r>
              <w:t>12.27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r>
              <w:t>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r>
              <w:t>229.01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r>
              <w:t>21.70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335.85</w:t>
            </w:r>
          </w:p>
        </w:tc>
        <w:tc>
          <w:tcPr>
            <w:tcW w:w="1361" w:type="dxa"/>
            <w:vAlign w:val="center"/>
          </w:tcPr>
          <w:p>
            <w:pPr>
              <w:pStyle w:val="15"/>
            </w:pPr>
            <w:r>
              <w:t>335.85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67.85</w:t>
            </w:r>
          </w:p>
        </w:tc>
        <w:tc>
          <w:tcPr>
            <w:tcW w:w="1361" w:type="dxa"/>
            <w:vAlign w:val="center"/>
          </w:tcPr>
          <w:p>
            <w:pPr>
              <w:pStyle w:val="11"/>
            </w:pPr>
            <w:r>
              <w:t>67.85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66.22</w:t>
            </w:r>
          </w:p>
        </w:tc>
        <w:tc>
          <w:tcPr>
            <w:tcW w:w="1361" w:type="dxa"/>
            <w:vAlign w:val="center"/>
          </w:tcPr>
          <w:p>
            <w:pPr>
              <w:pStyle w:val="11"/>
            </w:pPr>
            <w:r>
              <w:t>66.22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24.93</w:t>
            </w:r>
          </w:p>
        </w:tc>
        <w:tc>
          <w:tcPr>
            <w:tcW w:w="1361" w:type="dxa"/>
            <w:vAlign w:val="center"/>
          </w:tcPr>
          <w:p>
            <w:pPr>
              <w:pStyle w:val="11"/>
            </w:pPr>
            <w:r>
              <w:t>24.93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29.20</w:t>
            </w:r>
          </w:p>
        </w:tc>
        <w:tc>
          <w:tcPr>
            <w:tcW w:w="1361" w:type="dxa"/>
            <w:vAlign w:val="center"/>
          </w:tcPr>
          <w:p>
            <w:pPr>
              <w:pStyle w:val="11"/>
            </w:pPr>
            <w:r>
              <w:t>29.20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12.09</w:t>
            </w:r>
          </w:p>
        </w:tc>
        <w:tc>
          <w:tcPr>
            <w:tcW w:w="1361" w:type="dxa"/>
            <w:vAlign w:val="center"/>
          </w:tcPr>
          <w:p>
            <w:pPr>
              <w:pStyle w:val="11"/>
            </w:pPr>
            <w:r>
              <w:t>12.09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1.63</w:t>
            </w:r>
          </w:p>
        </w:tc>
        <w:tc>
          <w:tcPr>
            <w:tcW w:w="1361" w:type="dxa"/>
            <w:vAlign w:val="center"/>
          </w:tcPr>
          <w:p>
            <w:pPr>
              <w:pStyle w:val="11"/>
            </w:pPr>
            <w:r>
              <w:t>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0.95</w:t>
            </w:r>
          </w:p>
        </w:tc>
        <w:tc>
          <w:tcPr>
            <w:tcW w:w="1361" w:type="dxa"/>
            <w:vAlign w:val="center"/>
          </w:tcPr>
          <w:p>
            <w:pPr>
              <w:pStyle w:val="11"/>
            </w:pPr>
            <w:r>
              <w:t>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0.68</w:t>
            </w:r>
          </w:p>
        </w:tc>
        <w:tc>
          <w:tcPr>
            <w:tcW w:w="1361" w:type="dxa"/>
            <w:vAlign w:val="center"/>
          </w:tcPr>
          <w:p>
            <w:pPr>
              <w:pStyle w:val="11"/>
            </w:pPr>
            <w:r>
              <w:t>0.68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17.29</w:t>
            </w:r>
          </w:p>
        </w:tc>
        <w:tc>
          <w:tcPr>
            <w:tcW w:w="1361" w:type="dxa"/>
            <w:vAlign w:val="center"/>
          </w:tcPr>
          <w:p>
            <w:pPr>
              <w:pStyle w:val="11"/>
            </w:pPr>
            <w:r>
              <w:t>17.29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17.29</w:t>
            </w:r>
          </w:p>
        </w:tc>
        <w:tc>
          <w:tcPr>
            <w:tcW w:w="1361" w:type="dxa"/>
            <w:vAlign w:val="center"/>
          </w:tcPr>
          <w:p>
            <w:pPr>
              <w:pStyle w:val="11"/>
            </w:pPr>
            <w:r>
              <w:t>17.29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12.27</w:t>
            </w:r>
          </w:p>
        </w:tc>
        <w:tc>
          <w:tcPr>
            <w:tcW w:w="1361" w:type="dxa"/>
            <w:vAlign w:val="center"/>
          </w:tcPr>
          <w:p>
            <w:pPr>
              <w:pStyle w:val="11"/>
            </w:pPr>
            <w:r>
              <w:t>12.27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5.02</w:t>
            </w:r>
          </w:p>
        </w:tc>
        <w:tc>
          <w:tcPr>
            <w:tcW w:w="1361" w:type="dxa"/>
            <w:vAlign w:val="center"/>
          </w:tcPr>
          <w:p>
            <w:pPr>
              <w:pStyle w:val="11"/>
            </w:pPr>
            <w:r>
              <w:t>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229.01</w:t>
            </w:r>
          </w:p>
        </w:tc>
        <w:tc>
          <w:tcPr>
            <w:tcW w:w="1361" w:type="dxa"/>
            <w:vAlign w:val="center"/>
          </w:tcPr>
          <w:p>
            <w:pPr>
              <w:pStyle w:val="11"/>
            </w:pPr>
            <w:r>
              <w:t>229.01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229.01</w:t>
            </w:r>
          </w:p>
        </w:tc>
        <w:tc>
          <w:tcPr>
            <w:tcW w:w="1361" w:type="dxa"/>
            <w:vAlign w:val="center"/>
          </w:tcPr>
          <w:p>
            <w:pPr>
              <w:pStyle w:val="11"/>
            </w:pPr>
            <w:r>
              <w:t>229.01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2130311</w:t>
            </w:r>
          </w:p>
        </w:tc>
        <w:tc>
          <w:tcPr>
            <w:tcW w:w="4536" w:type="dxa"/>
            <w:vAlign w:val="center"/>
          </w:tcPr>
          <w:p>
            <w:pPr>
              <w:pStyle w:val="12"/>
            </w:pPr>
            <w:r>
              <w:t>水资源节约管理与保护</w:t>
            </w:r>
          </w:p>
        </w:tc>
        <w:tc>
          <w:tcPr>
            <w:tcW w:w="1361" w:type="dxa"/>
            <w:vAlign w:val="center"/>
          </w:tcPr>
          <w:p>
            <w:pPr>
              <w:pStyle w:val="11"/>
            </w:pPr>
            <w:r>
              <w:t>229.01</w:t>
            </w:r>
          </w:p>
        </w:tc>
        <w:tc>
          <w:tcPr>
            <w:tcW w:w="1361" w:type="dxa"/>
            <w:vAlign w:val="center"/>
          </w:tcPr>
          <w:p>
            <w:pPr>
              <w:pStyle w:val="11"/>
            </w:pPr>
            <w:r>
              <w:t>229.01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21.70</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21.70</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21.70</w:t>
            </w:r>
          </w:p>
        </w:tc>
        <w:tc>
          <w:tcPr>
            <w:tcW w:w="1361" w:type="dxa"/>
            <w:vAlign w:val="center"/>
          </w:tcPr>
          <w:p>
            <w:pPr>
              <w:pStyle w:val="11"/>
            </w:pPr>
            <w:r>
              <w:t>21.70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335.85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67.85</w:t>
            </w:r>
          </w:p>
        </w:tc>
        <w:tc>
          <w:tcPr>
            <w:tcW w:w="1474" w:type="dxa"/>
            <w:vAlign w:val="center"/>
          </w:tcPr>
          <w:p>
            <w:pPr>
              <w:pStyle w:val="11"/>
            </w:pPr>
            <w:r>
              <w:t>67.85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17.29</w:t>
            </w:r>
          </w:p>
        </w:tc>
        <w:tc>
          <w:tcPr>
            <w:tcW w:w="1474" w:type="dxa"/>
            <w:vAlign w:val="center"/>
          </w:tcPr>
          <w:p>
            <w:pPr>
              <w:pStyle w:val="11"/>
            </w:pPr>
            <w:r>
              <w:t>17.29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229.01</w:t>
            </w:r>
          </w:p>
        </w:tc>
        <w:tc>
          <w:tcPr>
            <w:tcW w:w="1474" w:type="dxa"/>
            <w:vAlign w:val="center"/>
          </w:tcPr>
          <w:p>
            <w:pPr>
              <w:pStyle w:val="11"/>
            </w:pPr>
            <w:r>
              <w:t>229.01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21.70</w:t>
            </w:r>
          </w:p>
        </w:tc>
        <w:tc>
          <w:tcPr>
            <w:tcW w:w="1474" w:type="dxa"/>
            <w:vAlign w:val="center"/>
          </w:tcPr>
          <w:p>
            <w:pPr>
              <w:pStyle w:val="11"/>
            </w:pPr>
            <w:r>
              <w:t>21.70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335.85</w:t>
            </w:r>
          </w:p>
        </w:tc>
        <w:tc>
          <w:tcPr>
            <w:tcW w:w="3402" w:type="dxa"/>
            <w:vAlign w:val="center"/>
          </w:tcPr>
          <w:p>
            <w:pPr>
              <w:pStyle w:val="14"/>
            </w:pPr>
            <w:r>
              <w:t>本年支出合计</w:t>
            </w:r>
          </w:p>
        </w:tc>
        <w:tc>
          <w:tcPr>
            <w:tcW w:w="1474" w:type="dxa"/>
            <w:vAlign w:val="center"/>
          </w:tcPr>
          <w:p>
            <w:pPr>
              <w:pStyle w:val="15"/>
            </w:pPr>
            <w:r>
              <w:t>335.85</w:t>
            </w:r>
          </w:p>
        </w:tc>
        <w:tc>
          <w:tcPr>
            <w:tcW w:w="1474" w:type="dxa"/>
            <w:vAlign w:val="center"/>
          </w:tcPr>
          <w:p>
            <w:pPr>
              <w:pStyle w:val="15"/>
            </w:pPr>
            <w:r>
              <w:t>335.85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335.85</w:t>
            </w:r>
          </w:p>
        </w:tc>
        <w:tc>
          <w:tcPr>
            <w:tcW w:w="3402" w:type="dxa"/>
            <w:vAlign w:val="center"/>
          </w:tcPr>
          <w:p>
            <w:pPr>
              <w:pStyle w:val="14"/>
            </w:pPr>
            <w:r>
              <w:t>支出总计</w:t>
            </w:r>
          </w:p>
        </w:tc>
        <w:tc>
          <w:tcPr>
            <w:tcW w:w="1474" w:type="dxa"/>
            <w:vAlign w:val="center"/>
          </w:tcPr>
          <w:p>
            <w:pPr>
              <w:pStyle w:val="15"/>
            </w:pPr>
            <w:r>
              <w:t>335.85</w:t>
            </w:r>
          </w:p>
        </w:tc>
        <w:tc>
          <w:tcPr>
            <w:tcW w:w="1474" w:type="dxa"/>
            <w:vAlign w:val="center"/>
          </w:tcPr>
          <w:p>
            <w:pPr>
              <w:pStyle w:val="15"/>
            </w:pPr>
            <w:r>
              <w:t>335.85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335.85</w:t>
            </w:r>
          </w:p>
        </w:tc>
        <w:tc>
          <w:tcPr>
            <w:tcW w:w="2551" w:type="dxa"/>
            <w:vAlign w:val="center"/>
          </w:tcPr>
          <w:p>
            <w:pPr>
              <w:pStyle w:val="15"/>
            </w:pPr>
            <w:r>
              <w:t>335.85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67.85</w:t>
            </w:r>
          </w:p>
        </w:tc>
        <w:tc>
          <w:tcPr>
            <w:tcW w:w="2551" w:type="dxa"/>
            <w:vAlign w:val="center"/>
          </w:tcPr>
          <w:p>
            <w:pPr>
              <w:pStyle w:val="11"/>
            </w:pPr>
            <w:r>
              <w:t>67.85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66.22</w:t>
            </w:r>
          </w:p>
        </w:tc>
        <w:tc>
          <w:tcPr>
            <w:tcW w:w="2551" w:type="dxa"/>
            <w:vAlign w:val="center"/>
          </w:tcPr>
          <w:p>
            <w:pPr>
              <w:pStyle w:val="11"/>
            </w:pPr>
            <w:r>
              <w:t>66.22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24.93</w:t>
            </w:r>
          </w:p>
        </w:tc>
        <w:tc>
          <w:tcPr>
            <w:tcW w:w="2551" w:type="dxa"/>
            <w:vAlign w:val="center"/>
          </w:tcPr>
          <w:p>
            <w:pPr>
              <w:pStyle w:val="11"/>
            </w:pPr>
            <w:r>
              <w:t>24.93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29.20</w:t>
            </w:r>
          </w:p>
        </w:tc>
        <w:tc>
          <w:tcPr>
            <w:tcW w:w="2551" w:type="dxa"/>
            <w:vAlign w:val="center"/>
          </w:tcPr>
          <w:p>
            <w:pPr>
              <w:pStyle w:val="11"/>
            </w:pPr>
            <w:r>
              <w:t>29.20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12.09</w:t>
            </w:r>
          </w:p>
        </w:tc>
        <w:tc>
          <w:tcPr>
            <w:tcW w:w="2551" w:type="dxa"/>
            <w:vAlign w:val="center"/>
          </w:tcPr>
          <w:p>
            <w:pPr>
              <w:pStyle w:val="11"/>
            </w:pPr>
            <w:r>
              <w:t>12.09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1.63</w:t>
            </w:r>
          </w:p>
        </w:tc>
        <w:tc>
          <w:tcPr>
            <w:tcW w:w="2551" w:type="dxa"/>
            <w:vAlign w:val="center"/>
          </w:tcPr>
          <w:p>
            <w:pPr>
              <w:pStyle w:val="11"/>
            </w:pPr>
            <w:r>
              <w:t>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0.95</w:t>
            </w:r>
          </w:p>
        </w:tc>
        <w:tc>
          <w:tcPr>
            <w:tcW w:w="2551" w:type="dxa"/>
            <w:vAlign w:val="center"/>
          </w:tcPr>
          <w:p>
            <w:pPr>
              <w:pStyle w:val="11"/>
            </w:pPr>
            <w:r>
              <w:t>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17.29</w:t>
            </w:r>
          </w:p>
        </w:tc>
        <w:tc>
          <w:tcPr>
            <w:tcW w:w="2551" w:type="dxa"/>
            <w:vAlign w:val="center"/>
          </w:tcPr>
          <w:p>
            <w:pPr>
              <w:pStyle w:val="11"/>
            </w:pPr>
            <w:r>
              <w:t>17.29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12.27</w:t>
            </w:r>
          </w:p>
        </w:tc>
        <w:tc>
          <w:tcPr>
            <w:tcW w:w="2551" w:type="dxa"/>
            <w:vAlign w:val="center"/>
          </w:tcPr>
          <w:p>
            <w:pPr>
              <w:pStyle w:val="11"/>
            </w:pPr>
            <w:r>
              <w:t>12.27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229.01</w:t>
            </w:r>
          </w:p>
        </w:tc>
        <w:tc>
          <w:tcPr>
            <w:tcW w:w="2551" w:type="dxa"/>
            <w:vAlign w:val="center"/>
          </w:tcPr>
          <w:p>
            <w:pPr>
              <w:pStyle w:val="11"/>
            </w:pPr>
            <w:r>
              <w:t>229.01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229.01</w:t>
            </w:r>
          </w:p>
        </w:tc>
        <w:tc>
          <w:tcPr>
            <w:tcW w:w="2551" w:type="dxa"/>
            <w:vAlign w:val="center"/>
          </w:tcPr>
          <w:p>
            <w:pPr>
              <w:pStyle w:val="11"/>
            </w:pPr>
            <w:r>
              <w:t>229.01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229.01</w:t>
            </w:r>
          </w:p>
        </w:tc>
        <w:tc>
          <w:tcPr>
            <w:tcW w:w="2551" w:type="dxa"/>
            <w:vAlign w:val="center"/>
          </w:tcPr>
          <w:p>
            <w:pPr>
              <w:pStyle w:val="11"/>
            </w:pPr>
            <w:r>
              <w:t>229.01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21.70</w:t>
            </w:r>
          </w:p>
        </w:tc>
        <w:tc>
          <w:tcPr>
            <w:tcW w:w="2551" w:type="dxa"/>
            <w:vAlign w:val="center"/>
          </w:tcPr>
          <w:p>
            <w:pPr>
              <w:pStyle w:val="11"/>
            </w:pPr>
            <w:r>
              <w:t>21.70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21.70</w:t>
            </w:r>
          </w:p>
        </w:tc>
        <w:tc>
          <w:tcPr>
            <w:tcW w:w="2551" w:type="dxa"/>
            <w:vAlign w:val="center"/>
          </w:tcPr>
          <w:p>
            <w:pPr>
              <w:pStyle w:val="11"/>
            </w:pPr>
            <w:r>
              <w:t>21.70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21.70</w:t>
            </w:r>
          </w:p>
        </w:tc>
        <w:tc>
          <w:tcPr>
            <w:tcW w:w="2551" w:type="dxa"/>
            <w:vAlign w:val="center"/>
          </w:tcPr>
          <w:p>
            <w:pPr>
              <w:pStyle w:val="11"/>
            </w:pPr>
            <w:r>
              <w:t>21.70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335.85</w:t>
            </w:r>
          </w:p>
        </w:tc>
        <w:tc>
          <w:tcPr>
            <w:tcW w:w="2551" w:type="dxa"/>
            <w:vAlign w:val="center"/>
          </w:tcPr>
          <w:p>
            <w:pPr>
              <w:pStyle w:val="15"/>
            </w:pPr>
            <w:r>
              <w:t>330.39</w:t>
            </w:r>
          </w:p>
        </w:tc>
        <w:tc>
          <w:tcPr>
            <w:tcW w:w="2552"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305.46</w:t>
            </w:r>
          </w:p>
        </w:tc>
        <w:tc>
          <w:tcPr>
            <w:tcW w:w="2551" w:type="dxa"/>
            <w:vAlign w:val="center"/>
          </w:tcPr>
          <w:p>
            <w:pPr>
              <w:pStyle w:val="11"/>
            </w:pPr>
            <w:r>
              <w:t>305.46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120.87</w:t>
            </w:r>
          </w:p>
        </w:tc>
        <w:tc>
          <w:tcPr>
            <w:tcW w:w="2551" w:type="dxa"/>
            <w:vAlign w:val="center"/>
          </w:tcPr>
          <w:p>
            <w:pPr>
              <w:pStyle w:val="11"/>
            </w:pPr>
            <w:r>
              <w:t>120.87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32.30</w:t>
            </w:r>
          </w:p>
        </w:tc>
        <w:tc>
          <w:tcPr>
            <w:tcW w:w="2551" w:type="dxa"/>
            <w:vAlign w:val="center"/>
          </w:tcPr>
          <w:p>
            <w:pPr>
              <w:pStyle w:val="11"/>
            </w:pPr>
            <w:r>
              <w:t>32.30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70.03</w:t>
            </w:r>
          </w:p>
        </w:tc>
        <w:tc>
          <w:tcPr>
            <w:tcW w:w="2551" w:type="dxa"/>
            <w:vAlign w:val="center"/>
          </w:tcPr>
          <w:p>
            <w:pPr>
              <w:pStyle w:val="11"/>
            </w:pPr>
            <w:r>
              <w:t>70.03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29.20</w:t>
            </w:r>
          </w:p>
        </w:tc>
        <w:tc>
          <w:tcPr>
            <w:tcW w:w="2551" w:type="dxa"/>
            <w:vAlign w:val="center"/>
          </w:tcPr>
          <w:p>
            <w:pPr>
              <w:pStyle w:val="11"/>
            </w:pPr>
            <w:r>
              <w:t>29.20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12.09</w:t>
            </w:r>
          </w:p>
        </w:tc>
        <w:tc>
          <w:tcPr>
            <w:tcW w:w="2551" w:type="dxa"/>
            <w:vAlign w:val="center"/>
          </w:tcPr>
          <w:p>
            <w:pPr>
              <w:pStyle w:val="11"/>
            </w:pPr>
            <w:r>
              <w:t>12.09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12.27</w:t>
            </w:r>
          </w:p>
        </w:tc>
        <w:tc>
          <w:tcPr>
            <w:tcW w:w="2551" w:type="dxa"/>
            <w:vAlign w:val="center"/>
          </w:tcPr>
          <w:p>
            <w:pPr>
              <w:pStyle w:val="11"/>
            </w:pPr>
            <w:r>
              <w:t>12.27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5.02</w:t>
            </w:r>
          </w:p>
        </w:tc>
        <w:tc>
          <w:tcPr>
            <w:tcW w:w="2551" w:type="dxa"/>
            <w:vAlign w:val="center"/>
          </w:tcPr>
          <w:p>
            <w:pPr>
              <w:pStyle w:val="11"/>
            </w:pPr>
            <w:r>
              <w:t>5.02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1.98</w:t>
            </w:r>
          </w:p>
        </w:tc>
        <w:tc>
          <w:tcPr>
            <w:tcW w:w="2551" w:type="dxa"/>
            <w:vAlign w:val="center"/>
          </w:tcPr>
          <w:p>
            <w:pPr>
              <w:pStyle w:val="11"/>
            </w:pPr>
            <w:r>
              <w:t>1.98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21.70</w:t>
            </w:r>
          </w:p>
        </w:tc>
        <w:tc>
          <w:tcPr>
            <w:tcW w:w="2551" w:type="dxa"/>
            <w:vAlign w:val="center"/>
          </w:tcPr>
          <w:p>
            <w:pPr>
              <w:pStyle w:val="11"/>
            </w:pPr>
            <w:r>
              <w:t>21.70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0.24</w:t>
            </w:r>
          </w:p>
        </w:tc>
        <w:tc>
          <w:tcPr>
            <w:tcW w:w="2551" w:type="dxa"/>
            <w:vAlign w:val="center"/>
          </w:tcPr>
          <w:p>
            <w:pPr>
              <w:pStyle w:val="11"/>
            </w:pPr>
          </w:p>
        </w:tc>
        <w:tc>
          <w:tcPr>
            <w:tcW w:w="2552"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0.16</w:t>
            </w:r>
          </w:p>
        </w:tc>
        <w:tc>
          <w:tcPr>
            <w:tcW w:w="2551" w:type="dxa"/>
            <w:vAlign w:val="center"/>
          </w:tcPr>
          <w:p>
            <w:pPr>
              <w:pStyle w:val="11"/>
            </w:pPr>
          </w:p>
        </w:tc>
        <w:tc>
          <w:tcPr>
            <w:tcW w:w="2552"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1.85</w:t>
            </w:r>
          </w:p>
        </w:tc>
        <w:tc>
          <w:tcPr>
            <w:tcW w:w="2551" w:type="dxa"/>
            <w:vAlign w:val="center"/>
          </w:tcPr>
          <w:p>
            <w:pPr>
              <w:pStyle w:val="11"/>
            </w:pPr>
          </w:p>
        </w:tc>
        <w:tc>
          <w:tcPr>
            <w:tcW w:w="2552"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3.21</w:t>
            </w:r>
          </w:p>
        </w:tc>
        <w:tc>
          <w:tcPr>
            <w:tcW w:w="2551" w:type="dxa"/>
            <w:vAlign w:val="center"/>
          </w:tcPr>
          <w:p>
            <w:pPr>
              <w:pStyle w:val="11"/>
            </w:pPr>
          </w:p>
        </w:tc>
        <w:tc>
          <w:tcPr>
            <w:tcW w:w="2552" w:type="dxa"/>
            <w:vAlign w:val="center"/>
          </w:tcPr>
          <w:p>
            <w:pPr>
              <w:pStyle w:val="11"/>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24.93</w:t>
            </w:r>
          </w:p>
        </w:tc>
        <w:tc>
          <w:tcPr>
            <w:tcW w:w="2551" w:type="dxa"/>
            <w:vAlign w:val="center"/>
          </w:tcPr>
          <w:p>
            <w:pPr>
              <w:pStyle w:val="11"/>
            </w:pPr>
            <w:r>
              <w:t>24.93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24.93</w:t>
            </w:r>
          </w:p>
        </w:tc>
        <w:tc>
          <w:tcPr>
            <w:tcW w:w="2551" w:type="dxa"/>
            <w:vAlign w:val="center"/>
          </w:tcPr>
          <w:p>
            <w:pPr>
              <w:pStyle w:val="11"/>
            </w:pPr>
            <w:r>
              <w:t>24.93</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332003曲阳县水资源服务中心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曲阳县水资源服务中心2024年单位预算信息公开情况说明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按照《中华人民共和国预算法》、《地方预决算公开操作规程》和《关于进一步推进预算公开工作的实施意见》规定，现将曲阳县水资源服务中心2024年单位预算公开如下：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(一)负责保障水资源的合理开发利用。拟订水利战略规划和政策,起草有关地方性法规、政府规章草案,组织编制全县水资源战略规划、重要流域综合规划、防洪规划等重大水利规划。</w:t>
      </w:r>
    </w:p>
    <w:p>
      <w:pPr>
        <w:pStyle w:val="17"/>
      </w:pPr>
      <w:r>
        <w:t>(二)负责生活、生产经营和生态环境用水的统筹和保障。组织实施最严格水资源管理制度,实施水资源的统一监督管理,拟订全县水中长期供求规划,负责重大调水工程的水资源调度。组织实施取水许可、水资源论证和防洪论证制度,指导开展水资源有偿使用工作。指导水利行业供水和乡镇供水工作。</w:t>
      </w:r>
    </w:p>
    <w:p>
      <w:pPr>
        <w:pStyle w:val="17"/>
      </w:pPr>
      <w:r>
        <w:t>(三)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17"/>
      </w:pPr>
      <w:r>
        <w:t>(四)指导水资源保护工作。组织编制并实施水资源保护规划。指导饮用水水源保护有关工作,指导地下水开发利用和地下水资源管理保护。组织指导地下水超采区综合治理。</w:t>
      </w:r>
    </w:p>
    <w:p>
      <w:pPr>
        <w:pStyle w:val="17"/>
      </w:pPr>
      <w:r>
        <w:t>(五)负责节约用水工作。拟订节约用水政策,组织编制节约用水规划并监督实施,组织制定有关标准。组织实施用水总量控制等管理制度,指导和推动节水型社会建设工作。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曲阳县水资源服务中心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335.85万元，其中：一般公共预算收入335.85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水资源服务中心年度单位预算中支出预算的总体情况。2024年支出预算335.85万元，其中基本支出335.85万元，包括人员经费330.39万元和日常公用经费5.46万元；项目支出0.00万元，主要为2024年我单位无项目支出预算。</w:t>
      </w:r>
    </w:p>
    <w:p>
      <w:pPr>
        <w:pStyle w:val="18"/>
      </w:pPr>
      <w:r>
        <w:t>3、比上年增减情况</w:t>
      </w:r>
    </w:p>
    <w:p>
      <w:pPr>
        <w:pStyle w:val="18"/>
      </w:pPr>
      <w:r>
        <w:t>2024年预算收支安排335.85万元，较2023年预算减少31.02万元，其中：基本支出减少18.02万元，主要为退休3人，相应减少工资及经费。项目支出减少13.00万元，主要为减少了水资源认知报告、取水延缓评估等费用项目5万元、水平测试相关费用8万元。</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运行经费共计安排5.</w:t>
      </w:r>
      <w:r>
        <w:rPr>
          <w:rFonts w:hint="eastAsia"/>
          <w:lang w:eastAsia="zh-CN"/>
        </w:rPr>
        <w:t>46</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numPr>
          <w:ilvl w:val="0"/>
          <w:numId w:val="1"/>
        </w:num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单位项目预算安排情况及绩效目标</w:t>
      </w:r>
    </w:p>
    <w:p>
      <w:pPr>
        <w:pStyle w:val="20"/>
        <w:sectPr>
          <w:pgSz w:w="16840" w:h="11900" w:orient="landscape"/>
          <w:pgMar w:top="1361" w:right="1020" w:bottom="1361" w:left="1020" w:header="720" w:footer="720" w:gutter="0"/>
          <w:cols w:space="720" w:num="1"/>
        </w:sectPr>
      </w:pPr>
      <w:r>
        <w:rPr>
          <w:rFonts w:hint="eastAsia"/>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332003曲阳县水资源服务中心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曲阳县水资源服务中心上年末固定资产金额为8</w:t>
      </w:r>
      <w:r>
        <w:rPr>
          <w:rFonts w:hint="eastAsia" w:eastAsia="方正仿宋_GBK"/>
          <w:color w:val="000000"/>
          <w:sz w:val="28"/>
          <w:lang w:eastAsia="zh-CN"/>
        </w:rPr>
        <w:t>.</w:t>
      </w:r>
      <w:r>
        <w:rPr>
          <w:rFonts w:eastAsia="方正仿宋_GBK"/>
          <w:color w:val="000000"/>
          <w:sz w:val="28"/>
        </w:rPr>
        <w:t>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332003曲阳县水资源服务中心</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w:t>
            </w:r>
            <w:r>
              <w:rPr>
                <w:rFonts w:hint="eastAsia"/>
                <w:lang w:eastAsia="zh-CN"/>
              </w:rPr>
              <w:t>.</w:t>
            </w:r>
            <w: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w:t>
            </w:r>
          </w:p>
        </w:tc>
        <w:tc>
          <w:tcPr>
            <w:tcW w:w="2835" w:type="dxa"/>
            <w:vAlign w:val="center"/>
          </w:tcPr>
          <w:p>
            <w:pPr>
              <w:pStyle w:val="11"/>
            </w:pPr>
            <w:r>
              <w:t>8</w:t>
            </w:r>
            <w:r>
              <w:rPr>
                <w:rFonts w:hint="eastAsia"/>
                <w:lang w:eastAsia="zh-CN"/>
              </w:rPr>
              <w:t>.</w:t>
            </w:r>
            <w:r>
              <w:t>07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三、曲阳县河道站收支预算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332005曲阳县河道站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169.02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169.02</w:t>
            </w:r>
          </w:p>
        </w:tc>
        <w:tc>
          <w:tcPr>
            <w:tcW w:w="4535" w:type="dxa"/>
            <w:vAlign w:val="center"/>
          </w:tcPr>
          <w:p>
            <w:pPr>
              <w:pStyle w:val="14"/>
            </w:pPr>
            <w:r>
              <w:t>本年支出合计</w:t>
            </w:r>
          </w:p>
        </w:tc>
        <w:tc>
          <w:tcPr>
            <w:tcW w:w="2126" w:type="dxa"/>
            <w:vAlign w:val="center"/>
          </w:tcPr>
          <w:p>
            <w:pPr>
              <w:pStyle w:val="15"/>
            </w:pPr>
            <w:r>
              <w:t>169.02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169.02</w:t>
            </w:r>
          </w:p>
        </w:tc>
        <w:tc>
          <w:tcPr>
            <w:tcW w:w="4535" w:type="dxa"/>
            <w:vAlign w:val="center"/>
          </w:tcPr>
          <w:p>
            <w:pPr>
              <w:pStyle w:val="14"/>
            </w:pPr>
            <w:r>
              <w:t>支出总计</w:t>
            </w:r>
          </w:p>
        </w:tc>
        <w:tc>
          <w:tcPr>
            <w:tcW w:w="2126" w:type="dxa"/>
            <w:vAlign w:val="center"/>
          </w:tcPr>
          <w:p>
            <w:pPr>
              <w:pStyle w:val="15"/>
            </w:pPr>
            <w:r>
              <w:t>169.02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332005曲阳县河道站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169.02</w:t>
            </w:r>
          </w:p>
        </w:tc>
        <w:tc>
          <w:tcPr>
            <w:tcW w:w="1134" w:type="dxa"/>
            <w:vAlign w:val="center"/>
          </w:tcPr>
          <w:p>
            <w:pPr>
              <w:pStyle w:val="15"/>
            </w:pPr>
            <w:r>
              <w:t>169.02</w:t>
            </w:r>
          </w:p>
        </w:tc>
        <w:tc>
          <w:tcPr>
            <w:tcW w:w="1134" w:type="dxa"/>
            <w:vAlign w:val="center"/>
          </w:tcPr>
          <w:p>
            <w:pPr>
              <w:pStyle w:val="15"/>
            </w:pPr>
            <w:r>
              <w:t>169.02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r>
              <w:t>36.66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r>
              <w:t>35.73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r>
              <w:t>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6.85</w:t>
            </w:r>
          </w:p>
        </w:tc>
        <w:tc>
          <w:tcPr>
            <w:tcW w:w="1134" w:type="dxa"/>
            <w:vAlign w:val="center"/>
          </w:tcPr>
          <w:p>
            <w:pPr>
              <w:pStyle w:val="11"/>
            </w:pPr>
            <w:r>
              <w:t>6.85</w:t>
            </w:r>
          </w:p>
        </w:tc>
        <w:tc>
          <w:tcPr>
            <w:tcW w:w="1134" w:type="dxa"/>
            <w:vAlign w:val="center"/>
          </w:tcPr>
          <w:p>
            <w:pPr>
              <w:pStyle w:val="11"/>
            </w:pPr>
            <w:r>
              <w:t>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r>
              <w:t>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8.75</w:t>
            </w:r>
          </w:p>
        </w:tc>
        <w:tc>
          <w:tcPr>
            <w:tcW w:w="1134" w:type="dxa"/>
            <w:vAlign w:val="center"/>
          </w:tcPr>
          <w:p>
            <w:pPr>
              <w:pStyle w:val="11"/>
            </w:pPr>
            <w:r>
              <w:t>8.75</w:t>
            </w:r>
          </w:p>
        </w:tc>
        <w:tc>
          <w:tcPr>
            <w:tcW w:w="1134" w:type="dxa"/>
            <w:vAlign w:val="center"/>
          </w:tcPr>
          <w:p>
            <w:pPr>
              <w:pStyle w:val="11"/>
            </w:pPr>
            <w:r>
              <w:t>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8.75</w:t>
            </w:r>
          </w:p>
        </w:tc>
        <w:tc>
          <w:tcPr>
            <w:tcW w:w="1134" w:type="dxa"/>
            <w:vAlign w:val="center"/>
          </w:tcPr>
          <w:p>
            <w:pPr>
              <w:pStyle w:val="11"/>
            </w:pPr>
            <w:r>
              <w:t>8.75</w:t>
            </w:r>
          </w:p>
        </w:tc>
        <w:tc>
          <w:tcPr>
            <w:tcW w:w="1134" w:type="dxa"/>
            <w:vAlign w:val="center"/>
          </w:tcPr>
          <w:p>
            <w:pPr>
              <w:pStyle w:val="11"/>
            </w:pPr>
            <w:r>
              <w:t>8.75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r>
              <w:t>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r>
              <w:t>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2130306</w:t>
            </w:r>
          </w:p>
        </w:tc>
        <w:tc>
          <w:tcPr>
            <w:tcW w:w="1559" w:type="dxa"/>
            <w:vAlign w:val="center"/>
          </w:tcPr>
          <w:p>
            <w:pPr>
              <w:pStyle w:val="12"/>
            </w:pPr>
            <w:r>
              <w:t>水利工程运行与维护</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r>
              <w:t>113.39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r>
              <w:t>10.22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169.02</w:t>
            </w:r>
          </w:p>
        </w:tc>
        <w:tc>
          <w:tcPr>
            <w:tcW w:w="1361" w:type="dxa"/>
            <w:vAlign w:val="center"/>
          </w:tcPr>
          <w:p>
            <w:pPr>
              <w:pStyle w:val="15"/>
            </w:pPr>
            <w:r>
              <w:t>164.02</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36.66</w:t>
            </w:r>
          </w:p>
        </w:tc>
        <w:tc>
          <w:tcPr>
            <w:tcW w:w="1361" w:type="dxa"/>
            <w:vAlign w:val="center"/>
          </w:tcPr>
          <w:p>
            <w:pPr>
              <w:pStyle w:val="11"/>
            </w:pPr>
            <w:r>
              <w:t>36.66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35.73</w:t>
            </w:r>
          </w:p>
        </w:tc>
        <w:tc>
          <w:tcPr>
            <w:tcW w:w="1361" w:type="dxa"/>
            <w:vAlign w:val="center"/>
          </w:tcPr>
          <w:p>
            <w:pPr>
              <w:pStyle w:val="11"/>
            </w:pPr>
            <w:r>
              <w:t>35.73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15.18</w:t>
            </w:r>
          </w:p>
        </w:tc>
        <w:tc>
          <w:tcPr>
            <w:tcW w:w="1361" w:type="dxa"/>
            <w:vAlign w:val="center"/>
          </w:tcPr>
          <w:p>
            <w:pPr>
              <w:pStyle w:val="11"/>
            </w:pPr>
            <w:r>
              <w:t>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13.70</w:t>
            </w: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6.85</w:t>
            </w:r>
          </w:p>
        </w:tc>
        <w:tc>
          <w:tcPr>
            <w:tcW w:w="1361" w:type="dxa"/>
            <w:vAlign w:val="center"/>
          </w:tcPr>
          <w:p>
            <w:pPr>
              <w:pStyle w:val="11"/>
            </w:pPr>
            <w:r>
              <w:t>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0.93</w:t>
            </w:r>
          </w:p>
        </w:tc>
        <w:tc>
          <w:tcPr>
            <w:tcW w:w="1361" w:type="dxa"/>
            <w:vAlign w:val="center"/>
          </w:tcPr>
          <w:p>
            <w:pPr>
              <w:pStyle w:val="11"/>
            </w:pPr>
            <w:r>
              <w:t>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0.54</w:t>
            </w:r>
          </w:p>
        </w:tc>
        <w:tc>
          <w:tcPr>
            <w:tcW w:w="1361" w:type="dxa"/>
            <w:vAlign w:val="center"/>
          </w:tcPr>
          <w:p>
            <w:pPr>
              <w:pStyle w:val="11"/>
            </w:pPr>
            <w:r>
              <w:t>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8.75</w:t>
            </w:r>
          </w:p>
        </w:tc>
        <w:tc>
          <w:tcPr>
            <w:tcW w:w="1361" w:type="dxa"/>
            <w:vAlign w:val="center"/>
          </w:tcPr>
          <w:p>
            <w:pPr>
              <w:pStyle w:val="11"/>
            </w:pPr>
            <w:r>
              <w:t>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8.75</w:t>
            </w:r>
          </w:p>
        </w:tc>
        <w:tc>
          <w:tcPr>
            <w:tcW w:w="1361" w:type="dxa"/>
            <w:vAlign w:val="center"/>
          </w:tcPr>
          <w:p>
            <w:pPr>
              <w:pStyle w:val="11"/>
            </w:pPr>
            <w:r>
              <w:t>8.75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6.12</w:t>
            </w:r>
          </w:p>
        </w:tc>
        <w:tc>
          <w:tcPr>
            <w:tcW w:w="1361" w:type="dxa"/>
            <w:vAlign w:val="center"/>
          </w:tcPr>
          <w:p>
            <w:pPr>
              <w:pStyle w:val="11"/>
            </w:pPr>
            <w:r>
              <w:t>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2.63</w:t>
            </w:r>
          </w:p>
        </w:tc>
        <w:tc>
          <w:tcPr>
            <w:tcW w:w="1361" w:type="dxa"/>
            <w:vAlign w:val="center"/>
          </w:tcPr>
          <w:p>
            <w:pPr>
              <w:pStyle w:val="11"/>
            </w:pPr>
            <w:r>
              <w:t>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113.39</w:t>
            </w:r>
          </w:p>
        </w:tc>
        <w:tc>
          <w:tcPr>
            <w:tcW w:w="1361" w:type="dxa"/>
            <w:vAlign w:val="center"/>
          </w:tcPr>
          <w:p>
            <w:pPr>
              <w:pStyle w:val="11"/>
            </w:pPr>
            <w:r>
              <w:t>108.39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113.39</w:t>
            </w:r>
          </w:p>
        </w:tc>
        <w:tc>
          <w:tcPr>
            <w:tcW w:w="1361" w:type="dxa"/>
            <w:vAlign w:val="center"/>
          </w:tcPr>
          <w:p>
            <w:pPr>
              <w:pStyle w:val="11"/>
            </w:pPr>
            <w:r>
              <w:t>108.39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2130306</w:t>
            </w:r>
          </w:p>
        </w:tc>
        <w:tc>
          <w:tcPr>
            <w:tcW w:w="4536" w:type="dxa"/>
            <w:vAlign w:val="center"/>
          </w:tcPr>
          <w:p>
            <w:pPr>
              <w:pStyle w:val="12"/>
            </w:pPr>
            <w:r>
              <w:t>水利工程运行与维护</w:t>
            </w:r>
          </w:p>
        </w:tc>
        <w:tc>
          <w:tcPr>
            <w:tcW w:w="1361" w:type="dxa"/>
            <w:vAlign w:val="center"/>
          </w:tcPr>
          <w:p>
            <w:pPr>
              <w:pStyle w:val="11"/>
            </w:pPr>
            <w:r>
              <w:t>113.39</w:t>
            </w:r>
          </w:p>
        </w:tc>
        <w:tc>
          <w:tcPr>
            <w:tcW w:w="1361" w:type="dxa"/>
            <w:vAlign w:val="center"/>
          </w:tcPr>
          <w:p>
            <w:pPr>
              <w:pStyle w:val="11"/>
            </w:pPr>
            <w:r>
              <w:t>108.39</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10.22</w:t>
            </w:r>
          </w:p>
        </w:tc>
        <w:tc>
          <w:tcPr>
            <w:tcW w:w="1361" w:type="dxa"/>
            <w:vAlign w:val="center"/>
          </w:tcPr>
          <w:p>
            <w:pPr>
              <w:pStyle w:val="11"/>
            </w:pPr>
            <w:r>
              <w:t>10.22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10.22</w:t>
            </w:r>
          </w:p>
        </w:tc>
        <w:tc>
          <w:tcPr>
            <w:tcW w:w="1361" w:type="dxa"/>
            <w:vAlign w:val="center"/>
          </w:tcPr>
          <w:p>
            <w:pPr>
              <w:pStyle w:val="11"/>
            </w:pPr>
            <w:r>
              <w:t>10.22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10.22</w:t>
            </w:r>
          </w:p>
        </w:tc>
        <w:tc>
          <w:tcPr>
            <w:tcW w:w="1361" w:type="dxa"/>
            <w:vAlign w:val="center"/>
          </w:tcPr>
          <w:p>
            <w:pPr>
              <w:pStyle w:val="11"/>
            </w:pPr>
            <w:r>
              <w:t>10.22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169.02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36.66</w:t>
            </w:r>
          </w:p>
        </w:tc>
        <w:tc>
          <w:tcPr>
            <w:tcW w:w="1474" w:type="dxa"/>
            <w:vAlign w:val="center"/>
          </w:tcPr>
          <w:p>
            <w:pPr>
              <w:pStyle w:val="11"/>
            </w:pPr>
            <w:r>
              <w:t>36.66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8.75</w:t>
            </w:r>
          </w:p>
        </w:tc>
        <w:tc>
          <w:tcPr>
            <w:tcW w:w="1474" w:type="dxa"/>
            <w:vAlign w:val="center"/>
          </w:tcPr>
          <w:p>
            <w:pPr>
              <w:pStyle w:val="11"/>
            </w:pPr>
            <w:r>
              <w:t>8.75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113.39</w:t>
            </w:r>
          </w:p>
        </w:tc>
        <w:tc>
          <w:tcPr>
            <w:tcW w:w="1474" w:type="dxa"/>
            <w:vAlign w:val="center"/>
          </w:tcPr>
          <w:p>
            <w:pPr>
              <w:pStyle w:val="11"/>
            </w:pPr>
            <w:r>
              <w:t>113.39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10.22</w:t>
            </w:r>
          </w:p>
        </w:tc>
        <w:tc>
          <w:tcPr>
            <w:tcW w:w="1474" w:type="dxa"/>
            <w:vAlign w:val="center"/>
          </w:tcPr>
          <w:p>
            <w:pPr>
              <w:pStyle w:val="11"/>
            </w:pPr>
            <w:r>
              <w:t>10.22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169.02</w:t>
            </w:r>
          </w:p>
        </w:tc>
        <w:tc>
          <w:tcPr>
            <w:tcW w:w="3402" w:type="dxa"/>
            <w:vAlign w:val="center"/>
          </w:tcPr>
          <w:p>
            <w:pPr>
              <w:pStyle w:val="14"/>
            </w:pPr>
            <w:r>
              <w:t>本年支出合计</w:t>
            </w:r>
          </w:p>
        </w:tc>
        <w:tc>
          <w:tcPr>
            <w:tcW w:w="1474" w:type="dxa"/>
            <w:vAlign w:val="center"/>
          </w:tcPr>
          <w:p>
            <w:pPr>
              <w:pStyle w:val="15"/>
            </w:pPr>
            <w:r>
              <w:t>169.02</w:t>
            </w:r>
          </w:p>
        </w:tc>
        <w:tc>
          <w:tcPr>
            <w:tcW w:w="1474" w:type="dxa"/>
            <w:vAlign w:val="center"/>
          </w:tcPr>
          <w:p>
            <w:pPr>
              <w:pStyle w:val="15"/>
            </w:pPr>
            <w:r>
              <w:t>169.02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169.02</w:t>
            </w:r>
          </w:p>
        </w:tc>
        <w:tc>
          <w:tcPr>
            <w:tcW w:w="3402" w:type="dxa"/>
            <w:vAlign w:val="center"/>
          </w:tcPr>
          <w:p>
            <w:pPr>
              <w:pStyle w:val="14"/>
            </w:pPr>
            <w:r>
              <w:t>支出总计</w:t>
            </w:r>
          </w:p>
        </w:tc>
        <w:tc>
          <w:tcPr>
            <w:tcW w:w="1474" w:type="dxa"/>
            <w:vAlign w:val="center"/>
          </w:tcPr>
          <w:p>
            <w:pPr>
              <w:pStyle w:val="15"/>
            </w:pPr>
            <w:r>
              <w:t>169.02</w:t>
            </w:r>
          </w:p>
        </w:tc>
        <w:tc>
          <w:tcPr>
            <w:tcW w:w="1474" w:type="dxa"/>
            <w:vAlign w:val="center"/>
          </w:tcPr>
          <w:p>
            <w:pPr>
              <w:pStyle w:val="15"/>
            </w:pPr>
            <w:r>
              <w:t>169.02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169.02</w:t>
            </w:r>
          </w:p>
        </w:tc>
        <w:tc>
          <w:tcPr>
            <w:tcW w:w="2551" w:type="dxa"/>
            <w:vAlign w:val="center"/>
          </w:tcPr>
          <w:p>
            <w:pPr>
              <w:pStyle w:val="15"/>
            </w:pPr>
            <w:r>
              <w:t>164.02</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36.66</w:t>
            </w:r>
          </w:p>
        </w:tc>
        <w:tc>
          <w:tcPr>
            <w:tcW w:w="2551" w:type="dxa"/>
            <w:vAlign w:val="center"/>
          </w:tcPr>
          <w:p>
            <w:pPr>
              <w:pStyle w:val="11"/>
            </w:pPr>
            <w:r>
              <w:t>36.66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35.73</w:t>
            </w:r>
          </w:p>
        </w:tc>
        <w:tc>
          <w:tcPr>
            <w:tcW w:w="2551" w:type="dxa"/>
            <w:vAlign w:val="center"/>
          </w:tcPr>
          <w:p>
            <w:pPr>
              <w:pStyle w:val="11"/>
            </w:pPr>
            <w:r>
              <w:t>35.73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15.18</w:t>
            </w:r>
          </w:p>
        </w:tc>
        <w:tc>
          <w:tcPr>
            <w:tcW w:w="2551" w:type="dxa"/>
            <w:vAlign w:val="center"/>
          </w:tcPr>
          <w:p>
            <w:pPr>
              <w:pStyle w:val="11"/>
            </w:pPr>
            <w:r>
              <w:t>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13.70</w:t>
            </w:r>
          </w:p>
        </w:tc>
        <w:tc>
          <w:tcPr>
            <w:tcW w:w="2551" w:type="dxa"/>
            <w:vAlign w:val="center"/>
          </w:tcPr>
          <w:p>
            <w:pPr>
              <w:pStyle w:val="11"/>
            </w:pPr>
            <w:r>
              <w:t>13.70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6.85</w:t>
            </w:r>
          </w:p>
        </w:tc>
        <w:tc>
          <w:tcPr>
            <w:tcW w:w="2551" w:type="dxa"/>
            <w:vAlign w:val="center"/>
          </w:tcPr>
          <w:p>
            <w:pPr>
              <w:pStyle w:val="11"/>
            </w:pPr>
            <w:r>
              <w:t>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0.93</w:t>
            </w:r>
          </w:p>
        </w:tc>
        <w:tc>
          <w:tcPr>
            <w:tcW w:w="2551" w:type="dxa"/>
            <w:vAlign w:val="center"/>
          </w:tcPr>
          <w:p>
            <w:pPr>
              <w:pStyle w:val="11"/>
            </w:pPr>
            <w:r>
              <w:t>0.93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8.75</w:t>
            </w:r>
          </w:p>
        </w:tc>
        <w:tc>
          <w:tcPr>
            <w:tcW w:w="2551" w:type="dxa"/>
            <w:vAlign w:val="center"/>
          </w:tcPr>
          <w:p>
            <w:pPr>
              <w:pStyle w:val="11"/>
            </w:pPr>
            <w:r>
              <w:t>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8.75</w:t>
            </w:r>
          </w:p>
        </w:tc>
        <w:tc>
          <w:tcPr>
            <w:tcW w:w="2551" w:type="dxa"/>
            <w:vAlign w:val="center"/>
          </w:tcPr>
          <w:p>
            <w:pPr>
              <w:pStyle w:val="11"/>
            </w:pPr>
            <w:r>
              <w:t>8.75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2.63</w:t>
            </w:r>
          </w:p>
        </w:tc>
        <w:tc>
          <w:tcPr>
            <w:tcW w:w="2551" w:type="dxa"/>
            <w:vAlign w:val="center"/>
          </w:tcPr>
          <w:p>
            <w:pPr>
              <w:pStyle w:val="11"/>
            </w:pPr>
            <w:r>
              <w:t>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113.39</w:t>
            </w:r>
          </w:p>
        </w:tc>
        <w:tc>
          <w:tcPr>
            <w:tcW w:w="2551" w:type="dxa"/>
            <w:vAlign w:val="center"/>
          </w:tcPr>
          <w:p>
            <w:pPr>
              <w:pStyle w:val="11"/>
            </w:pPr>
            <w:r>
              <w:t>108.39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113.39</w:t>
            </w:r>
          </w:p>
        </w:tc>
        <w:tc>
          <w:tcPr>
            <w:tcW w:w="2551" w:type="dxa"/>
            <w:vAlign w:val="center"/>
          </w:tcPr>
          <w:p>
            <w:pPr>
              <w:pStyle w:val="11"/>
            </w:pPr>
            <w:r>
              <w:t>108.39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2130306</w:t>
            </w:r>
          </w:p>
        </w:tc>
        <w:tc>
          <w:tcPr>
            <w:tcW w:w="4535" w:type="dxa"/>
            <w:vAlign w:val="center"/>
          </w:tcPr>
          <w:p>
            <w:pPr>
              <w:pStyle w:val="12"/>
            </w:pPr>
            <w:r>
              <w:t>水利工程运行与维护</w:t>
            </w:r>
          </w:p>
        </w:tc>
        <w:tc>
          <w:tcPr>
            <w:tcW w:w="2551" w:type="dxa"/>
            <w:vAlign w:val="center"/>
          </w:tcPr>
          <w:p>
            <w:pPr>
              <w:pStyle w:val="11"/>
            </w:pPr>
            <w:r>
              <w:t>113.39</w:t>
            </w:r>
          </w:p>
        </w:tc>
        <w:tc>
          <w:tcPr>
            <w:tcW w:w="2551" w:type="dxa"/>
            <w:vAlign w:val="center"/>
          </w:tcPr>
          <w:p>
            <w:pPr>
              <w:pStyle w:val="11"/>
            </w:pPr>
            <w:r>
              <w:t>108.39</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10.22</w:t>
            </w:r>
          </w:p>
        </w:tc>
        <w:tc>
          <w:tcPr>
            <w:tcW w:w="2551" w:type="dxa"/>
            <w:vAlign w:val="center"/>
          </w:tcPr>
          <w:p>
            <w:pPr>
              <w:pStyle w:val="11"/>
            </w:pPr>
            <w:r>
              <w:t>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10.22</w:t>
            </w:r>
          </w:p>
        </w:tc>
        <w:tc>
          <w:tcPr>
            <w:tcW w:w="2551" w:type="dxa"/>
            <w:vAlign w:val="center"/>
          </w:tcPr>
          <w:p>
            <w:pPr>
              <w:pStyle w:val="11"/>
            </w:pPr>
            <w:r>
              <w:t>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10.22</w:t>
            </w:r>
          </w:p>
        </w:tc>
        <w:tc>
          <w:tcPr>
            <w:tcW w:w="2551" w:type="dxa"/>
            <w:vAlign w:val="center"/>
          </w:tcPr>
          <w:p>
            <w:pPr>
              <w:pStyle w:val="11"/>
            </w:pPr>
            <w:r>
              <w:t>10.22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164.02</w:t>
            </w:r>
          </w:p>
        </w:tc>
        <w:tc>
          <w:tcPr>
            <w:tcW w:w="2551" w:type="dxa"/>
            <w:vAlign w:val="center"/>
          </w:tcPr>
          <w:p>
            <w:pPr>
              <w:pStyle w:val="15"/>
            </w:pPr>
            <w:r>
              <w:t>161.68</w:t>
            </w:r>
          </w:p>
        </w:tc>
        <w:tc>
          <w:tcPr>
            <w:tcW w:w="2552" w:type="dxa"/>
            <w:vAlign w:val="center"/>
          </w:tcPr>
          <w:p>
            <w:pPr>
              <w:pStyle w:val="15"/>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145.63</w:t>
            </w:r>
          </w:p>
        </w:tc>
        <w:tc>
          <w:tcPr>
            <w:tcW w:w="2551" w:type="dxa"/>
            <w:vAlign w:val="center"/>
          </w:tcPr>
          <w:p>
            <w:pPr>
              <w:pStyle w:val="11"/>
            </w:pPr>
            <w:r>
              <w:t>145.63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55.77</w:t>
            </w:r>
          </w:p>
        </w:tc>
        <w:tc>
          <w:tcPr>
            <w:tcW w:w="2551" w:type="dxa"/>
            <w:vAlign w:val="center"/>
          </w:tcPr>
          <w:p>
            <w:pPr>
              <w:pStyle w:val="11"/>
            </w:pPr>
            <w:r>
              <w:t>55.77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15.38</w:t>
            </w:r>
          </w:p>
        </w:tc>
        <w:tc>
          <w:tcPr>
            <w:tcW w:w="2551" w:type="dxa"/>
            <w:vAlign w:val="center"/>
          </w:tcPr>
          <w:p>
            <w:pPr>
              <w:pStyle w:val="11"/>
            </w:pPr>
            <w:r>
              <w:t>15.38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34.03</w:t>
            </w:r>
          </w:p>
        </w:tc>
        <w:tc>
          <w:tcPr>
            <w:tcW w:w="2551" w:type="dxa"/>
            <w:vAlign w:val="center"/>
          </w:tcPr>
          <w:p>
            <w:pPr>
              <w:pStyle w:val="11"/>
            </w:pPr>
            <w:r>
              <w:t>34.03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13.70</w:t>
            </w:r>
          </w:p>
        </w:tc>
        <w:tc>
          <w:tcPr>
            <w:tcW w:w="2551" w:type="dxa"/>
            <w:vAlign w:val="center"/>
          </w:tcPr>
          <w:p>
            <w:pPr>
              <w:pStyle w:val="11"/>
            </w:pPr>
            <w:r>
              <w:t>13.70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6.85</w:t>
            </w:r>
          </w:p>
        </w:tc>
        <w:tc>
          <w:tcPr>
            <w:tcW w:w="2551" w:type="dxa"/>
            <w:vAlign w:val="center"/>
          </w:tcPr>
          <w:p>
            <w:pPr>
              <w:pStyle w:val="11"/>
            </w:pPr>
            <w:r>
              <w:t>6.85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6.12</w:t>
            </w:r>
          </w:p>
        </w:tc>
        <w:tc>
          <w:tcPr>
            <w:tcW w:w="2551" w:type="dxa"/>
            <w:vAlign w:val="center"/>
          </w:tcPr>
          <w:p>
            <w:pPr>
              <w:pStyle w:val="11"/>
            </w:pPr>
            <w:r>
              <w:t>6.12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2.63</w:t>
            </w:r>
          </w:p>
        </w:tc>
        <w:tc>
          <w:tcPr>
            <w:tcW w:w="2551" w:type="dxa"/>
            <w:vAlign w:val="center"/>
          </w:tcPr>
          <w:p>
            <w:pPr>
              <w:pStyle w:val="11"/>
            </w:pPr>
            <w:r>
              <w:t>2.63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0.93</w:t>
            </w:r>
          </w:p>
        </w:tc>
        <w:tc>
          <w:tcPr>
            <w:tcW w:w="2551" w:type="dxa"/>
            <w:vAlign w:val="center"/>
          </w:tcPr>
          <w:p>
            <w:pPr>
              <w:pStyle w:val="11"/>
            </w:pPr>
            <w:r>
              <w:t>0.93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10.22</w:t>
            </w:r>
          </w:p>
        </w:tc>
        <w:tc>
          <w:tcPr>
            <w:tcW w:w="2551" w:type="dxa"/>
            <w:vAlign w:val="center"/>
          </w:tcPr>
          <w:p>
            <w:pPr>
              <w:pStyle w:val="11"/>
            </w:pPr>
            <w:r>
              <w:t>10.22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2.34</w:t>
            </w:r>
          </w:p>
        </w:tc>
        <w:tc>
          <w:tcPr>
            <w:tcW w:w="2551" w:type="dxa"/>
            <w:vAlign w:val="center"/>
          </w:tcPr>
          <w:p>
            <w:pPr>
              <w:pStyle w:val="11"/>
            </w:pPr>
          </w:p>
        </w:tc>
        <w:tc>
          <w:tcPr>
            <w:tcW w:w="2552" w:type="dxa"/>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0.87</w:t>
            </w:r>
          </w:p>
        </w:tc>
        <w:tc>
          <w:tcPr>
            <w:tcW w:w="2551" w:type="dxa"/>
            <w:vAlign w:val="center"/>
          </w:tcPr>
          <w:p>
            <w:pPr>
              <w:pStyle w:val="11"/>
            </w:pPr>
          </w:p>
        </w:tc>
        <w:tc>
          <w:tcPr>
            <w:tcW w:w="2552"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1.47</w:t>
            </w:r>
          </w:p>
        </w:tc>
        <w:tc>
          <w:tcPr>
            <w:tcW w:w="2551" w:type="dxa"/>
            <w:vAlign w:val="center"/>
          </w:tcPr>
          <w:p>
            <w:pPr>
              <w:pStyle w:val="11"/>
            </w:pPr>
          </w:p>
        </w:tc>
        <w:tc>
          <w:tcPr>
            <w:tcW w:w="2552"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16.05</w:t>
            </w:r>
          </w:p>
        </w:tc>
        <w:tc>
          <w:tcPr>
            <w:tcW w:w="2551" w:type="dxa"/>
            <w:vAlign w:val="center"/>
          </w:tcPr>
          <w:p>
            <w:pPr>
              <w:pStyle w:val="11"/>
            </w:pPr>
            <w:r>
              <w:t>16.05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15.18</w:t>
            </w:r>
          </w:p>
        </w:tc>
        <w:tc>
          <w:tcPr>
            <w:tcW w:w="2551" w:type="dxa"/>
            <w:vAlign w:val="center"/>
          </w:tcPr>
          <w:p>
            <w:pPr>
              <w:pStyle w:val="11"/>
            </w:pPr>
            <w:r>
              <w:t>15.18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332005曲阳县河道站</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曲阳县河道站2024年单位预算信息公开情况说明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按照《中华人民共和国预算法》、《地方预决算公开操作规程》和《关于进一步推进预算公开工作的实施意见》规定，现将曲阳县河道站2024年单位预算公开如下：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(一)负责全县境内河道的巡查、监管工作。</w:t>
      </w:r>
    </w:p>
    <w:p>
      <w:pPr>
        <w:pStyle w:val="17"/>
      </w:pPr>
      <w:r>
        <w:t>(二)对全县河道内持证砂场进行监管。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曲阳县河道站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169.02万元，其中：一般公共预算收入169.02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河道站年度单位预算中支出预算的总体情况。2024年支出预算169.02万元，其中基本支出164.02万元，包括人员经费161.68万元和日常公用经费2.34万元；项目支出5.00万元，主要为河道日常执法监管经费5万元。</w:t>
      </w:r>
    </w:p>
    <w:p>
      <w:pPr>
        <w:pStyle w:val="18"/>
      </w:pPr>
      <w:r>
        <w:t>3、比上年增减情况</w:t>
      </w:r>
    </w:p>
    <w:p>
      <w:pPr>
        <w:pStyle w:val="18"/>
      </w:pPr>
      <w:r>
        <w:t>2024年预算收支安排169.02万元，较2023年预算增加3.11万元，其中：基本支出增加3.11万元，主要为正常晋级升档、保险调基增加人员经费。</w:t>
      </w:r>
    </w:p>
    <w:p>
      <w:pPr>
        <w:pStyle w:val="18"/>
      </w:pPr>
      <w:r>
        <w:t>项目支出增加0.00万元，</w:t>
      </w:r>
      <w:r>
        <w:rPr>
          <w:rFonts w:hint="eastAsia"/>
          <w:lang w:eastAsia="zh-CN"/>
        </w:rPr>
        <w:t>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2.34</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1、水利局河道日常执法监管相关经费绩效目标表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13063424P00437910002L</w:t>
            </w:r>
          </w:p>
        </w:tc>
        <w:tc>
          <w:tcPr>
            <w:tcW w:w="2835" w:type="dxa"/>
            <w:vAlign w:val="center"/>
          </w:tcPr>
          <w:p>
            <w:pPr>
              <w:pStyle w:val="10"/>
            </w:pPr>
            <w:r>
              <w:t>项目名称</w:t>
            </w:r>
          </w:p>
        </w:tc>
        <w:tc>
          <w:tcPr>
            <w:tcW w:w="6095" w:type="dxa"/>
            <w:gridSpan w:val="3"/>
            <w:vAlign w:val="center"/>
          </w:tcPr>
          <w:p>
            <w:pPr>
              <w:pStyle w:val="12"/>
            </w:pPr>
            <w:r>
              <w:t>水利局河道日常执法监管相关经费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rPr>
                <w:rFonts w:hint="eastAsia"/>
                <w:lang w:eastAsia="zh-CN"/>
              </w:rPr>
              <w:t>预算</w:t>
            </w:r>
            <w:r>
              <w:t>数5万元，其中一般公共预算资金5万元，主要用于支付租车费、办公费等费用来维持河道站正常运行</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1.更好的维护河道安全，保护河道生态环境，严厉打击非法采砂及水事案件</w:t>
            </w:r>
            <w:r>
              <w:rPr>
                <w:rFonts w:hint="eastAsia"/>
                <w:lang w:eastAsia="zh-CN"/>
              </w:rPr>
              <w:t>。</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巡查河道公里数</w:t>
            </w:r>
          </w:p>
        </w:tc>
        <w:tc>
          <w:tcPr>
            <w:tcW w:w="5386" w:type="dxa"/>
            <w:vAlign w:val="center"/>
          </w:tcPr>
          <w:p>
            <w:pPr>
              <w:pStyle w:val="12"/>
            </w:pPr>
            <w:r>
              <w:t>巡查河道的总长度</w:t>
            </w:r>
          </w:p>
        </w:tc>
        <w:tc>
          <w:tcPr>
            <w:tcW w:w="1957" w:type="dxa"/>
            <w:vAlign w:val="center"/>
          </w:tcPr>
          <w:p>
            <w:pPr>
              <w:pStyle w:val="12"/>
            </w:pPr>
            <w:r>
              <w:t>≥6000公里</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河道巡查工作完成率</w:t>
            </w:r>
          </w:p>
        </w:tc>
        <w:tc>
          <w:tcPr>
            <w:tcW w:w="5386" w:type="dxa"/>
            <w:vAlign w:val="center"/>
          </w:tcPr>
          <w:p>
            <w:pPr>
              <w:pStyle w:val="12"/>
            </w:pPr>
            <w:r>
              <w:t>河道巡查工作完成率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巡查河道工作任务完成及时率</w:t>
            </w:r>
          </w:p>
        </w:tc>
        <w:tc>
          <w:tcPr>
            <w:tcW w:w="5386" w:type="dxa"/>
            <w:vAlign w:val="center"/>
          </w:tcPr>
          <w:p>
            <w:pPr>
              <w:pStyle w:val="12"/>
            </w:pPr>
            <w:r>
              <w:t>巡查河道工作任务完成及时率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957" w:type="dxa"/>
            <w:vAlign w:val="center"/>
          </w:tcPr>
          <w:p>
            <w:pPr>
              <w:pStyle w:val="12"/>
            </w:pPr>
            <w:r>
              <w:t>≤300元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河道采砂违法行为减少率</w:t>
            </w:r>
          </w:p>
        </w:tc>
        <w:tc>
          <w:tcPr>
            <w:tcW w:w="5386" w:type="dxa"/>
            <w:vAlign w:val="center"/>
          </w:tcPr>
          <w:p>
            <w:pPr>
              <w:pStyle w:val="12"/>
            </w:pPr>
            <w:r>
              <w:t>河道采砂违法行为减少率</w:t>
            </w:r>
          </w:p>
        </w:tc>
        <w:tc>
          <w:tcPr>
            <w:tcW w:w="1957" w:type="dxa"/>
            <w:vAlign w:val="center"/>
          </w:tcPr>
          <w:p>
            <w:pPr>
              <w:pStyle w:val="12"/>
            </w:pPr>
            <w:r>
              <w:t>明显减少</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332005曲阳县河道站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曲阳县河道站上年末固定资产金额为6.07万元（详见下表）。本年度拟购置固定资产总额为0.00万元，已按要求列入政府采购预算，详见政府采购预算表。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332005曲阳县河道站</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18</w:t>
            </w:r>
          </w:p>
        </w:tc>
        <w:tc>
          <w:tcPr>
            <w:tcW w:w="2835" w:type="dxa"/>
            <w:vAlign w:val="center"/>
          </w:tcPr>
          <w:p>
            <w:pPr>
              <w:pStyle w:val="11"/>
            </w:pPr>
            <w:r>
              <w:t>6.07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四、曲阳县水土保持服务站收支预算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332006曲阳县水土保持服务站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150.92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150.92</w:t>
            </w:r>
          </w:p>
        </w:tc>
        <w:tc>
          <w:tcPr>
            <w:tcW w:w="4535" w:type="dxa"/>
            <w:vAlign w:val="center"/>
          </w:tcPr>
          <w:p>
            <w:pPr>
              <w:pStyle w:val="14"/>
            </w:pPr>
            <w:r>
              <w:t>本年支出合计</w:t>
            </w:r>
          </w:p>
        </w:tc>
        <w:tc>
          <w:tcPr>
            <w:tcW w:w="2126" w:type="dxa"/>
            <w:vAlign w:val="center"/>
          </w:tcPr>
          <w:p>
            <w:pPr>
              <w:pStyle w:val="15"/>
            </w:pPr>
            <w:r>
              <w:t>150.92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150.92</w:t>
            </w:r>
          </w:p>
        </w:tc>
        <w:tc>
          <w:tcPr>
            <w:tcW w:w="4535" w:type="dxa"/>
            <w:vAlign w:val="center"/>
          </w:tcPr>
          <w:p>
            <w:pPr>
              <w:pStyle w:val="14"/>
            </w:pPr>
            <w:r>
              <w:t>支出总计</w:t>
            </w:r>
          </w:p>
        </w:tc>
        <w:tc>
          <w:tcPr>
            <w:tcW w:w="2126" w:type="dxa"/>
            <w:vAlign w:val="center"/>
          </w:tcPr>
          <w:p>
            <w:pPr>
              <w:pStyle w:val="15"/>
            </w:pPr>
            <w:r>
              <w:t>150.92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332006曲阳县水土保持服务站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150.92</w:t>
            </w:r>
          </w:p>
        </w:tc>
        <w:tc>
          <w:tcPr>
            <w:tcW w:w="1134" w:type="dxa"/>
            <w:vAlign w:val="center"/>
          </w:tcPr>
          <w:p>
            <w:pPr>
              <w:pStyle w:val="15"/>
            </w:pPr>
            <w:r>
              <w:t>150.92</w:t>
            </w:r>
          </w:p>
        </w:tc>
        <w:tc>
          <w:tcPr>
            <w:tcW w:w="1134" w:type="dxa"/>
            <w:vAlign w:val="center"/>
          </w:tcPr>
          <w:p>
            <w:pPr>
              <w:pStyle w:val="15"/>
            </w:pPr>
            <w:r>
              <w:t>150.92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32.33</w:t>
            </w:r>
          </w:p>
        </w:tc>
        <w:tc>
          <w:tcPr>
            <w:tcW w:w="1134" w:type="dxa"/>
            <w:vAlign w:val="center"/>
          </w:tcPr>
          <w:p>
            <w:pPr>
              <w:pStyle w:val="11"/>
            </w:pPr>
            <w:r>
              <w:t>32.33</w:t>
            </w:r>
          </w:p>
        </w:tc>
        <w:tc>
          <w:tcPr>
            <w:tcW w:w="1134" w:type="dxa"/>
            <w:vAlign w:val="center"/>
          </w:tcPr>
          <w:p>
            <w:pPr>
              <w:pStyle w:val="11"/>
            </w:pPr>
            <w:r>
              <w:t>32.33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31.52</w:t>
            </w:r>
          </w:p>
        </w:tc>
        <w:tc>
          <w:tcPr>
            <w:tcW w:w="1134" w:type="dxa"/>
            <w:vAlign w:val="center"/>
          </w:tcPr>
          <w:p>
            <w:pPr>
              <w:pStyle w:val="11"/>
            </w:pPr>
            <w:r>
              <w:t>31.52</w:t>
            </w:r>
          </w:p>
        </w:tc>
        <w:tc>
          <w:tcPr>
            <w:tcW w:w="1134" w:type="dxa"/>
            <w:vAlign w:val="center"/>
          </w:tcPr>
          <w:p>
            <w:pPr>
              <w:pStyle w:val="11"/>
            </w:pPr>
            <w:r>
              <w:t>31.52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13.65</w:t>
            </w:r>
          </w:p>
        </w:tc>
        <w:tc>
          <w:tcPr>
            <w:tcW w:w="1134" w:type="dxa"/>
            <w:vAlign w:val="center"/>
          </w:tcPr>
          <w:p>
            <w:pPr>
              <w:pStyle w:val="11"/>
            </w:pPr>
            <w:r>
              <w:t>13.65</w:t>
            </w:r>
          </w:p>
        </w:tc>
        <w:tc>
          <w:tcPr>
            <w:tcW w:w="1134" w:type="dxa"/>
            <w:vAlign w:val="center"/>
          </w:tcPr>
          <w:p>
            <w:pPr>
              <w:pStyle w:val="11"/>
            </w:pPr>
            <w:r>
              <w:t>13.65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0.81</w:t>
            </w:r>
          </w:p>
        </w:tc>
        <w:tc>
          <w:tcPr>
            <w:tcW w:w="1134" w:type="dxa"/>
            <w:vAlign w:val="center"/>
          </w:tcPr>
          <w:p>
            <w:pPr>
              <w:pStyle w:val="11"/>
            </w:pPr>
            <w:r>
              <w:t>0.81</w:t>
            </w:r>
          </w:p>
        </w:tc>
        <w:tc>
          <w:tcPr>
            <w:tcW w:w="1134" w:type="dxa"/>
            <w:vAlign w:val="center"/>
          </w:tcPr>
          <w:p>
            <w:pPr>
              <w:pStyle w:val="11"/>
            </w:pPr>
            <w:r>
              <w:t>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r>
              <w:t>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r>
              <w:t>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r>
              <w:t>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2.29</w:t>
            </w:r>
          </w:p>
        </w:tc>
        <w:tc>
          <w:tcPr>
            <w:tcW w:w="1134" w:type="dxa"/>
            <w:vAlign w:val="center"/>
          </w:tcPr>
          <w:p>
            <w:pPr>
              <w:pStyle w:val="11"/>
            </w:pPr>
            <w:r>
              <w:t>2.29</w:t>
            </w:r>
          </w:p>
        </w:tc>
        <w:tc>
          <w:tcPr>
            <w:tcW w:w="1134" w:type="dxa"/>
            <w:vAlign w:val="center"/>
          </w:tcPr>
          <w:p>
            <w:pPr>
              <w:pStyle w:val="11"/>
            </w:pPr>
            <w:r>
              <w:t>2.29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r>
              <w:t>102.22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150.92</w:t>
            </w:r>
          </w:p>
        </w:tc>
        <w:tc>
          <w:tcPr>
            <w:tcW w:w="1361" w:type="dxa"/>
            <w:vAlign w:val="center"/>
          </w:tcPr>
          <w:p>
            <w:pPr>
              <w:pStyle w:val="15"/>
            </w:pPr>
            <w:r>
              <w:t>142.92</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32.33</w:t>
            </w:r>
          </w:p>
        </w:tc>
        <w:tc>
          <w:tcPr>
            <w:tcW w:w="1361" w:type="dxa"/>
            <w:vAlign w:val="center"/>
          </w:tcPr>
          <w:p>
            <w:pPr>
              <w:pStyle w:val="11"/>
            </w:pPr>
            <w:r>
              <w:t>32.33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31.52</w:t>
            </w:r>
          </w:p>
        </w:tc>
        <w:tc>
          <w:tcPr>
            <w:tcW w:w="1361" w:type="dxa"/>
            <w:vAlign w:val="center"/>
          </w:tcPr>
          <w:p>
            <w:pPr>
              <w:pStyle w:val="11"/>
            </w:pPr>
            <w:r>
              <w:t>31.52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13.65</w:t>
            </w:r>
          </w:p>
        </w:tc>
        <w:tc>
          <w:tcPr>
            <w:tcW w:w="1361" w:type="dxa"/>
            <w:vAlign w:val="center"/>
          </w:tcPr>
          <w:p>
            <w:pPr>
              <w:pStyle w:val="11"/>
            </w:pPr>
            <w:r>
              <w:t>13.65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11.91</w:t>
            </w:r>
          </w:p>
        </w:tc>
        <w:tc>
          <w:tcPr>
            <w:tcW w:w="1361" w:type="dxa"/>
            <w:vAlign w:val="center"/>
          </w:tcPr>
          <w:p>
            <w:pPr>
              <w:pStyle w:val="11"/>
            </w:pPr>
            <w:r>
              <w:t>11.91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5.96</w:t>
            </w:r>
          </w:p>
        </w:tc>
        <w:tc>
          <w:tcPr>
            <w:tcW w:w="1361" w:type="dxa"/>
            <w:vAlign w:val="center"/>
          </w:tcPr>
          <w:p>
            <w:pPr>
              <w:pStyle w:val="11"/>
            </w:pPr>
            <w:r>
              <w:t>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0.81</w:t>
            </w:r>
          </w:p>
        </w:tc>
        <w:tc>
          <w:tcPr>
            <w:tcW w:w="1361" w:type="dxa"/>
            <w:vAlign w:val="center"/>
          </w:tcPr>
          <w:p>
            <w:pPr>
              <w:pStyle w:val="11"/>
            </w:pPr>
            <w:r>
              <w:t>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0.47</w:t>
            </w:r>
          </w:p>
        </w:tc>
        <w:tc>
          <w:tcPr>
            <w:tcW w:w="1361" w:type="dxa"/>
            <w:vAlign w:val="center"/>
          </w:tcPr>
          <w:p>
            <w:pPr>
              <w:pStyle w:val="11"/>
            </w:pPr>
            <w:r>
              <w:t>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0.34</w:t>
            </w:r>
          </w:p>
        </w:tc>
        <w:tc>
          <w:tcPr>
            <w:tcW w:w="1361" w:type="dxa"/>
            <w:vAlign w:val="center"/>
          </w:tcPr>
          <w:p>
            <w:pPr>
              <w:pStyle w:val="11"/>
            </w:pPr>
            <w:r>
              <w:t>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7.49</w:t>
            </w:r>
          </w:p>
        </w:tc>
        <w:tc>
          <w:tcPr>
            <w:tcW w:w="1361" w:type="dxa"/>
            <w:vAlign w:val="center"/>
          </w:tcPr>
          <w:p>
            <w:pPr>
              <w:pStyle w:val="11"/>
            </w:pPr>
            <w:r>
              <w:t>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5.20</w:t>
            </w:r>
          </w:p>
        </w:tc>
        <w:tc>
          <w:tcPr>
            <w:tcW w:w="1361" w:type="dxa"/>
            <w:vAlign w:val="center"/>
          </w:tcPr>
          <w:p>
            <w:pPr>
              <w:pStyle w:val="11"/>
            </w:pPr>
            <w:r>
              <w:t>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2.29</w:t>
            </w:r>
          </w:p>
        </w:tc>
        <w:tc>
          <w:tcPr>
            <w:tcW w:w="1361" w:type="dxa"/>
            <w:vAlign w:val="center"/>
          </w:tcPr>
          <w:p>
            <w:pPr>
              <w:pStyle w:val="11"/>
            </w:pPr>
            <w:r>
              <w:t>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102.22</w:t>
            </w:r>
          </w:p>
        </w:tc>
        <w:tc>
          <w:tcPr>
            <w:tcW w:w="1361" w:type="dxa"/>
            <w:vAlign w:val="center"/>
          </w:tcPr>
          <w:p>
            <w:pPr>
              <w:pStyle w:val="11"/>
            </w:pPr>
            <w:r>
              <w:t>94.22</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102.22</w:t>
            </w:r>
          </w:p>
        </w:tc>
        <w:tc>
          <w:tcPr>
            <w:tcW w:w="1361" w:type="dxa"/>
            <w:vAlign w:val="center"/>
          </w:tcPr>
          <w:p>
            <w:pPr>
              <w:pStyle w:val="11"/>
            </w:pPr>
            <w:r>
              <w:t>94.22</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2130310</w:t>
            </w:r>
          </w:p>
        </w:tc>
        <w:tc>
          <w:tcPr>
            <w:tcW w:w="4536" w:type="dxa"/>
            <w:vAlign w:val="center"/>
          </w:tcPr>
          <w:p>
            <w:pPr>
              <w:pStyle w:val="12"/>
            </w:pPr>
            <w:r>
              <w:t>水土保持</w:t>
            </w:r>
          </w:p>
        </w:tc>
        <w:tc>
          <w:tcPr>
            <w:tcW w:w="1361" w:type="dxa"/>
            <w:vAlign w:val="center"/>
          </w:tcPr>
          <w:p>
            <w:pPr>
              <w:pStyle w:val="11"/>
            </w:pPr>
            <w:r>
              <w:t>102.22</w:t>
            </w:r>
          </w:p>
        </w:tc>
        <w:tc>
          <w:tcPr>
            <w:tcW w:w="1361" w:type="dxa"/>
            <w:vAlign w:val="center"/>
          </w:tcPr>
          <w:p>
            <w:pPr>
              <w:pStyle w:val="11"/>
            </w:pPr>
            <w:r>
              <w:t>94.22</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8.88</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150.92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32.33</w:t>
            </w:r>
          </w:p>
        </w:tc>
        <w:tc>
          <w:tcPr>
            <w:tcW w:w="1474" w:type="dxa"/>
            <w:vAlign w:val="center"/>
          </w:tcPr>
          <w:p>
            <w:pPr>
              <w:pStyle w:val="11"/>
            </w:pPr>
            <w:r>
              <w:t>32.33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7.49</w:t>
            </w:r>
          </w:p>
        </w:tc>
        <w:tc>
          <w:tcPr>
            <w:tcW w:w="1474" w:type="dxa"/>
            <w:vAlign w:val="center"/>
          </w:tcPr>
          <w:p>
            <w:pPr>
              <w:pStyle w:val="11"/>
            </w:pPr>
            <w:r>
              <w:t>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102.22</w:t>
            </w:r>
          </w:p>
        </w:tc>
        <w:tc>
          <w:tcPr>
            <w:tcW w:w="1474" w:type="dxa"/>
            <w:vAlign w:val="center"/>
          </w:tcPr>
          <w:p>
            <w:pPr>
              <w:pStyle w:val="11"/>
            </w:pPr>
            <w:r>
              <w:t>102.22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8.88</w:t>
            </w:r>
          </w:p>
        </w:tc>
        <w:tc>
          <w:tcPr>
            <w:tcW w:w="1474" w:type="dxa"/>
            <w:vAlign w:val="center"/>
          </w:tcPr>
          <w:p>
            <w:pPr>
              <w:pStyle w:val="11"/>
            </w:pPr>
            <w:r>
              <w:t>8.88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150.92</w:t>
            </w:r>
          </w:p>
        </w:tc>
        <w:tc>
          <w:tcPr>
            <w:tcW w:w="3402" w:type="dxa"/>
            <w:vAlign w:val="center"/>
          </w:tcPr>
          <w:p>
            <w:pPr>
              <w:pStyle w:val="14"/>
            </w:pPr>
            <w:r>
              <w:t>本年支出合计</w:t>
            </w:r>
          </w:p>
        </w:tc>
        <w:tc>
          <w:tcPr>
            <w:tcW w:w="1474" w:type="dxa"/>
            <w:vAlign w:val="center"/>
          </w:tcPr>
          <w:p>
            <w:pPr>
              <w:pStyle w:val="15"/>
            </w:pPr>
            <w:r>
              <w:t>150.92</w:t>
            </w:r>
          </w:p>
        </w:tc>
        <w:tc>
          <w:tcPr>
            <w:tcW w:w="1474" w:type="dxa"/>
            <w:vAlign w:val="center"/>
          </w:tcPr>
          <w:p>
            <w:pPr>
              <w:pStyle w:val="15"/>
            </w:pPr>
            <w:r>
              <w:t>150.92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150.92</w:t>
            </w:r>
          </w:p>
        </w:tc>
        <w:tc>
          <w:tcPr>
            <w:tcW w:w="3402" w:type="dxa"/>
            <w:vAlign w:val="center"/>
          </w:tcPr>
          <w:p>
            <w:pPr>
              <w:pStyle w:val="14"/>
            </w:pPr>
            <w:r>
              <w:t>支出总计</w:t>
            </w:r>
          </w:p>
        </w:tc>
        <w:tc>
          <w:tcPr>
            <w:tcW w:w="1474" w:type="dxa"/>
            <w:vAlign w:val="center"/>
          </w:tcPr>
          <w:p>
            <w:pPr>
              <w:pStyle w:val="15"/>
            </w:pPr>
            <w:r>
              <w:t>150.92</w:t>
            </w:r>
          </w:p>
        </w:tc>
        <w:tc>
          <w:tcPr>
            <w:tcW w:w="1474" w:type="dxa"/>
            <w:vAlign w:val="center"/>
          </w:tcPr>
          <w:p>
            <w:pPr>
              <w:pStyle w:val="15"/>
            </w:pPr>
            <w:r>
              <w:t>150.92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150.92</w:t>
            </w:r>
          </w:p>
        </w:tc>
        <w:tc>
          <w:tcPr>
            <w:tcW w:w="2551" w:type="dxa"/>
            <w:vAlign w:val="center"/>
          </w:tcPr>
          <w:p>
            <w:pPr>
              <w:pStyle w:val="15"/>
            </w:pPr>
            <w:r>
              <w:t>142.92</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32.33</w:t>
            </w:r>
          </w:p>
        </w:tc>
        <w:tc>
          <w:tcPr>
            <w:tcW w:w="2551" w:type="dxa"/>
            <w:vAlign w:val="center"/>
          </w:tcPr>
          <w:p>
            <w:pPr>
              <w:pStyle w:val="11"/>
            </w:pPr>
            <w:r>
              <w:t>32.33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31.52</w:t>
            </w:r>
          </w:p>
        </w:tc>
        <w:tc>
          <w:tcPr>
            <w:tcW w:w="2551" w:type="dxa"/>
            <w:vAlign w:val="center"/>
          </w:tcPr>
          <w:p>
            <w:pPr>
              <w:pStyle w:val="11"/>
            </w:pPr>
            <w:r>
              <w:t>31.52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13.65</w:t>
            </w:r>
          </w:p>
        </w:tc>
        <w:tc>
          <w:tcPr>
            <w:tcW w:w="2551" w:type="dxa"/>
            <w:vAlign w:val="center"/>
          </w:tcPr>
          <w:p>
            <w:pPr>
              <w:pStyle w:val="11"/>
            </w:pPr>
            <w:r>
              <w:t>13.65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11.91</w:t>
            </w:r>
          </w:p>
        </w:tc>
        <w:tc>
          <w:tcPr>
            <w:tcW w:w="2551" w:type="dxa"/>
            <w:vAlign w:val="center"/>
          </w:tcPr>
          <w:p>
            <w:pPr>
              <w:pStyle w:val="11"/>
            </w:pPr>
            <w:r>
              <w:t>11.91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0.81</w:t>
            </w:r>
          </w:p>
        </w:tc>
        <w:tc>
          <w:tcPr>
            <w:tcW w:w="2551" w:type="dxa"/>
            <w:vAlign w:val="center"/>
          </w:tcPr>
          <w:p>
            <w:pPr>
              <w:pStyle w:val="11"/>
            </w:pPr>
            <w:r>
              <w:t>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5.20</w:t>
            </w:r>
          </w:p>
        </w:tc>
        <w:tc>
          <w:tcPr>
            <w:tcW w:w="2551" w:type="dxa"/>
            <w:vAlign w:val="center"/>
          </w:tcPr>
          <w:p>
            <w:pPr>
              <w:pStyle w:val="11"/>
            </w:pPr>
            <w:r>
              <w:t>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2.29</w:t>
            </w:r>
          </w:p>
        </w:tc>
        <w:tc>
          <w:tcPr>
            <w:tcW w:w="2551" w:type="dxa"/>
            <w:vAlign w:val="center"/>
          </w:tcPr>
          <w:p>
            <w:pPr>
              <w:pStyle w:val="11"/>
            </w:pPr>
            <w:r>
              <w:t>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102.22</w:t>
            </w:r>
          </w:p>
        </w:tc>
        <w:tc>
          <w:tcPr>
            <w:tcW w:w="2551" w:type="dxa"/>
            <w:vAlign w:val="center"/>
          </w:tcPr>
          <w:p>
            <w:pPr>
              <w:pStyle w:val="11"/>
            </w:pPr>
            <w:r>
              <w:t>94.22</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102.22</w:t>
            </w:r>
          </w:p>
        </w:tc>
        <w:tc>
          <w:tcPr>
            <w:tcW w:w="2551" w:type="dxa"/>
            <w:vAlign w:val="center"/>
          </w:tcPr>
          <w:p>
            <w:pPr>
              <w:pStyle w:val="11"/>
            </w:pPr>
            <w:r>
              <w:t>94.22</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102.22</w:t>
            </w:r>
          </w:p>
        </w:tc>
        <w:tc>
          <w:tcPr>
            <w:tcW w:w="2551" w:type="dxa"/>
            <w:vAlign w:val="center"/>
          </w:tcPr>
          <w:p>
            <w:pPr>
              <w:pStyle w:val="11"/>
            </w:pPr>
            <w:r>
              <w:t>94.22</w:t>
            </w: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8.88</w:t>
            </w:r>
          </w:p>
        </w:tc>
        <w:tc>
          <w:tcPr>
            <w:tcW w:w="2551" w:type="dxa"/>
            <w:vAlign w:val="center"/>
          </w:tcPr>
          <w:p>
            <w:pPr>
              <w:pStyle w:val="11"/>
            </w:pPr>
            <w:r>
              <w:t>8.88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142.92</w:t>
            </w:r>
          </w:p>
        </w:tc>
        <w:tc>
          <w:tcPr>
            <w:tcW w:w="2551" w:type="dxa"/>
            <w:vAlign w:val="center"/>
          </w:tcPr>
          <w:p>
            <w:pPr>
              <w:pStyle w:val="15"/>
            </w:pPr>
            <w:r>
              <w:t>140.01</w:t>
            </w:r>
          </w:p>
        </w:tc>
        <w:tc>
          <w:tcPr>
            <w:tcW w:w="2552"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126.36</w:t>
            </w:r>
          </w:p>
        </w:tc>
        <w:tc>
          <w:tcPr>
            <w:tcW w:w="2551" w:type="dxa"/>
            <w:vAlign w:val="center"/>
          </w:tcPr>
          <w:p>
            <w:pPr>
              <w:pStyle w:val="11"/>
            </w:pPr>
            <w:r>
              <w:t>126.36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48.42</w:t>
            </w:r>
          </w:p>
        </w:tc>
        <w:tc>
          <w:tcPr>
            <w:tcW w:w="2551" w:type="dxa"/>
            <w:vAlign w:val="center"/>
          </w:tcPr>
          <w:p>
            <w:pPr>
              <w:pStyle w:val="11"/>
            </w:pPr>
            <w:r>
              <w:t>48.42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13.28</w:t>
            </w:r>
          </w:p>
        </w:tc>
        <w:tc>
          <w:tcPr>
            <w:tcW w:w="2551" w:type="dxa"/>
            <w:vAlign w:val="center"/>
          </w:tcPr>
          <w:p>
            <w:pPr>
              <w:pStyle w:val="11"/>
            </w:pPr>
            <w:r>
              <w:t>13.28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29.61</w:t>
            </w:r>
          </w:p>
        </w:tc>
        <w:tc>
          <w:tcPr>
            <w:tcW w:w="2551" w:type="dxa"/>
            <w:vAlign w:val="center"/>
          </w:tcPr>
          <w:p>
            <w:pPr>
              <w:pStyle w:val="11"/>
            </w:pPr>
            <w:r>
              <w:t>29.61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11.91</w:t>
            </w:r>
          </w:p>
        </w:tc>
        <w:tc>
          <w:tcPr>
            <w:tcW w:w="2551" w:type="dxa"/>
            <w:vAlign w:val="center"/>
          </w:tcPr>
          <w:p>
            <w:pPr>
              <w:pStyle w:val="11"/>
            </w:pPr>
            <w:r>
              <w:t>11.91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5.96</w:t>
            </w:r>
          </w:p>
        </w:tc>
        <w:tc>
          <w:tcPr>
            <w:tcW w:w="2551" w:type="dxa"/>
            <w:vAlign w:val="center"/>
          </w:tcPr>
          <w:p>
            <w:pPr>
              <w:pStyle w:val="11"/>
            </w:pPr>
            <w:r>
              <w:t>5.96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5.20</w:t>
            </w:r>
          </w:p>
        </w:tc>
        <w:tc>
          <w:tcPr>
            <w:tcW w:w="2551" w:type="dxa"/>
            <w:vAlign w:val="center"/>
          </w:tcPr>
          <w:p>
            <w:pPr>
              <w:pStyle w:val="11"/>
            </w:pPr>
            <w:r>
              <w:t>5.20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2.29</w:t>
            </w:r>
          </w:p>
        </w:tc>
        <w:tc>
          <w:tcPr>
            <w:tcW w:w="2551" w:type="dxa"/>
            <w:vAlign w:val="center"/>
          </w:tcPr>
          <w:p>
            <w:pPr>
              <w:pStyle w:val="11"/>
            </w:pPr>
            <w:r>
              <w:t>2.29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0.81</w:t>
            </w:r>
          </w:p>
        </w:tc>
        <w:tc>
          <w:tcPr>
            <w:tcW w:w="2551" w:type="dxa"/>
            <w:vAlign w:val="center"/>
          </w:tcPr>
          <w:p>
            <w:pPr>
              <w:pStyle w:val="11"/>
            </w:pPr>
            <w:r>
              <w:t>0.81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8.88</w:t>
            </w:r>
          </w:p>
        </w:tc>
        <w:tc>
          <w:tcPr>
            <w:tcW w:w="2551" w:type="dxa"/>
            <w:vAlign w:val="center"/>
          </w:tcPr>
          <w:p>
            <w:pPr>
              <w:pStyle w:val="11"/>
            </w:pPr>
            <w:r>
              <w:t>8.88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2.91</w:t>
            </w:r>
          </w:p>
        </w:tc>
        <w:tc>
          <w:tcPr>
            <w:tcW w:w="2551" w:type="dxa"/>
            <w:vAlign w:val="center"/>
          </w:tcPr>
          <w:p>
            <w:pPr>
              <w:pStyle w:val="11"/>
            </w:pPr>
          </w:p>
        </w:tc>
        <w:tc>
          <w:tcPr>
            <w:tcW w:w="2552"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0.75</w:t>
            </w:r>
          </w:p>
        </w:tc>
        <w:tc>
          <w:tcPr>
            <w:tcW w:w="2551" w:type="dxa"/>
            <w:vAlign w:val="center"/>
          </w:tcPr>
          <w:p>
            <w:pPr>
              <w:pStyle w:val="11"/>
            </w:pPr>
          </w:p>
        </w:tc>
        <w:tc>
          <w:tcPr>
            <w:tcW w:w="2552"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1.36</w:t>
            </w:r>
          </w:p>
        </w:tc>
        <w:tc>
          <w:tcPr>
            <w:tcW w:w="2551" w:type="dxa"/>
            <w:vAlign w:val="center"/>
          </w:tcPr>
          <w:p>
            <w:pPr>
              <w:pStyle w:val="11"/>
            </w:pPr>
          </w:p>
        </w:tc>
        <w:tc>
          <w:tcPr>
            <w:tcW w:w="2552"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13.65</w:t>
            </w:r>
          </w:p>
        </w:tc>
        <w:tc>
          <w:tcPr>
            <w:tcW w:w="2551" w:type="dxa"/>
            <w:vAlign w:val="center"/>
          </w:tcPr>
          <w:p>
            <w:pPr>
              <w:pStyle w:val="11"/>
            </w:pPr>
            <w:r>
              <w:t>13.65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13.65</w:t>
            </w:r>
          </w:p>
        </w:tc>
        <w:tc>
          <w:tcPr>
            <w:tcW w:w="2551" w:type="dxa"/>
            <w:vAlign w:val="center"/>
          </w:tcPr>
          <w:p>
            <w:pPr>
              <w:pStyle w:val="11"/>
            </w:pPr>
            <w:r>
              <w:t>13.65</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332006曲阳县水土保持服务站</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曲阳县水土保持服务站2024年单位预算信息公开情况说明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按照《中华人民共和国预算法》、《地方预决算公开操作规程》和《关于进一步推进预算公开工作的实施意见》规定，现将曲阳县水土保持服务站2024年单位预算公开如下：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（一）宣传、贯彻、执行水土保持法律、法规、规章。</w:t>
      </w:r>
    </w:p>
    <w:p>
      <w:pPr>
        <w:pStyle w:val="17"/>
      </w:pPr>
      <w:r>
        <w:t>（二）负责编制水土保持规划并组织实施。</w:t>
      </w:r>
    </w:p>
    <w:p>
      <w:pPr>
        <w:pStyle w:val="17"/>
      </w:pPr>
      <w:r>
        <w:t>（三）负责水土保持监督管理工作，负责核定水土保持补偿费，监督检查开发建设项目水土保持"三同时"制度落实情况,监测水土流失状况和动态。</w:t>
      </w:r>
    </w:p>
    <w:p>
      <w:pPr>
        <w:pStyle w:val="17"/>
      </w:pPr>
      <w:r>
        <w:t>（四）负责全县水土流失综合治理工作；负责水土保持资金、物资的管理和使用，协调有关部门搞好相应的水土保持工作。</w:t>
      </w:r>
    </w:p>
    <w:p>
      <w:pPr>
        <w:pStyle w:val="17"/>
      </w:pPr>
      <w:r>
        <w:t>（五）负责开展水土保持的科学研究、技术推广和咨询服务。</w:t>
      </w:r>
    </w:p>
    <w:p>
      <w:pPr>
        <w:pStyle w:val="17"/>
      </w:pPr>
      <w:r>
        <w:t>（六）完成县委、县政府交办的其他任务。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曲阳县水土保持服务站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150.92万元，其中：一般公共预算收入150.92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水土保持服务站年度单位预算中支出预算的总体情况。2024年支出预算150.92万元，其中基本支出142.92万元，包括人员经费140.01万元和日常公用经费2.91万元；项目支出8.00万元，主要为公益岗人员经费8万元。</w:t>
      </w:r>
    </w:p>
    <w:p>
      <w:pPr>
        <w:pStyle w:val="18"/>
      </w:pPr>
      <w:r>
        <w:t>3、比上年增减情况</w:t>
      </w:r>
    </w:p>
    <w:p>
      <w:pPr>
        <w:pStyle w:val="18"/>
      </w:pPr>
      <w:r>
        <w:t>2024年预算收支安排150.92万元，较2023年预算减少0.69万元，其中：基本支出减少8.69万元，主要为退休1人，相应减少工资及经费。项目支出增加8.00万元，主要为增加了公益岗人员经费8万元。</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2.91</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0.80万元，其中因公出国（境）费0.00万元；公务用车购置及运维费0.80万元（其中：公务用车购置费为0.00万元，公务用车运维费0.80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pStyle w:val="20"/>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13063424P00468310001D</w:t>
            </w:r>
          </w:p>
        </w:tc>
        <w:tc>
          <w:tcPr>
            <w:tcW w:w="2835" w:type="dxa"/>
            <w:vAlign w:val="center"/>
          </w:tcPr>
          <w:p>
            <w:pPr>
              <w:pStyle w:val="10"/>
            </w:pPr>
            <w:r>
              <w:t>项目名称</w:t>
            </w:r>
          </w:p>
        </w:tc>
        <w:tc>
          <w:tcPr>
            <w:tcW w:w="6095" w:type="dxa"/>
            <w:gridSpan w:val="3"/>
            <w:vAlign w:val="center"/>
          </w:tcPr>
          <w:p>
            <w:pPr>
              <w:pStyle w:val="12"/>
            </w:pPr>
            <w:r>
              <w:t>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w:t>
            </w:r>
            <w:r>
              <w:rPr>
                <w:rFonts w:hint="eastAsia"/>
                <w:lang w:eastAsia="zh-CN"/>
              </w:rPr>
              <w:t>万</w:t>
            </w:r>
            <w:r>
              <w:t>元，其中一般公共预算资金</w:t>
            </w:r>
            <w:r>
              <w:rPr>
                <w:rFonts w:hint="eastAsia"/>
                <w:lang w:eastAsia="zh-CN"/>
              </w:rPr>
              <w:t>8万</w:t>
            </w:r>
            <w:r>
              <w:t>元，主要用于公益岗人员工资、保险支出，为公益岗人员提供生活保障。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1.通过对公益岗人员及时足额发放工资、缴纳保险，保障公益岗人员正常工作和生活需要。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1957" w:type="dxa"/>
            <w:vAlign w:val="center"/>
          </w:tcPr>
          <w:p>
            <w:pPr>
              <w:pStyle w:val="12"/>
            </w:pPr>
            <w:r>
              <w:t>≥1人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公益岗人员补助发放到位率</w:t>
            </w:r>
          </w:p>
        </w:tc>
        <w:tc>
          <w:tcPr>
            <w:tcW w:w="5386" w:type="dxa"/>
            <w:vAlign w:val="center"/>
          </w:tcPr>
          <w:p>
            <w:pPr>
              <w:pStyle w:val="12"/>
            </w:pPr>
            <w:r>
              <w:t>公益岗人员补助发放到位率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公益岗人员补助发放及时率</w:t>
            </w:r>
          </w:p>
        </w:tc>
        <w:tc>
          <w:tcPr>
            <w:tcW w:w="5386" w:type="dxa"/>
            <w:vAlign w:val="center"/>
          </w:tcPr>
          <w:p>
            <w:pPr>
              <w:pStyle w:val="12"/>
            </w:pPr>
            <w:r>
              <w:t>公益岗人员补助发放及时率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公益岗人员人均补助成本</w:t>
            </w:r>
          </w:p>
        </w:tc>
        <w:tc>
          <w:tcPr>
            <w:tcW w:w="5386" w:type="dxa"/>
            <w:vAlign w:val="center"/>
          </w:tcPr>
          <w:p>
            <w:pPr>
              <w:pStyle w:val="12"/>
            </w:pPr>
            <w:r>
              <w:t>公益岗人员人均补助成本</w:t>
            </w:r>
          </w:p>
        </w:tc>
        <w:tc>
          <w:tcPr>
            <w:tcW w:w="1957" w:type="dxa"/>
            <w:vAlign w:val="center"/>
          </w:tcPr>
          <w:p>
            <w:pPr>
              <w:pStyle w:val="12"/>
            </w:pPr>
            <w:r>
              <w:t>≥1580元/月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332006曲阳县水土保持服务站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曲阳县水土保持服务站上年末固定资产金额为18.22万元（详见下表）。本年度拟购置固定资产总额为0.00万元，已按要求列入政府采购预算，详见政府采购预算表。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332006曲阳县水土保持服务站</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18</w:t>
            </w:r>
          </w:p>
        </w:tc>
        <w:tc>
          <w:tcPr>
            <w:tcW w:w="2835" w:type="dxa"/>
            <w:vAlign w:val="center"/>
          </w:tcPr>
          <w:p>
            <w:pPr>
              <w:pStyle w:val="11"/>
            </w:pPr>
            <w:r>
              <w:t>8.22</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05"/>
      <w:r>
        <w:rPr>
          <w:rFonts w:ascii="方正小标宋_GBK" w:hAnsi="方正小标宋_GBK" w:eastAsia="方正小标宋_GBK" w:cs="方正小标宋_GBK"/>
          <w:color w:val="000000"/>
          <w:sz w:val="44"/>
        </w:rPr>
        <w:t>五、曲阳县水库移民服务中心收支预算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332007曲阳县水库移民服务中心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112.46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1083.00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1157.71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1195.46</w:t>
            </w:r>
          </w:p>
        </w:tc>
        <w:tc>
          <w:tcPr>
            <w:tcW w:w="4535" w:type="dxa"/>
            <w:vAlign w:val="center"/>
          </w:tcPr>
          <w:p>
            <w:pPr>
              <w:pStyle w:val="14"/>
            </w:pPr>
            <w:r>
              <w:t>本年支出合计</w:t>
            </w:r>
          </w:p>
        </w:tc>
        <w:tc>
          <w:tcPr>
            <w:tcW w:w="2126" w:type="dxa"/>
            <w:vAlign w:val="center"/>
          </w:tcPr>
          <w:p>
            <w:pPr>
              <w:pStyle w:val="15"/>
            </w:pPr>
            <w:r>
              <w:t>1198.08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2.62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1198.08</w:t>
            </w:r>
          </w:p>
        </w:tc>
        <w:tc>
          <w:tcPr>
            <w:tcW w:w="4535" w:type="dxa"/>
            <w:vAlign w:val="center"/>
          </w:tcPr>
          <w:p>
            <w:pPr>
              <w:pStyle w:val="14"/>
            </w:pPr>
            <w:r>
              <w:t>支出总计</w:t>
            </w:r>
          </w:p>
        </w:tc>
        <w:tc>
          <w:tcPr>
            <w:tcW w:w="2126" w:type="dxa"/>
            <w:vAlign w:val="center"/>
          </w:tcPr>
          <w:p>
            <w:pPr>
              <w:pStyle w:val="15"/>
            </w:pPr>
            <w:r>
              <w:t>1198.08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332007曲阳县水库移民服务中心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1198.08</w:t>
            </w:r>
          </w:p>
        </w:tc>
        <w:tc>
          <w:tcPr>
            <w:tcW w:w="1134" w:type="dxa"/>
            <w:vAlign w:val="center"/>
          </w:tcPr>
          <w:p>
            <w:pPr>
              <w:pStyle w:val="15"/>
            </w:pPr>
            <w:r>
              <w:t>1195.46</w:t>
            </w:r>
          </w:p>
        </w:tc>
        <w:tc>
          <w:tcPr>
            <w:tcW w:w="1134" w:type="dxa"/>
            <w:vAlign w:val="center"/>
          </w:tcPr>
          <w:p>
            <w:pPr>
              <w:pStyle w:val="15"/>
            </w:pPr>
            <w:r>
              <w:t>1195.46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28.42</w:t>
            </w:r>
          </w:p>
        </w:tc>
        <w:tc>
          <w:tcPr>
            <w:tcW w:w="1134" w:type="dxa"/>
            <w:vAlign w:val="center"/>
          </w:tcPr>
          <w:p>
            <w:pPr>
              <w:pStyle w:val="11"/>
            </w:pPr>
            <w:r>
              <w:t>28.42</w:t>
            </w:r>
          </w:p>
        </w:tc>
        <w:tc>
          <w:tcPr>
            <w:tcW w:w="1134" w:type="dxa"/>
            <w:vAlign w:val="center"/>
          </w:tcPr>
          <w:p>
            <w:pPr>
              <w:pStyle w:val="11"/>
            </w:pPr>
            <w:r>
              <w:t>28.42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28.06</w:t>
            </w:r>
          </w:p>
        </w:tc>
        <w:tc>
          <w:tcPr>
            <w:tcW w:w="1134" w:type="dxa"/>
            <w:vAlign w:val="center"/>
          </w:tcPr>
          <w:p>
            <w:pPr>
              <w:pStyle w:val="11"/>
            </w:pPr>
            <w:r>
              <w:t>28.06</w:t>
            </w:r>
          </w:p>
        </w:tc>
        <w:tc>
          <w:tcPr>
            <w:tcW w:w="1134" w:type="dxa"/>
            <w:vAlign w:val="center"/>
          </w:tcPr>
          <w:p>
            <w:pPr>
              <w:pStyle w:val="11"/>
            </w:pPr>
            <w:r>
              <w:t>28.06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16.70</w:t>
            </w:r>
          </w:p>
        </w:tc>
        <w:tc>
          <w:tcPr>
            <w:tcW w:w="1134" w:type="dxa"/>
            <w:vAlign w:val="center"/>
          </w:tcPr>
          <w:p>
            <w:pPr>
              <w:pStyle w:val="11"/>
            </w:pPr>
            <w:r>
              <w:t>16.70</w:t>
            </w:r>
          </w:p>
        </w:tc>
        <w:tc>
          <w:tcPr>
            <w:tcW w:w="1134" w:type="dxa"/>
            <w:vAlign w:val="center"/>
          </w:tcPr>
          <w:p>
            <w:pPr>
              <w:pStyle w:val="11"/>
            </w:pPr>
            <w:r>
              <w:t>16.70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0.21</w:t>
            </w:r>
          </w:p>
        </w:tc>
        <w:tc>
          <w:tcPr>
            <w:tcW w:w="1134" w:type="dxa"/>
            <w:vAlign w:val="center"/>
          </w:tcPr>
          <w:p>
            <w:pPr>
              <w:pStyle w:val="11"/>
            </w:pPr>
            <w:r>
              <w:t>0.21</w:t>
            </w:r>
          </w:p>
        </w:tc>
        <w:tc>
          <w:tcPr>
            <w:tcW w:w="1134" w:type="dxa"/>
            <w:vAlign w:val="center"/>
          </w:tcPr>
          <w:p>
            <w:pPr>
              <w:pStyle w:val="11"/>
            </w:pPr>
            <w:r>
              <w:t>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0.15</w:t>
            </w:r>
          </w:p>
        </w:tc>
        <w:tc>
          <w:tcPr>
            <w:tcW w:w="1134" w:type="dxa"/>
            <w:vAlign w:val="center"/>
          </w:tcPr>
          <w:p>
            <w:pPr>
              <w:pStyle w:val="11"/>
            </w:pPr>
            <w:r>
              <w:t>0.15</w:t>
            </w:r>
          </w:p>
        </w:tc>
        <w:tc>
          <w:tcPr>
            <w:tcW w:w="1134" w:type="dxa"/>
            <w:vAlign w:val="center"/>
          </w:tcPr>
          <w:p>
            <w:pPr>
              <w:pStyle w:val="11"/>
            </w:pPr>
            <w:r>
              <w:t>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r>
              <w:t>5.45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3.90</w:t>
            </w:r>
          </w:p>
        </w:tc>
        <w:tc>
          <w:tcPr>
            <w:tcW w:w="1134" w:type="dxa"/>
            <w:vAlign w:val="center"/>
          </w:tcPr>
          <w:p>
            <w:pPr>
              <w:pStyle w:val="11"/>
            </w:pPr>
            <w:r>
              <w:t>3.90</w:t>
            </w:r>
          </w:p>
        </w:tc>
        <w:tc>
          <w:tcPr>
            <w:tcW w:w="1134" w:type="dxa"/>
            <w:vAlign w:val="center"/>
          </w:tcPr>
          <w:p>
            <w:pPr>
              <w:pStyle w:val="11"/>
            </w:pPr>
            <w:r>
              <w:t>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r>
              <w:t>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1157.71</w:t>
            </w:r>
          </w:p>
        </w:tc>
        <w:tc>
          <w:tcPr>
            <w:tcW w:w="1134" w:type="dxa"/>
            <w:vAlign w:val="center"/>
          </w:tcPr>
          <w:p>
            <w:pPr>
              <w:pStyle w:val="11"/>
            </w:pPr>
            <w:r>
              <w:t>1155.09</w:t>
            </w:r>
          </w:p>
        </w:tc>
        <w:tc>
          <w:tcPr>
            <w:tcW w:w="1134" w:type="dxa"/>
            <w:vAlign w:val="center"/>
          </w:tcPr>
          <w:p>
            <w:pPr>
              <w:pStyle w:val="11"/>
            </w:pPr>
            <w:r>
              <w:t>1155.09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72.09</w:t>
            </w:r>
          </w:p>
        </w:tc>
        <w:tc>
          <w:tcPr>
            <w:tcW w:w="1134" w:type="dxa"/>
            <w:vAlign w:val="center"/>
          </w:tcPr>
          <w:p>
            <w:pPr>
              <w:pStyle w:val="11"/>
            </w:pPr>
            <w:r>
              <w:t>72.09</w:t>
            </w:r>
          </w:p>
        </w:tc>
        <w:tc>
          <w:tcPr>
            <w:tcW w:w="1134" w:type="dxa"/>
            <w:vAlign w:val="center"/>
          </w:tcPr>
          <w:p>
            <w:pPr>
              <w:pStyle w:val="11"/>
            </w:pPr>
            <w:r>
              <w:t>72.09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72.09</w:t>
            </w:r>
          </w:p>
        </w:tc>
        <w:tc>
          <w:tcPr>
            <w:tcW w:w="1134" w:type="dxa"/>
            <w:vAlign w:val="center"/>
          </w:tcPr>
          <w:p>
            <w:pPr>
              <w:pStyle w:val="11"/>
            </w:pPr>
            <w:r>
              <w:t>72.09</w:t>
            </w:r>
          </w:p>
        </w:tc>
        <w:tc>
          <w:tcPr>
            <w:tcW w:w="1134" w:type="dxa"/>
            <w:vAlign w:val="center"/>
          </w:tcPr>
          <w:p>
            <w:pPr>
              <w:pStyle w:val="11"/>
            </w:pPr>
            <w:r>
              <w:t>72.09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21366</w:t>
            </w:r>
          </w:p>
        </w:tc>
        <w:tc>
          <w:tcPr>
            <w:tcW w:w="1559" w:type="dxa"/>
            <w:vAlign w:val="center"/>
          </w:tcPr>
          <w:p>
            <w:pPr>
              <w:pStyle w:val="12"/>
            </w:pPr>
            <w:r>
              <w:t>大中型水库库区基金安排的支出</w:t>
            </w:r>
          </w:p>
        </w:tc>
        <w:tc>
          <w:tcPr>
            <w:tcW w:w="1134" w:type="dxa"/>
            <w:vAlign w:val="center"/>
          </w:tcPr>
          <w:p>
            <w:pPr>
              <w:pStyle w:val="11"/>
            </w:pPr>
            <w:r>
              <w:t>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2136601</w:t>
            </w:r>
          </w:p>
        </w:tc>
        <w:tc>
          <w:tcPr>
            <w:tcW w:w="1559" w:type="dxa"/>
            <w:vAlign w:val="center"/>
          </w:tcPr>
          <w:p>
            <w:pPr>
              <w:pStyle w:val="12"/>
            </w:pPr>
            <w:r>
              <w:t>基础设施建设和经济发展</w:t>
            </w:r>
          </w:p>
        </w:tc>
        <w:tc>
          <w:tcPr>
            <w:tcW w:w="1134" w:type="dxa"/>
            <w:vAlign w:val="center"/>
          </w:tcPr>
          <w:p>
            <w:pPr>
              <w:pStyle w:val="11"/>
            </w:pPr>
            <w:r>
              <w:t>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1083.00</w:t>
            </w:r>
          </w:p>
        </w:tc>
        <w:tc>
          <w:tcPr>
            <w:tcW w:w="1134" w:type="dxa"/>
            <w:vAlign w:val="center"/>
          </w:tcPr>
          <w:p>
            <w:pPr>
              <w:pStyle w:val="11"/>
            </w:pPr>
            <w:r>
              <w:t>1083.00</w:t>
            </w:r>
          </w:p>
        </w:tc>
        <w:tc>
          <w:tcPr>
            <w:tcW w:w="1134" w:type="dxa"/>
            <w:vAlign w:val="center"/>
          </w:tcPr>
          <w:p>
            <w:pPr>
              <w:pStyle w:val="11"/>
            </w:pPr>
            <w:r>
              <w:t>1083.00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2137201</w:t>
            </w:r>
          </w:p>
        </w:tc>
        <w:tc>
          <w:tcPr>
            <w:tcW w:w="1559" w:type="dxa"/>
            <w:vAlign w:val="center"/>
          </w:tcPr>
          <w:p>
            <w:pPr>
              <w:pStyle w:val="12"/>
            </w:pPr>
            <w:r>
              <w:t>移民补助</w:t>
            </w:r>
          </w:p>
        </w:tc>
        <w:tc>
          <w:tcPr>
            <w:tcW w:w="1134" w:type="dxa"/>
            <w:vAlign w:val="center"/>
          </w:tcPr>
          <w:p>
            <w:pPr>
              <w:pStyle w:val="11"/>
            </w:pPr>
            <w:r>
              <w:t>1083.00</w:t>
            </w:r>
          </w:p>
        </w:tc>
        <w:tc>
          <w:tcPr>
            <w:tcW w:w="1134" w:type="dxa"/>
            <w:vAlign w:val="center"/>
          </w:tcPr>
          <w:p>
            <w:pPr>
              <w:pStyle w:val="11"/>
            </w:pPr>
            <w:r>
              <w:t>1083.00</w:t>
            </w:r>
          </w:p>
        </w:tc>
        <w:tc>
          <w:tcPr>
            <w:tcW w:w="1134" w:type="dxa"/>
            <w:vAlign w:val="center"/>
          </w:tcPr>
          <w:p>
            <w:pPr>
              <w:pStyle w:val="11"/>
            </w:pPr>
            <w:r>
              <w:t>1083.00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1198.08</w:t>
            </w:r>
          </w:p>
        </w:tc>
        <w:tc>
          <w:tcPr>
            <w:tcW w:w="1361" w:type="dxa"/>
            <w:vAlign w:val="center"/>
          </w:tcPr>
          <w:p>
            <w:pPr>
              <w:pStyle w:val="15"/>
            </w:pPr>
            <w:r>
              <w:t>109.46</w:t>
            </w:r>
          </w:p>
        </w:tc>
        <w:tc>
          <w:tcPr>
            <w:tcW w:w="1361" w:type="dxa"/>
            <w:vAlign w:val="center"/>
          </w:tcPr>
          <w:p>
            <w:pPr>
              <w:pStyle w:val="15"/>
            </w:pPr>
            <w:r>
              <w:t>1088.62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28.42</w:t>
            </w:r>
          </w:p>
        </w:tc>
        <w:tc>
          <w:tcPr>
            <w:tcW w:w="1361" w:type="dxa"/>
            <w:vAlign w:val="center"/>
          </w:tcPr>
          <w:p>
            <w:pPr>
              <w:pStyle w:val="11"/>
            </w:pPr>
            <w:r>
              <w:t>28.42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28.06</w:t>
            </w:r>
          </w:p>
        </w:tc>
        <w:tc>
          <w:tcPr>
            <w:tcW w:w="1361" w:type="dxa"/>
            <w:vAlign w:val="center"/>
          </w:tcPr>
          <w:p>
            <w:pPr>
              <w:pStyle w:val="11"/>
            </w:pPr>
            <w:r>
              <w:t>28.06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16.70</w:t>
            </w:r>
          </w:p>
        </w:tc>
        <w:tc>
          <w:tcPr>
            <w:tcW w:w="1361" w:type="dxa"/>
            <w:vAlign w:val="center"/>
          </w:tcPr>
          <w:p>
            <w:pPr>
              <w:pStyle w:val="11"/>
            </w:pPr>
            <w:r>
              <w:t>16.70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8.69</w:t>
            </w:r>
          </w:p>
        </w:tc>
        <w:tc>
          <w:tcPr>
            <w:tcW w:w="1361" w:type="dxa"/>
            <w:vAlign w:val="center"/>
          </w:tcPr>
          <w:p>
            <w:pPr>
              <w:pStyle w:val="11"/>
            </w:pPr>
            <w:r>
              <w:t>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0.36</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0.21</w:t>
            </w:r>
          </w:p>
        </w:tc>
        <w:tc>
          <w:tcPr>
            <w:tcW w:w="1361" w:type="dxa"/>
            <w:vAlign w:val="center"/>
          </w:tcPr>
          <w:p>
            <w:pPr>
              <w:pStyle w:val="11"/>
            </w:pPr>
            <w:r>
              <w:t>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0.15</w:t>
            </w:r>
          </w:p>
        </w:tc>
        <w:tc>
          <w:tcPr>
            <w:tcW w:w="1361" w:type="dxa"/>
            <w:vAlign w:val="center"/>
          </w:tcPr>
          <w:p>
            <w:pPr>
              <w:pStyle w:val="11"/>
            </w:pPr>
            <w:r>
              <w:t>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5.45</w:t>
            </w:r>
          </w:p>
        </w:tc>
        <w:tc>
          <w:tcPr>
            <w:tcW w:w="1361" w:type="dxa"/>
            <w:vAlign w:val="center"/>
          </w:tcPr>
          <w:p>
            <w:pPr>
              <w:pStyle w:val="11"/>
            </w:pPr>
            <w:r>
              <w:t>5.45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3.90</w:t>
            </w:r>
          </w:p>
        </w:tc>
        <w:tc>
          <w:tcPr>
            <w:tcW w:w="1361" w:type="dxa"/>
            <w:vAlign w:val="center"/>
          </w:tcPr>
          <w:p>
            <w:pPr>
              <w:pStyle w:val="11"/>
            </w:pPr>
            <w:r>
              <w:t>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1.55</w:t>
            </w:r>
          </w:p>
        </w:tc>
        <w:tc>
          <w:tcPr>
            <w:tcW w:w="1361" w:type="dxa"/>
            <w:vAlign w:val="center"/>
          </w:tcPr>
          <w:p>
            <w:pPr>
              <w:pStyle w:val="11"/>
            </w:pPr>
            <w:r>
              <w:t>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1157.71</w:t>
            </w:r>
          </w:p>
        </w:tc>
        <w:tc>
          <w:tcPr>
            <w:tcW w:w="1361" w:type="dxa"/>
            <w:vAlign w:val="center"/>
          </w:tcPr>
          <w:p>
            <w:pPr>
              <w:pStyle w:val="11"/>
            </w:pPr>
            <w:r>
              <w:t>69.09</w:t>
            </w:r>
          </w:p>
        </w:tc>
        <w:tc>
          <w:tcPr>
            <w:tcW w:w="1361" w:type="dxa"/>
            <w:vAlign w:val="center"/>
          </w:tcPr>
          <w:p>
            <w:pPr>
              <w:pStyle w:val="11"/>
            </w:pPr>
            <w:r>
              <w:t>1088.62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72.09</w:t>
            </w:r>
          </w:p>
        </w:tc>
        <w:tc>
          <w:tcPr>
            <w:tcW w:w="1361" w:type="dxa"/>
            <w:vAlign w:val="center"/>
          </w:tcPr>
          <w:p>
            <w:pPr>
              <w:pStyle w:val="11"/>
            </w:pPr>
            <w:r>
              <w:t>69.09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72.09</w:t>
            </w:r>
          </w:p>
        </w:tc>
        <w:tc>
          <w:tcPr>
            <w:tcW w:w="1361" w:type="dxa"/>
            <w:vAlign w:val="center"/>
          </w:tcPr>
          <w:p>
            <w:pPr>
              <w:pStyle w:val="11"/>
            </w:pPr>
            <w:r>
              <w:t>69.09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21366</w:t>
            </w:r>
          </w:p>
        </w:tc>
        <w:tc>
          <w:tcPr>
            <w:tcW w:w="4536" w:type="dxa"/>
            <w:vAlign w:val="center"/>
          </w:tcPr>
          <w:p>
            <w:pPr>
              <w:pStyle w:val="12"/>
            </w:pPr>
            <w:r>
              <w:t>大中型水库库区基金安排的支出</w:t>
            </w:r>
          </w:p>
        </w:tc>
        <w:tc>
          <w:tcPr>
            <w:tcW w:w="1361" w:type="dxa"/>
            <w:vAlign w:val="center"/>
          </w:tcPr>
          <w:p>
            <w:pPr>
              <w:pStyle w:val="11"/>
            </w:pPr>
            <w:r>
              <w:t>2.62</w:t>
            </w:r>
          </w:p>
        </w:tc>
        <w:tc>
          <w:tcPr>
            <w:tcW w:w="1361" w:type="dxa"/>
            <w:vAlign w:val="center"/>
          </w:tcPr>
          <w:p>
            <w:pPr>
              <w:pStyle w:val="11"/>
            </w:pPr>
          </w:p>
        </w:tc>
        <w:tc>
          <w:tcPr>
            <w:tcW w:w="1361" w:type="dxa"/>
            <w:vAlign w:val="center"/>
          </w:tcPr>
          <w:p>
            <w:pPr>
              <w:pStyle w:val="11"/>
            </w:pPr>
            <w:r>
              <w:t>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2136601</w:t>
            </w:r>
          </w:p>
        </w:tc>
        <w:tc>
          <w:tcPr>
            <w:tcW w:w="4536" w:type="dxa"/>
            <w:vAlign w:val="center"/>
          </w:tcPr>
          <w:p>
            <w:pPr>
              <w:pStyle w:val="12"/>
            </w:pPr>
            <w:r>
              <w:t>基础设施建设和经济发展</w:t>
            </w:r>
          </w:p>
        </w:tc>
        <w:tc>
          <w:tcPr>
            <w:tcW w:w="1361" w:type="dxa"/>
            <w:vAlign w:val="center"/>
          </w:tcPr>
          <w:p>
            <w:pPr>
              <w:pStyle w:val="11"/>
            </w:pPr>
            <w:r>
              <w:t>2.62</w:t>
            </w:r>
          </w:p>
        </w:tc>
        <w:tc>
          <w:tcPr>
            <w:tcW w:w="1361" w:type="dxa"/>
            <w:vAlign w:val="center"/>
          </w:tcPr>
          <w:p>
            <w:pPr>
              <w:pStyle w:val="11"/>
            </w:pPr>
          </w:p>
        </w:tc>
        <w:tc>
          <w:tcPr>
            <w:tcW w:w="1361" w:type="dxa"/>
            <w:vAlign w:val="center"/>
          </w:tcPr>
          <w:p>
            <w:pPr>
              <w:pStyle w:val="11"/>
            </w:pPr>
            <w:r>
              <w:t>2.62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21372</w:t>
            </w:r>
          </w:p>
        </w:tc>
        <w:tc>
          <w:tcPr>
            <w:tcW w:w="4536" w:type="dxa"/>
            <w:vAlign w:val="center"/>
          </w:tcPr>
          <w:p>
            <w:pPr>
              <w:pStyle w:val="12"/>
            </w:pPr>
            <w:r>
              <w:t>大中型水库移民后期扶持基金支出</w:t>
            </w:r>
          </w:p>
        </w:tc>
        <w:tc>
          <w:tcPr>
            <w:tcW w:w="1361" w:type="dxa"/>
            <w:vAlign w:val="center"/>
          </w:tcPr>
          <w:p>
            <w:pPr>
              <w:pStyle w:val="11"/>
            </w:pPr>
            <w:r>
              <w:t>1083.00</w:t>
            </w:r>
          </w:p>
        </w:tc>
        <w:tc>
          <w:tcPr>
            <w:tcW w:w="1361" w:type="dxa"/>
            <w:vAlign w:val="center"/>
          </w:tcPr>
          <w:p>
            <w:pPr>
              <w:pStyle w:val="11"/>
            </w:pPr>
          </w:p>
        </w:tc>
        <w:tc>
          <w:tcPr>
            <w:tcW w:w="1361" w:type="dxa"/>
            <w:vAlign w:val="center"/>
          </w:tcPr>
          <w:p>
            <w:pPr>
              <w:pStyle w:val="11"/>
            </w:pPr>
            <w:r>
              <w:t>1083.00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2137201</w:t>
            </w:r>
          </w:p>
        </w:tc>
        <w:tc>
          <w:tcPr>
            <w:tcW w:w="4536" w:type="dxa"/>
            <w:vAlign w:val="center"/>
          </w:tcPr>
          <w:p>
            <w:pPr>
              <w:pStyle w:val="12"/>
            </w:pPr>
            <w:r>
              <w:t>移民补助</w:t>
            </w:r>
          </w:p>
        </w:tc>
        <w:tc>
          <w:tcPr>
            <w:tcW w:w="1361" w:type="dxa"/>
            <w:vAlign w:val="center"/>
          </w:tcPr>
          <w:p>
            <w:pPr>
              <w:pStyle w:val="11"/>
            </w:pPr>
            <w:r>
              <w:t>1083.00</w:t>
            </w:r>
          </w:p>
        </w:tc>
        <w:tc>
          <w:tcPr>
            <w:tcW w:w="1361" w:type="dxa"/>
            <w:vAlign w:val="center"/>
          </w:tcPr>
          <w:p>
            <w:pPr>
              <w:pStyle w:val="11"/>
            </w:pPr>
          </w:p>
        </w:tc>
        <w:tc>
          <w:tcPr>
            <w:tcW w:w="1361" w:type="dxa"/>
            <w:vAlign w:val="center"/>
          </w:tcPr>
          <w:p>
            <w:pPr>
              <w:pStyle w:val="11"/>
            </w:pPr>
            <w:r>
              <w:t>1083.00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6.50</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112.46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1083.00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28.42</w:t>
            </w:r>
          </w:p>
        </w:tc>
        <w:tc>
          <w:tcPr>
            <w:tcW w:w="1474" w:type="dxa"/>
            <w:vAlign w:val="center"/>
          </w:tcPr>
          <w:p>
            <w:pPr>
              <w:pStyle w:val="11"/>
            </w:pPr>
            <w:r>
              <w:t>28.42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5.45</w:t>
            </w:r>
          </w:p>
        </w:tc>
        <w:tc>
          <w:tcPr>
            <w:tcW w:w="1474" w:type="dxa"/>
            <w:vAlign w:val="center"/>
          </w:tcPr>
          <w:p>
            <w:pPr>
              <w:pStyle w:val="11"/>
            </w:pPr>
            <w:r>
              <w:t>5.45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1157.71</w:t>
            </w:r>
          </w:p>
        </w:tc>
        <w:tc>
          <w:tcPr>
            <w:tcW w:w="1474" w:type="dxa"/>
            <w:vAlign w:val="center"/>
          </w:tcPr>
          <w:p>
            <w:pPr>
              <w:pStyle w:val="11"/>
            </w:pPr>
            <w:r>
              <w:t>72.09</w:t>
            </w:r>
          </w:p>
        </w:tc>
        <w:tc>
          <w:tcPr>
            <w:tcW w:w="1474" w:type="dxa"/>
            <w:vAlign w:val="center"/>
          </w:tcPr>
          <w:p>
            <w:pPr>
              <w:pStyle w:val="11"/>
            </w:pPr>
            <w:r>
              <w:t>1085.62</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6.50</w:t>
            </w:r>
          </w:p>
        </w:tc>
        <w:tc>
          <w:tcPr>
            <w:tcW w:w="1474" w:type="dxa"/>
            <w:vAlign w:val="center"/>
          </w:tcPr>
          <w:p>
            <w:pPr>
              <w:pStyle w:val="11"/>
            </w:pPr>
            <w:r>
              <w:t>6.50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1195.46</w:t>
            </w:r>
          </w:p>
        </w:tc>
        <w:tc>
          <w:tcPr>
            <w:tcW w:w="3402" w:type="dxa"/>
            <w:vAlign w:val="center"/>
          </w:tcPr>
          <w:p>
            <w:pPr>
              <w:pStyle w:val="14"/>
            </w:pPr>
            <w:r>
              <w:t>本年支出合计</w:t>
            </w:r>
          </w:p>
        </w:tc>
        <w:tc>
          <w:tcPr>
            <w:tcW w:w="1474" w:type="dxa"/>
            <w:vAlign w:val="center"/>
          </w:tcPr>
          <w:p>
            <w:pPr>
              <w:pStyle w:val="15"/>
            </w:pPr>
            <w:r>
              <w:t>1198.08</w:t>
            </w:r>
          </w:p>
        </w:tc>
        <w:tc>
          <w:tcPr>
            <w:tcW w:w="1474" w:type="dxa"/>
            <w:vAlign w:val="center"/>
          </w:tcPr>
          <w:p>
            <w:pPr>
              <w:pStyle w:val="15"/>
            </w:pPr>
            <w:r>
              <w:t>112.46</w:t>
            </w:r>
          </w:p>
        </w:tc>
        <w:tc>
          <w:tcPr>
            <w:tcW w:w="1474" w:type="dxa"/>
            <w:vAlign w:val="center"/>
          </w:tcPr>
          <w:p>
            <w:pPr>
              <w:pStyle w:val="15"/>
            </w:pPr>
            <w:r>
              <w:t>1085.62</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2.62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2.62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1198.08</w:t>
            </w:r>
          </w:p>
        </w:tc>
        <w:tc>
          <w:tcPr>
            <w:tcW w:w="3402" w:type="dxa"/>
            <w:vAlign w:val="center"/>
          </w:tcPr>
          <w:p>
            <w:pPr>
              <w:pStyle w:val="14"/>
            </w:pPr>
            <w:r>
              <w:t>支出总计</w:t>
            </w:r>
          </w:p>
        </w:tc>
        <w:tc>
          <w:tcPr>
            <w:tcW w:w="1474" w:type="dxa"/>
            <w:vAlign w:val="center"/>
          </w:tcPr>
          <w:p>
            <w:pPr>
              <w:pStyle w:val="15"/>
            </w:pPr>
            <w:r>
              <w:t>1198.08</w:t>
            </w:r>
          </w:p>
        </w:tc>
        <w:tc>
          <w:tcPr>
            <w:tcW w:w="1474" w:type="dxa"/>
            <w:vAlign w:val="center"/>
          </w:tcPr>
          <w:p>
            <w:pPr>
              <w:pStyle w:val="15"/>
            </w:pPr>
            <w:r>
              <w:t>112.46</w:t>
            </w:r>
          </w:p>
        </w:tc>
        <w:tc>
          <w:tcPr>
            <w:tcW w:w="1474" w:type="dxa"/>
            <w:vAlign w:val="center"/>
          </w:tcPr>
          <w:p>
            <w:pPr>
              <w:pStyle w:val="15"/>
            </w:pPr>
            <w:r>
              <w:t>1085.62</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112.46</w:t>
            </w:r>
          </w:p>
        </w:tc>
        <w:tc>
          <w:tcPr>
            <w:tcW w:w="2551" w:type="dxa"/>
            <w:vAlign w:val="center"/>
          </w:tcPr>
          <w:p>
            <w:pPr>
              <w:pStyle w:val="15"/>
            </w:pPr>
            <w:r>
              <w:t>109.46</w:t>
            </w: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28.42</w:t>
            </w:r>
          </w:p>
        </w:tc>
        <w:tc>
          <w:tcPr>
            <w:tcW w:w="2551" w:type="dxa"/>
            <w:vAlign w:val="center"/>
          </w:tcPr>
          <w:p>
            <w:pPr>
              <w:pStyle w:val="11"/>
            </w:pPr>
            <w:r>
              <w:t>28.42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28.06</w:t>
            </w:r>
          </w:p>
        </w:tc>
        <w:tc>
          <w:tcPr>
            <w:tcW w:w="2551" w:type="dxa"/>
            <w:vAlign w:val="center"/>
          </w:tcPr>
          <w:p>
            <w:pPr>
              <w:pStyle w:val="11"/>
            </w:pPr>
            <w:r>
              <w:t>28.06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16.70</w:t>
            </w:r>
          </w:p>
        </w:tc>
        <w:tc>
          <w:tcPr>
            <w:tcW w:w="2551" w:type="dxa"/>
            <w:vAlign w:val="center"/>
          </w:tcPr>
          <w:p>
            <w:pPr>
              <w:pStyle w:val="11"/>
            </w:pPr>
            <w:r>
              <w:t>16.70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0.36</w:t>
            </w:r>
          </w:p>
        </w:tc>
        <w:tc>
          <w:tcPr>
            <w:tcW w:w="2551" w:type="dxa"/>
            <w:vAlign w:val="center"/>
          </w:tcPr>
          <w:p>
            <w:pPr>
              <w:pStyle w:val="11"/>
            </w:pPr>
            <w:r>
              <w:t>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5.45</w:t>
            </w:r>
          </w:p>
        </w:tc>
        <w:tc>
          <w:tcPr>
            <w:tcW w:w="2551" w:type="dxa"/>
            <w:vAlign w:val="center"/>
          </w:tcPr>
          <w:p>
            <w:pPr>
              <w:pStyle w:val="11"/>
            </w:pPr>
            <w:r>
              <w:t>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3.90</w:t>
            </w:r>
          </w:p>
        </w:tc>
        <w:tc>
          <w:tcPr>
            <w:tcW w:w="2551" w:type="dxa"/>
            <w:vAlign w:val="center"/>
          </w:tcPr>
          <w:p>
            <w:pPr>
              <w:pStyle w:val="11"/>
            </w:pPr>
            <w:r>
              <w:t>3.90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72.09</w:t>
            </w:r>
          </w:p>
        </w:tc>
        <w:tc>
          <w:tcPr>
            <w:tcW w:w="2551" w:type="dxa"/>
            <w:vAlign w:val="center"/>
          </w:tcPr>
          <w:p>
            <w:pPr>
              <w:pStyle w:val="11"/>
            </w:pPr>
            <w:r>
              <w:t>69.09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72.09</w:t>
            </w:r>
          </w:p>
        </w:tc>
        <w:tc>
          <w:tcPr>
            <w:tcW w:w="2551" w:type="dxa"/>
            <w:vAlign w:val="center"/>
          </w:tcPr>
          <w:p>
            <w:pPr>
              <w:pStyle w:val="11"/>
            </w:pPr>
            <w:r>
              <w:t>69.09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72.09</w:t>
            </w:r>
          </w:p>
        </w:tc>
        <w:tc>
          <w:tcPr>
            <w:tcW w:w="2551" w:type="dxa"/>
            <w:vAlign w:val="center"/>
          </w:tcPr>
          <w:p>
            <w:pPr>
              <w:pStyle w:val="11"/>
            </w:pPr>
            <w:r>
              <w:t>69.09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109.46</w:t>
            </w:r>
          </w:p>
        </w:tc>
        <w:tc>
          <w:tcPr>
            <w:tcW w:w="2551" w:type="dxa"/>
            <w:vAlign w:val="center"/>
          </w:tcPr>
          <w:p>
            <w:pPr>
              <w:pStyle w:val="15"/>
            </w:pPr>
            <w:r>
              <w:t>107.31</w:t>
            </w:r>
          </w:p>
        </w:tc>
        <w:tc>
          <w:tcPr>
            <w:tcW w:w="2552" w:type="dxa"/>
            <w:vAlign w:val="center"/>
          </w:tcPr>
          <w:p>
            <w:pPr>
              <w:pStyle w:val="15"/>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90.61</w:t>
            </w:r>
          </w:p>
        </w:tc>
        <w:tc>
          <w:tcPr>
            <w:tcW w:w="2551" w:type="dxa"/>
            <w:vAlign w:val="center"/>
          </w:tcPr>
          <w:p>
            <w:pPr>
              <w:pStyle w:val="11"/>
            </w:pPr>
            <w:r>
              <w:t>90.61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34.91</w:t>
            </w:r>
          </w:p>
        </w:tc>
        <w:tc>
          <w:tcPr>
            <w:tcW w:w="2551" w:type="dxa"/>
            <w:vAlign w:val="center"/>
          </w:tcPr>
          <w:p>
            <w:pPr>
              <w:pStyle w:val="11"/>
            </w:pPr>
            <w:r>
              <w:t>34.91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9.74</w:t>
            </w:r>
          </w:p>
        </w:tc>
        <w:tc>
          <w:tcPr>
            <w:tcW w:w="2551" w:type="dxa"/>
            <w:vAlign w:val="center"/>
          </w:tcPr>
          <w:p>
            <w:pPr>
              <w:pStyle w:val="11"/>
            </w:pPr>
            <w:r>
              <w:t>9.74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22.05</w:t>
            </w:r>
          </w:p>
        </w:tc>
        <w:tc>
          <w:tcPr>
            <w:tcW w:w="2551" w:type="dxa"/>
            <w:vAlign w:val="center"/>
          </w:tcPr>
          <w:p>
            <w:pPr>
              <w:pStyle w:val="11"/>
            </w:pPr>
            <w:r>
              <w:t>22.05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8.69</w:t>
            </w:r>
          </w:p>
        </w:tc>
        <w:tc>
          <w:tcPr>
            <w:tcW w:w="2551" w:type="dxa"/>
            <w:vAlign w:val="center"/>
          </w:tcPr>
          <w:p>
            <w:pPr>
              <w:pStyle w:val="11"/>
            </w:pPr>
            <w:r>
              <w:t>8.69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2.67</w:t>
            </w:r>
          </w:p>
        </w:tc>
        <w:tc>
          <w:tcPr>
            <w:tcW w:w="2551" w:type="dxa"/>
            <w:vAlign w:val="center"/>
          </w:tcPr>
          <w:p>
            <w:pPr>
              <w:pStyle w:val="11"/>
            </w:pPr>
            <w:r>
              <w:t>2.67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3.90</w:t>
            </w:r>
          </w:p>
        </w:tc>
        <w:tc>
          <w:tcPr>
            <w:tcW w:w="2551" w:type="dxa"/>
            <w:vAlign w:val="center"/>
          </w:tcPr>
          <w:p>
            <w:pPr>
              <w:pStyle w:val="11"/>
            </w:pPr>
            <w:r>
              <w:t>3.90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1.55</w:t>
            </w:r>
          </w:p>
        </w:tc>
        <w:tc>
          <w:tcPr>
            <w:tcW w:w="2551" w:type="dxa"/>
            <w:vAlign w:val="center"/>
          </w:tcPr>
          <w:p>
            <w:pPr>
              <w:pStyle w:val="11"/>
            </w:pPr>
            <w:r>
              <w:t>1.55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0.60</w:t>
            </w:r>
          </w:p>
        </w:tc>
        <w:tc>
          <w:tcPr>
            <w:tcW w:w="2551" w:type="dxa"/>
            <w:vAlign w:val="center"/>
          </w:tcPr>
          <w:p>
            <w:pPr>
              <w:pStyle w:val="11"/>
            </w:pPr>
            <w:r>
              <w:t>0.60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6.50</w:t>
            </w:r>
          </w:p>
        </w:tc>
        <w:tc>
          <w:tcPr>
            <w:tcW w:w="2551" w:type="dxa"/>
            <w:vAlign w:val="center"/>
          </w:tcPr>
          <w:p>
            <w:pPr>
              <w:pStyle w:val="11"/>
            </w:pPr>
            <w:r>
              <w:t>6.50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2.15</w:t>
            </w:r>
          </w:p>
        </w:tc>
        <w:tc>
          <w:tcPr>
            <w:tcW w:w="2551" w:type="dxa"/>
            <w:vAlign w:val="center"/>
          </w:tcPr>
          <w:p>
            <w:pPr>
              <w:pStyle w:val="11"/>
            </w:pPr>
          </w:p>
        </w:tc>
        <w:tc>
          <w:tcPr>
            <w:tcW w:w="2552" w:type="dxa"/>
            <w:vAlign w:val="center"/>
          </w:tcPr>
          <w:p>
            <w:pPr>
              <w:pStyle w:val="11"/>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0.18</w:t>
            </w:r>
          </w:p>
        </w:tc>
        <w:tc>
          <w:tcPr>
            <w:tcW w:w="2551" w:type="dxa"/>
            <w:vAlign w:val="center"/>
          </w:tcPr>
          <w:p>
            <w:pPr>
              <w:pStyle w:val="11"/>
            </w:pPr>
          </w:p>
        </w:tc>
        <w:tc>
          <w:tcPr>
            <w:tcW w:w="2552"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2"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2"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1.09</w:t>
            </w:r>
          </w:p>
        </w:tc>
        <w:tc>
          <w:tcPr>
            <w:tcW w:w="2551" w:type="dxa"/>
            <w:vAlign w:val="center"/>
          </w:tcPr>
          <w:p>
            <w:pPr>
              <w:pStyle w:val="11"/>
            </w:pPr>
          </w:p>
        </w:tc>
        <w:tc>
          <w:tcPr>
            <w:tcW w:w="2552" w:type="dxa"/>
            <w:vAlign w:val="center"/>
          </w:tcPr>
          <w:p>
            <w:pPr>
              <w:pStyle w:val="11"/>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16.70</w:t>
            </w:r>
          </w:p>
        </w:tc>
        <w:tc>
          <w:tcPr>
            <w:tcW w:w="2551" w:type="dxa"/>
            <w:vAlign w:val="center"/>
          </w:tcPr>
          <w:p>
            <w:pPr>
              <w:pStyle w:val="11"/>
            </w:pPr>
            <w:r>
              <w:t>16.70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16.70</w:t>
            </w:r>
          </w:p>
        </w:tc>
        <w:tc>
          <w:tcPr>
            <w:tcW w:w="2551" w:type="dxa"/>
            <w:vAlign w:val="center"/>
          </w:tcPr>
          <w:p>
            <w:pPr>
              <w:pStyle w:val="11"/>
            </w:pPr>
            <w:r>
              <w:t>16.70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1085.62</w:t>
            </w:r>
          </w:p>
        </w:tc>
        <w:tc>
          <w:tcPr>
            <w:tcW w:w="2551" w:type="dxa"/>
            <w:vAlign w:val="center"/>
          </w:tcPr>
          <w:p>
            <w:pPr>
              <w:pStyle w:val="15"/>
            </w:pPr>
          </w:p>
        </w:tc>
        <w:tc>
          <w:tcPr>
            <w:tcW w:w="2551" w:type="dxa"/>
            <w:vAlign w:val="center"/>
          </w:tcPr>
          <w:p>
            <w:pPr>
              <w:pStyle w:val="15"/>
            </w:pPr>
            <w:r>
              <w:t>1085.62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1085.62</w:t>
            </w:r>
          </w:p>
        </w:tc>
        <w:tc>
          <w:tcPr>
            <w:tcW w:w="2551" w:type="dxa"/>
            <w:vAlign w:val="center"/>
          </w:tcPr>
          <w:p>
            <w:pPr>
              <w:pStyle w:val="11"/>
            </w:pPr>
          </w:p>
        </w:tc>
        <w:tc>
          <w:tcPr>
            <w:tcW w:w="2551" w:type="dxa"/>
            <w:vAlign w:val="center"/>
          </w:tcPr>
          <w:p>
            <w:pPr>
              <w:pStyle w:val="11"/>
            </w:pPr>
            <w:r>
              <w:t>1085.62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21366</w:t>
            </w:r>
          </w:p>
        </w:tc>
        <w:tc>
          <w:tcPr>
            <w:tcW w:w="4535" w:type="dxa"/>
            <w:vAlign w:val="center"/>
          </w:tcPr>
          <w:p>
            <w:pPr>
              <w:pStyle w:val="12"/>
            </w:pPr>
            <w:r>
              <w:t>大中型水库库区基金安排的支出</w:t>
            </w:r>
          </w:p>
        </w:tc>
        <w:tc>
          <w:tcPr>
            <w:tcW w:w="2551" w:type="dxa"/>
            <w:vAlign w:val="center"/>
          </w:tcPr>
          <w:p>
            <w:pPr>
              <w:pStyle w:val="11"/>
            </w:pPr>
            <w:r>
              <w:t>2.62</w:t>
            </w:r>
          </w:p>
        </w:tc>
        <w:tc>
          <w:tcPr>
            <w:tcW w:w="2551" w:type="dxa"/>
            <w:vAlign w:val="center"/>
          </w:tcPr>
          <w:p>
            <w:pPr>
              <w:pStyle w:val="11"/>
            </w:pPr>
          </w:p>
        </w:tc>
        <w:tc>
          <w:tcPr>
            <w:tcW w:w="2551"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2136601</w:t>
            </w:r>
          </w:p>
        </w:tc>
        <w:tc>
          <w:tcPr>
            <w:tcW w:w="4535" w:type="dxa"/>
            <w:vAlign w:val="center"/>
          </w:tcPr>
          <w:p>
            <w:pPr>
              <w:pStyle w:val="12"/>
            </w:pPr>
            <w:r>
              <w:t>基础设施建设和经济发展</w:t>
            </w:r>
          </w:p>
        </w:tc>
        <w:tc>
          <w:tcPr>
            <w:tcW w:w="2551" w:type="dxa"/>
            <w:vAlign w:val="center"/>
          </w:tcPr>
          <w:p>
            <w:pPr>
              <w:pStyle w:val="11"/>
            </w:pPr>
            <w:r>
              <w:t>2.62</w:t>
            </w:r>
          </w:p>
        </w:tc>
        <w:tc>
          <w:tcPr>
            <w:tcW w:w="2551" w:type="dxa"/>
            <w:vAlign w:val="center"/>
          </w:tcPr>
          <w:p>
            <w:pPr>
              <w:pStyle w:val="11"/>
            </w:pPr>
          </w:p>
        </w:tc>
        <w:tc>
          <w:tcPr>
            <w:tcW w:w="2551" w:type="dxa"/>
            <w:vAlign w:val="center"/>
          </w:tcPr>
          <w:p>
            <w:pPr>
              <w:pStyle w:val="11"/>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1083.00</w:t>
            </w:r>
          </w:p>
        </w:tc>
        <w:tc>
          <w:tcPr>
            <w:tcW w:w="2551" w:type="dxa"/>
            <w:vAlign w:val="center"/>
          </w:tcPr>
          <w:p>
            <w:pPr>
              <w:pStyle w:val="11"/>
            </w:pPr>
          </w:p>
        </w:tc>
        <w:tc>
          <w:tcPr>
            <w:tcW w:w="2551" w:type="dxa"/>
            <w:vAlign w:val="center"/>
          </w:tcPr>
          <w:p>
            <w:pPr>
              <w:pStyle w:val="11"/>
            </w:pPr>
            <w:r>
              <w:t>1083.00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2137201</w:t>
            </w:r>
          </w:p>
        </w:tc>
        <w:tc>
          <w:tcPr>
            <w:tcW w:w="4535" w:type="dxa"/>
            <w:vAlign w:val="center"/>
          </w:tcPr>
          <w:p>
            <w:pPr>
              <w:pStyle w:val="12"/>
            </w:pPr>
            <w:r>
              <w:t>移民补助</w:t>
            </w:r>
          </w:p>
        </w:tc>
        <w:tc>
          <w:tcPr>
            <w:tcW w:w="2551" w:type="dxa"/>
            <w:vAlign w:val="center"/>
          </w:tcPr>
          <w:p>
            <w:pPr>
              <w:pStyle w:val="11"/>
            </w:pPr>
            <w:r>
              <w:t>1083.00</w:t>
            </w:r>
          </w:p>
        </w:tc>
        <w:tc>
          <w:tcPr>
            <w:tcW w:w="2551" w:type="dxa"/>
            <w:vAlign w:val="center"/>
          </w:tcPr>
          <w:p>
            <w:pPr>
              <w:pStyle w:val="11"/>
            </w:pPr>
          </w:p>
        </w:tc>
        <w:tc>
          <w:tcPr>
            <w:tcW w:w="2551" w:type="dxa"/>
            <w:vAlign w:val="center"/>
          </w:tcPr>
          <w:p>
            <w:pPr>
              <w:pStyle w:val="11"/>
            </w:pPr>
            <w:r>
              <w:t>1083.00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332007曲阳县水库移民服务中心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曲阳县水库移民服务中心2024年单位预算信息公开情况说明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按照《中华人民共和国预算法》、《地方预决算公开操作规程》和《关于进一步推进预算公开工作的实施意见》规定，现将曲阳县水库移民服务中心2024年单位预算公开如下：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（一）贯彻落实国家、省、市有关大中型水库移民工作方针、政策、法律和法规。</w:t>
      </w:r>
    </w:p>
    <w:p>
      <w:pPr>
        <w:pStyle w:val="17"/>
      </w:pPr>
      <w:r>
        <w:t>（二）负责核定和管理水库移民后期扶持人口。</w:t>
      </w:r>
    </w:p>
    <w:p>
      <w:pPr>
        <w:pStyle w:val="17"/>
      </w:pPr>
      <w:r>
        <w:t>（三）负责编制《库区和移民安置区基础设施建设和经济发展规划》并组织实施。</w:t>
      </w:r>
    </w:p>
    <w:p>
      <w:pPr>
        <w:pStyle w:val="17"/>
      </w:pPr>
      <w:r>
        <w:t>（四）负责水库移民政策法规等的宣传、教育、培训等工作。</w:t>
      </w:r>
    </w:p>
    <w:p>
      <w:pPr>
        <w:pStyle w:val="17"/>
      </w:pPr>
      <w:r>
        <w:t>（五）负责水库移民后期扶持资金的监督管理和使用工作。</w:t>
      </w:r>
    </w:p>
    <w:p>
      <w:pPr>
        <w:pStyle w:val="17"/>
      </w:pPr>
      <w:r>
        <w:t>（六）负责协调处理水库移民历史遗留问题。</w:t>
      </w:r>
    </w:p>
    <w:p>
      <w:pPr>
        <w:pStyle w:val="17"/>
      </w:pPr>
      <w:r>
        <w:t>（七）协助乡镇做好库区和移民安置区社会稳定工作。</w:t>
      </w:r>
    </w:p>
    <w:p>
      <w:pPr>
        <w:pStyle w:val="17"/>
      </w:pPr>
      <w:r>
        <w:t>（八）承办水利局和上级业务主管部门交办的其他事项。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曲阳县水库移民服务中心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1198.08万元，其中：一般公共预算收入112.46万元，基金预算收入1083.00万元，国有资本经营预算收入0.00万元，财政专户核拨收入0.00万元，单位资金收入0.00万元，上年结转结余2.62万元。</w:t>
      </w:r>
    </w:p>
    <w:p>
      <w:pPr>
        <w:pStyle w:val="18"/>
      </w:pPr>
      <w:r>
        <w:t>2、支出说明</w:t>
      </w:r>
    </w:p>
    <w:p>
      <w:pPr>
        <w:pStyle w:val="18"/>
      </w:pPr>
      <w:r>
        <w:t>收支预算总表支出栏、基本支出表、项目支出表按经济分类和支出功能分类科目编制，反映曲阳县水库移民服务中心年度单位预算中支出预算的总体情况。2024年支出预算1198.08万元，其中基本支出109.46万元，包括人员经费107.31万元和日常公用经费2.15万元；项目支出1088.62万元，主要为曲阳县2024年水库移民直补资金项目1085.62万元、水库移民后期扶持专项经费3万。</w:t>
      </w:r>
    </w:p>
    <w:p>
      <w:pPr>
        <w:pStyle w:val="18"/>
      </w:pPr>
      <w:r>
        <w:t>3、比上年增减情况</w:t>
      </w:r>
    </w:p>
    <w:p>
      <w:pPr>
        <w:pStyle w:val="18"/>
      </w:pPr>
      <w:r>
        <w:t>2024年预算收支安排1198.08万元，较2023年预算减少36.38万元，其中：基本支出减少17.38万元，主要为退休2人，相应减少工资及经费。项目支出减少19.00万元，主要为减少水库移民直补资金项目资金19万元。</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2.15</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pStyle w:val="20"/>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1、大中型水库移民直补资金（2023）绩效目标表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13063423P00436810001M</w:t>
            </w:r>
          </w:p>
        </w:tc>
        <w:tc>
          <w:tcPr>
            <w:tcW w:w="2835" w:type="dxa"/>
            <w:vAlign w:val="center"/>
          </w:tcPr>
          <w:p>
            <w:pPr>
              <w:pStyle w:val="10"/>
            </w:pPr>
            <w:r>
              <w:t>项目名称</w:t>
            </w:r>
          </w:p>
        </w:tc>
        <w:tc>
          <w:tcPr>
            <w:tcW w:w="6095" w:type="dxa"/>
            <w:gridSpan w:val="3"/>
            <w:vAlign w:val="center"/>
          </w:tcPr>
          <w:p>
            <w:pPr>
              <w:pStyle w:val="12"/>
            </w:pPr>
            <w:r>
              <w:t>大中型水库移民直补资金（2023）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2.62</w:t>
            </w:r>
          </w:p>
        </w:tc>
        <w:tc>
          <w:tcPr>
            <w:tcW w:w="2835" w:type="dxa"/>
            <w:vAlign w:val="center"/>
          </w:tcPr>
          <w:p>
            <w:pPr>
              <w:pStyle w:val="10"/>
            </w:pPr>
            <w:r>
              <w:t>其中：财政    资金</w:t>
            </w:r>
          </w:p>
        </w:tc>
        <w:tc>
          <w:tcPr>
            <w:tcW w:w="2551" w:type="dxa"/>
            <w:vAlign w:val="center"/>
          </w:tcPr>
          <w:p>
            <w:pPr>
              <w:pStyle w:val="12"/>
            </w:pPr>
            <w:r>
              <w:t>2.62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预算数2.62万元，其中</w:t>
            </w:r>
            <w:r>
              <w:rPr>
                <w:rFonts w:hint="eastAsia"/>
                <w:lang w:eastAsia="zh-CN"/>
              </w:rPr>
              <w:t>政府性基</w:t>
            </w:r>
            <w:r>
              <w:t>金2.62万元，主要用于对核定的大中型水库农村移民按照每人每年600元的标准发放直补资金，增加移民收入。</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1.20</w:t>
            </w:r>
          </w:p>
        </w:tc>
        <w:tc>
          <w:tcPr>
            <w:tcW w:w="2551" w:type="dxa"/>
            <w:vAlign w:val="center"/>
          </w:tcPr>
          <w:p>
            <w:pPr>
              <w:pStyle w:val="13"/>
            </w:pPr>
            <w:r>
              <w:t>1.90</w:t>
            </w:r>
          </w:p>
        </w:tc>
        <w:tc>
          <w:tcPr>
            <w:tcW w:w="3544" w:type="dxa"/>
            <w:gridSpan w:val="2"/>
            <w:vAlign w:val="center"/>
          </w:tcPr>
          <w:p>
            <w:pPr>
              <w:pStyle w:val="13"/>
            </w:pPr>
            <w:r>
              <w:t>2.62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1.对核定的大中型水库农村移民按照每人每年600元的标准发放直补资金，增加移民收入。</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移民补助人数</w:t>
            </w:r>
          </w:p>
        </w:tc>
        <w:tc>
          <w:tcPr>
            <w:tcW w:w="5386" w:type="dxa"/>
            <w:vAlign w:val="center"/>
          </w:tcPr>
          <w:p>
            <w:pPr>
              <w:pStyle w:val="12"/>
            </w:pPr>
            <w:r>
              <w:t>移民补助人数</w:t>
            </w:r>
          </w:p>
        </w:tc>
        <w:tc>
          <w:tcPr>
            <w:tcW w:w="1815" w:type="dxa"/>
            <w:vAlign w:val="center"/>
          </w:tcPr>
          <w:p>
            <w:pPr>
              <w:pStyle w:val="12"/>
            </w:pPr>
            <w:r>
              <w:t>≤1.85万人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补助人均标准</w:t>
            </w:r>
          </w:p>
        </w:tc>
        <w:tc>
          <w:tcPr>
            <w:tcW w:w="5386" w:type="dxa"/>
            <w:vAlign w:val="center"/>
          </w:tcPr>
          <w:p>
            <w:pPr>
              <w:pStyle w:val="12"/>
            </w:pPr>
            <w:r>
              <w:t>水库移民每人600元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增加移民人均可支配收入</w:t>
            </w:r>
          </w:p>
        </w:tc>
        <w:tc>
          <w:tcPr>
            <w:tcW w:w="5386" w:type="dxa"/>
            <w:vAlign w:val="center"/>
          </w:tcPr>
          <w:p>
            <w:pPr>
              <w:pStyle w:val="12"/>
            </w:pPr>
            <w:r>
              <w:t>移民人均可支配收入每人增加600元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受益移民人数</w:t>
            </w:r>
          </w:p>
        </w:tc>
        <w:tc>
          <w:tcPr>
            <w:tcW w:w="5386" w:type="dxa"/>
            <w:vAlign w:val="center"/>
          </w:tcPr>
          <w:p>
            <w:pPr>
              <w:pStyle w:val="12"/>
            </w:pPr>
            <w:r>
              <w:t>受益移民人数</w:t>
            </w:r>
          </w:p>
        </w:tc>
        <w:tc>
          <w:tcPr>
            <w:tcW w:w="1815" w:type="dxa"/>
            <w:vAlign w:val="center"/>
          </w:tcPr>
          <w:p>
            <w:pPr>
              <w:pStyle w:val="12"/>
            </w:pPr>
            <w:r>
              <w:t>≤1.85万人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移民群众满意度</w:t>
            </w:r>
          </w:p>
        </w:tc>
        <w:tc>
          <w:tcPr>
            <w:tcW w:w="5386" w:type="dxa"/>
            <w:vAlign w:val="center"/>
          </w:tcPr>
          <w:p>
            <w:pPr>
              <w:pStyle w:val="12"/>
            </w:pPr>
            <w:r>
              <w:t>群众满意数量占总数的比例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2、曲阳县2024年水库移民直补资金项目绩效目标表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13063424P00468410004X</w:t>
            </w:r>
          </w:p>
        </w:tc>
        <w:tc>
          <w:tcPr>
            <w:tcW w:w="2835" w:type="dxa"/>
            <w:vAlign w:val="center"/>
          </w:tcPr>
          <w:p>
            <w:pPr>
              <w:pStyle w:val="10"/>
            </w:pPr>
            <w:r>
              <w:t>项目名称</w:t>
            </w:r>
          </w:p>
        </w:tc>
        <w:tc>
          <w:tcPr>
            <w:tcW w:w="6095" w:type="dxa"/>
            <w:gridSpan w:val="3"/>
            <w:vAlign w:val="center"/>
          </w:tcPr>
          <w:p>
            <w:pPr>
              <w:pStyle w:val="12"/>
            </w:pPr>
            <w:r>
              <w:t>曲阳县2024年水库移民直补资金项目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1083.00</w:t>
            </w:r>
          </w:p>
        </w:tc>
        <w:tc>
          <w:tcPr>
            <w:tcW w:w="2835" w:type="dxa"/>
            <w:vAlign w:val="center"/>
          </w:tcPr>
          <w:p>
            <w:pPr>
              <w:pStyle w:val="10"/>
            </w:pPr>
            <w:r>
              <w:t>其中：财政    资金</w:t>
            </w:r>
          </w:p>
        </w:tc>
        <w:tc>
          <w:tcPr>
            <w:tcW w:w="2551" w:type="dxa"/>
            <w:vAlign w:val="center"/>
          </w:tcPr>
          <w:p>
            <w:pPr>
              <w:pStyle w:val="12"/>
            </w:pPr>
            <w:r>
              <w:t>1083.00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1083</w:t>
            </w:r>
            <w:r>
              <w:rPr>
                <w:rFonts w:hint="eastAsia"/>
                <w:lang w:eastAsia="zh-CN"/>
              </w:rPr>
              <w:t>万</w:t>
            </w:r>
            <w:r>
              <w:t>元，其中政府性基金1083</w:t>
            </w:r>
            <w:r>
              <w:rPr>
                <w:rFonts w:hint="eastAsia"/>
                <w:lang w:eastAsia="zh-CN"/>
              </w:rPr>
              <w:t>万</w:t>
            </w:r>
            <w:r>
              <w:t>元，用于对核定的大中型水库农村移民按照每人每年600元的标准发放直补资金，增加移民收入。</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800.00</w:t>
            </w:r>
          </w:p>
        </w:tc>
        <w:tc>
          <w:tcPr>
            <w:tcW w:w="2551" w:type="dxa"/>
            <w:vAlign w:val="center"/>
          </w:tcPr>
          <w:p>
            <w:pPr>
              <w:pStyle w:val="13"/>
            </w:pPr>
            <w:r>
              <w:t>1000.00</w:t>
            </w:r>
          </w:p>
        </w:tc>
        <w:tc>
          <w:tcPr>
            <w:tcW w:w="3544" w:type="dxa"/>
            <w:gridSpan w:val="2"/>
            <w:vAlign w:val="center"/>
          </w:tcPr>
          <w:p>
            <w:pPr>
              <w:pStyle w:val="13"/>
            </w:pPr>
            <w:r>
              <w:t>1083.00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1.对核定的大中型水库农村移民按照每人每年600元的标准发放直补资金，增加移民收入。</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移民补助人数</w:t>
            </w:r>
          </w:p>
        </w:tc>
        <w:tc>
          <w:tcPr>
            <w:tcW w:w="5386" w:type="dxa"/>
            <w:vAlign w:val="center"/>
          </w:tcPr>
          <w:p>
            <w:pPr>
              <w:pStyle w:val="12"/>
            </w:pPr>
            <w:r>
              <w:t>移民补助人数</w:t>
            </w:r>
          </w:p>
        </w:tc>
        <w:tc>
          <w:tcPr>
            <w:tcW w:w="1815" w:type="dxa"/>
            <w:vAlign w:val="center"/>
          </w:tcPr>
          <w:p>
            <w:pPr>
              <w:pStyle w:val="12"/>
            </w:pPr>
            <w:r>
              <w:t>≤1.81万人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补助资金发放及时率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补助人均标准</w:t>
            </w:r>
          </w:p>
        </w:tc>
        <w:tc>
          <w:tcPr>
            <w:tcW w:w="5386" w:type="dxa"/>
            <w:vAlign w:val="center"/>
          </w:tcPr>
          <w:p>
            <w:pPr>
              <w:pStyle w:val="12"/>
            </w:pPr>
            <w:r>
              <w:t>水库移民每人600元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增加移民人均可支配收入</w:t>
            </w:r>
          </w:p>
        </w:tc>
        <w:tc>
          <w:tcPr>
            <w:tcW w:w="5386" w:type="dxa"/>
            <w:vAlign w:val="center"/>
          </w:tcPr>
          <w:p>
            <w:pPr>
              <w:pStyle w:val="12"/>
            </w:pPr>
            <w:r>
              <w:t>移民人均可支配收入每人增加600元</w:t>
            </w:r>
          </w:p>
        </w:tc>
        <w:tc>
          <w:tcPr>
            <w:tcW w:w="1815" w:type="dxa"/>
            <w:vAlign w:val="center"/>
          </w:tcPr>
          <w:p>
            <w:pPr>
              <w:pStyle w:val="12"/>
            </w:pPr>
            <w:r>
              <w:t>600元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移民群众满意度</w:t>
            </w:r>
          </w:p>
        </w:tc>
        <w:tc>
          <w:tcPr>
            <w:tcW w:w="5386" w:type="dxa"/>
            <w:vAlign w:val="center"/>
          </w:tcPr>
          <w:p>
            <w:pPr>
              <w:pStyle w:val="12"/>
            </w:pPr>
            <w:r>
              <w:t>群众满意数量占总数的比例</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3、水库移民后期扶持专项经费绩效目标表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13063424P00438510003Q</w:t>
            </w:r>
          </w:p>
        </w:tc>
        <w:tc>
          <w:tcPr>
            <w:tcW w:w="2835" w:type="dxa"/>
            <w:vAlign w:val="center"/>
          </w:tcPr>
          <w:p>
            <w:pPr>
              <w:pStyle w:val="10"/>
            </w:pPr>
            <w:r>
              <w:t>项目名称</w:t>
            </w:r>
          </w:p>
        </w:tc>
        <w:tc>
          <w:tcPr>
            <w:tcW w:w="6095" w:type="dxa"/>
            <w:gridSpan w:val="3"/>
            <w:vAlign w:val="center"/>
          </w:tcPr>
          <w:p>
            <w:pPr>
              <w:pStyle w:val="12"/>
            </w:pPr>
            <w:r>
              <w:t>水库移民后期扶持专项经费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资金预算3</w:t>
            </w:r>
            <w:r>
              <w:rPr>
                <w:rFonts w:hint="eastAsia"/>
                <w:lang w:eastAsia="zh-CN"/>
              </w:rPr>
              <w:t>万</w:t>
            </w:r>
            <w:r>
              <w:t>元，其中一般公共预算3</w:t>
            </w:r>
            <w:r>
              <w:rPr>
                <w:rFonts w:hint="eastAsia"/>
                <w:lang w:eastAsia="zh-CN"/>
              </w:rPr>
              <w:t>万</w:t>
            </w:r>
            <w:r>
              <w:t>元，用于移民日常工作租车、印刷、计算机维护</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1.保障移民工作日常正常运转，监督工程质量与进程。</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督导次数</w:t>
            </w:r>
          </w:p>
        </w:tc>
        <w:tc>
          <w:tcPr>
            <w:tcW w:w="5386" w:type="dxa"/>
            <w:vAlign w:val="center"/>
          </w:tcPr>
          <w:p>
            <w:pPr>
              <w:pStyle w:val="12"/>
            </w:pPr>
            <w:r>
              <w:t>下乡督导移民后扶工作次数</w:t>
            </w:r>
          </w:p>
        </w:tc>
        <w:tc>
          <w:tcPr>
            <w:tcW w:w="1957" w:type="dxa"/>
            <w:vAlign w:val="center"/>
          </w:tcPr>
          <w:p>
            <w:pPr>
              <w:pStyle w:val="12"/>
            </w:pPr>
            <w:r>
              <w:t>≥55次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督导工作及时率</w:t>
            </w:r>
          </w:p>
        </w:tc>
        <w:tc>
          <w:tcPr>
            <w:tcW w:w="5386" w:type="dxa"/>
            <w:vAlign w:val="center"/>
          </w:tcPr>
          <w:p>
            <w:pPr>
              <w:pStyle w:val="12"/>
            </w:pPr>
            <w:r>
              <w:t>督导工作及时率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单次租车费用成本</w:t>
            </w:r>
          </w:p>
        </w:tc>
        <w:tc>
          <w:tcPr>
            <w:tcW w:w="5386" w:type="dxa"/>
            <w:vAlign w:val="center"/>
          </w:tcPr>
          <w:p>
            <w:pPr>
              <w:pStyle w:val="12"/>
            </w:pPr>
            <w:r>
              <w:t>单次租车费用成本</w:t>
            </w:r>
          </w:p>
        </w:tc>
        <w:tc>
          <w:tcPr>
            <w:tcW w:w="1957" w:type="dxa"/>
            <w:vAlign w:val="center"/>
          </w:tcPr>
          <w:p>
            <w:pPr>
              <w:pStyle w:val="12"/>
            </w:pPr>
            <w:r>
              <w:t>&lt;300元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监督检查问题整改率</w:t>
            </w:r>
          </w:p>
        </w:tc>
        <w:tc>
          <w:tcPr>
            <w:tcW w:w="5386" w:type="dxa"/>
            <w:vAlign w:val="center"/>
          </w:tcPr>
          <w:p>
            <w:pPr>
              <w:pStyle w:val="12"/>
            </w:pPr>
            <w:r>
              <w:t>监督检查问题整改率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项目扶持受益移民村数量</w:t>
            </w:r>
          </w:p>
        </w:tc>
        <w:tc>
          <w:tcPr>
            <w:tcW w:w="5386" w:type="dxa"/>
            <w:vAlign w:val="center"/>
          </w:tcPr>
          <w:p>
            <w:pPr>
              <w:pStyle w:val="12"/>
            </w:pPr>
            <w:r>
              <w:t>项目扶持受益移民村数量</w:t>
            </w:r>
          </w:p>
        </w:tc>
        <w:tc>
          <w:tcPr>
            <w:tcW w:w="1957" w:type="dxa"/>
            <w:vAlign w:val="center"/>
          </w:tcPr>
          <w:p>
            <w:pPr>
              <w:pStyle w:val="12"/>
            </w:pPr>
            <w:r>
              <w:t>≥45个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332007曲阳县水库移民服务中心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曲阳县水库移民服务中心小计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水库移民后期扶持专项经费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水库移民后期扶持专项经费</w:t>
            </w:r>
          </w:p>
        </w:tc>
        <w:tc>
          <w:tcPr>
            <w:tcW w:w="964" w:type="dxa"/>
            <w:vAlign w:val="center"/>
          </w:tcPr>
          <w:p>
            <w:pPr>
              <w:pStyle w:val="11"/>
            </w:pPr>
            <w:r>
              <w:t>3.00</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曲阳县水库移民服务中心上年末固定资产金额为12.82万元（详见下表）。本年度拟购置固定资产总额为0.00万元，已按要求列入政府采购预算，详见政府采购预算表。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332007曲阳县水库移民服务中心</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48</w:t>
            </w:r>
          </w:p>
        </w:tc>
        <w:tc>
          <w:tcPr>
            <w:tcW w:w="2835" w:type="dxa"/>
            <w:vAlign w:val="center"/>
          </w:tcPr>
          <w:p>
            <w:pPr>
              <w:pStyle w:val="11"/>
            </w:pPr>
            <w:r>
              <w:t>12.82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5" w:name="_Toc_4_4_0000000006"/>
      <w:r>
        <w:rPr>
          <w:rFonts w:ascii="方正小标宋_GBK" w:hAnsi="方正小标宋_GBK" w:eastAsia="方正小标宋_GBK" w:cs="方正小标宋_GBK"/>
          <w:color w:val="000000"/>
          <w:sz w:val="44"/>
        </w:rPr>
        <w:t>六、曲阳县河库维护中心收支预算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332009曲阳县河库维护中心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769.49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769.49</w:t>
            </w:r>
          </w:p>
        </w:tc>
        <w:tc>
          <w:tcPr>
            <w:tcW w:w="4535" w:type="dxa"/>
            <w:vAlign w:val="center"/>
          </w:tcPr>
          <w:p>
            <w:pPr>
              <w:pStyle w:val="14"/>
            </w:pPr>
            <w:r>
              <w:t>本年支出合计</w:t>
            </w:r>
          </w:p>
        </w:tc>
        <w:tc>
          <w:tcPr>
            <w:tcW w:w="2126" w:type="dxa"/>
            <w:vAlign w:val="center"/>
          </w:tcPr>
          <w:p>
            <w:pPr>
              <w:pStyle w:val="15"/>
            </w:pPr>
            <w:r>
              <w:t>769.49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769.49</w:t>
            </w:r>
          </w:p>
        </w:tc>
        <w:tc>
          <w:tcPr>
            <w:tcW w:w="4535" w:type="dxa"/>
            <w:vAlign w:val="center"/>
          </w:tcPr>
          <w:p>
            <w:pPr>
              <w:pStyle w:val="14"/>
            </w:pPr>
            <w:r>
              <w:t>支出总计</w:t>
            </w:r>
          </w:p>
        </w:tc>
        <w:tc>
          <w:tcPr>
            <w:tcW w:w="2126" w:type="dxa"/>
            <w:vAlign w:val="center"/>
          </w:tcPr>
          <w:p>
            <w:pPr>
              <w:pStyle w:val="15"/>
            </w:pPr>
            <w:r>
              <w:t>769.49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332009曲阳县河库维护中心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769.49</w:t>
            </w:r>
          </w:p>
        </w:tc>
        <w:tc>
          <w:tcPr>
            <w:tcW w:w="1134" w:type="dxa"/>
            <w:vAlign w:val="center"/>
          </w:tcPr>
          <w:p>
            <w:pPr>
              <w:pStyle w:val="15"/>
            </w:pPr>
            <w:r>
              <w:t>769.49</w:t>
            </w:r>
          </w:p>
        </w:tc>
        <w:tc>
          <w:tcPr>
            <w:tcW w:w="1134" w:type="dxa"/>
            <w:vAlign w:val="center"/>
          </w:tcPr>
          <w:p>
            <w:pPr>
              <w:pStyle w:val="15"/>
            </w:pPr>
            <w:r>
              <w:t>769.49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175.46</w:t>
            </w:r>
          </w:p>
        </w:tc>
        <w:tc>
          <w:tcPr>
            <w:tcW w:w="1134" w:type="dxa"/>
            <w:vAlign w:val="center"/>
          </w:tcPr>
          <w:p>
            <w:pPr>
              <w:pStyle w:val="11"/>
            </w:pPr>
            <w:r>
              <w:t>175.46</w:t>
            </w:r>
          </w:p>
        </w:tc>
        <w:tc>
          <w:tcPr>
            <w:tcW w:w="1134" w:type="dxa"/>
            <w:vAlign w:val="center"/>
          </w:tcPr>
          <w:p>
            <w:pPr>
              <w:pStyle w:val="11"/>
            </w:pPr>
            <w:r>
              <w:t>175.46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171.65</w:t>
            </w:r>
          </w:p>
        </w:tc>
        <w:tc>
          <w:tcPr>
            <w:tcW w:w="1134" w:type="dxa"/>
            <w:vAlign w:val="center"/>
          </w:tcPr>
          <w:p>
            <w:pPr>
              <w:pStyle w:val="11"/>
            </w:pPr>
            <w:r>
              <w:t>171.65</w:t>
            </w:r>
          </w:p>
        </w:tc>
        <w:tc>
          <w:tcPr>
            <w:tcW w:w="1134" w:type="dxa"/>
            <w:vAlign w:val="center"/>
          </w:tcPr>
          <w:p>
            <w:pPr>
              <w:pStyle w:val="11"/>
            </w:pPr>
            <w:r>
              <w:t>171.65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87.21</w:t>
            </w:r>
          </w:p>
        </w:tc>
        <w:tc>
          <w:tcPr>
            <w:tcW w:w="1134" w:type="dxa"/>
            <w:vAlign w:val="center"/>
          </w:tcPr>
          <w:p>
            <w:pPr>
              <w:pStyle w:val="11"/>
            </w:pPr>
            <w:r>
              <w:t>87.21</w:t>
            </w:r>
          </w:p>
        </w:tc>
        <w:tc>
          <w:tcPr>
            <w:tcW w:w="1134" w:type="dxa"/>
            <w:vAlign w:val="center"/>
          </w:tcPr>
          <w:p>
            <w:pPr>
              <w:pStyle w:val="11"/>
            </w:pPr>
            <w:r>
              <w:t>87.21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56.29</w:t>
            </w:r>
          </w:p>
        </w:tc>
        <w:tc>
          <w:tcPr>
            <w:tcW w:w="1134" w:type="dxa"/>
            <w:vAlign w:val="center"/>
          </w:tcPr>
          <w:p>
            <w:pPr>
              <w:pStyle w:val="11"/>
            </w:pPr>
            <w:r>
              <w:t>56.29</w:t>
            </w:r>
          </w:p>
        </w:tc>
        <w:tc>
          <w:tcPr>
            <w:tcW w:w="1134" w:type="dxa"/>
            <w:vAlign w:val="center"/>
          </w:tcPr>
          <w:p>
            <w:pPr>
              <w:pStyle w:val="11"/>
            </w:pPr>
            <w:r>
              <w:t>56.29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r>
              <w:t>28.15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r>
              <w:t>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r>
              <w:t>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r>
              <w:t>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37.01</w:t>
            </w:r>
          </w:p>
        </w:tc>
        <w:tc>
          <w:tcPr>
            <w:tcW w:w="1134" w:type="dxa"/>
            <w:vAlign w:val="center"/>
          </w:tcPr>
          <w:p>
            <w:pPr>
              <w:pStyle w:val="11"/>
            </w:pPr>
            <w:r>
              <w:t>37.01</w:t>
            </w:r>
          </w:p>
        </w:tc>
        <w:tc>
          <w:tcPr>
            <w:tcW w:w="1134" w:type="dxa"/>
            <w:vAlign w:val="center"/>
          </w:tcPr>
          <w:p>
            <w:pPr>
              <w:pStyle w:val="11"/>
            </w:pPr>
            <w:r>
              <w:t>37.01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37.01</w:t>
            </w:r>
          </w:p>
        </w:tc>
        <w:tc>
          <w:tcPr>
            <w:tcW w:w="1134" w:type="dxa"/>
            <w:vAlign w:val="center"/>
          </w:tcPr>
          <w:p>
            <w:pPr>
              <w:pStyle w:val="11"/>
            </w:pPr>
            <w:r>
              <w:t>37.01</w:t>
            </w:r>
          </w:p>
        </w:tc>
        <w:tc>
          <w:tcPr>
            <w:tcW w:w="1134" w:type="dxa"/>
            <w:vAlign w:val="center"/>
          </w:tcPr>
          <w:p>
            <w:pPr>
              <w:pStyle w:val="11"/>
            </w:pPr>
            <w:r>
              <w:t>37.01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25.14</w:t>
            </w:r>
          </w:p>
        </w:tc>
        <w:tc>
          <w:tcPr>
            <w:tcW w:w="1134" w:type="dxa"/>
            <w:vAlign w:val="center"/>
          </w:tcPr>
          <w:p>
            <w:pPr>
              <w:pStyle w:val="11"/>
            </w:pPr>
            <w:r>
              <w:t>25.14</w:t>
            </w:r>
          </w:p>
        </w:tc>
        <w:tc>
          <w:tcPr>
            <w:tcW w:w="1134" w:type="dxa"/>
            <w:vAlign w:val="center"/>
          </w:tcPr>
          <w:p>
            <w:pPr>
              <w:pStyle w:val="11"/>
            </w:pPr>
            <w:r>
              <w:t>25.14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r>
              <w:t>11.87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r>
              <w:t>515.01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769.49</w:t>
            </w:r>
          </w:p>
        </w:tc>
        <w:tc>
          <w:tcPr>
            <w:tcW w:w="1361" w:type="dxa"/>
            <w:vAlign w:val="center"/>
          </w:tcPr>
          <w:p>
            <w:pPr>
              <w:pStyle w:val="15"/>
            </w:pPr>
            <w:r>
              <w:t>699.49</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175.46</w:t>
            </w:r>
          </w:p>
        </w:tc>
        <w:tc>
          <w:tcPr>
            <w:tcW w:w="1361" w:type="dxa"/>
            <w:vAlign w:val="center"/>
          </w:tcPr>
          <w:p>
            <w:pPr>
              <w:pStyle w:val="11"/>
            </w:pPr>
            <w:r>
              <w:t>175.46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171.65</w:t>
            </w:r>
          </w:p>
        </w:tc>
        <w:tc>
          <w:tcPr>
            <w:tcW w:w="1361" w:type="dxa"/>
            <w:vAlign w:val="center"/>
          </w:tcPr>
          <w:p>
            <w:pPr>
              <w:pStyle w:val="11"/>
            </w:pPr>
            <w:r>
              <w:t>171.65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87.21</w:t>
            </w:r>
          </w:p>
        </w:tc>
        <w:tc>
          <w:tcPr>
            <w:tcW w:w="1361" w:type="dxa"/>
            <w:vAlign w:val="center"/>
          </w:tcPr>
          <w:p>
            <w:pPr>
              <w:pStyle w:val="11"/>
            </w:pPr>
            <w:r>
              <w:t>87.21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56.29</w:t>
            </w:r>
          </w:p>
        </w:tc>
        <w:tc>
          <w:tcPr>
            <w:tcW w:w="1361" w:type="dxa"/>
            <w:vAlign w:val="center"/>
          </w:tcPr>
          <w:p>
            <w:pPr>
              <w:pStyle w:val="11"/>
            </w:pPr>
            <w:r>
              <w:t>56.29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28.15</w:t>
            </w:r>
          </w:p>
        </w:tc>
        <w:tc>
          <w:tcPr>
            <w:tcW w:w="1361" w:type="dxa"/>
            <w:vAlign w:val="center"/>
          </w:tcPr>
          <w:p>
            <w:pPr>
              <w:pStyle w:val="11"/>
            </w:pPr>
            <w:r>
              <w:t>28.15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3.81</w:t>
            </w:r>
          </w:p>
        </w:tc>
        <w:tc>
          <w:tcPr>
            <w:tcW w:w="1361" w:type="dxa"/>
            <w:vAlign w:val="center"/>
          </w:tcPr>
          <w:p>
            <w:pPr>
              <w:pStyle w:val="11"/>
            </w:pPr>
            <w:r>
              <w:t>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2.22</w:t>
            </w:r>
          </w:p>
        </w:tc>
        <w:tc>
          <w:tcPr>
            <w:tcW w:w="1361" w:type="dxa"/>
            <w:vAlign w:val="center"/>
          </w:tcPr>
          <w:p>
            <w:pPr>
              <w:pStyle w:val="11"/>
            </w:pPr>
            <w:r>
              <w:t>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1.59</w:t>
            </w:r>
          </w:p>
        </w:tc>
        <w:tc>
          <w:tcPr>
            <w:tcW w:w="1361" w:type="dxa"/>
            <w:vAlign w:val="center"/>
          </w:tcPr>
          <w:p>
            <w:pPr>
              <w:pStyle w:val="11"/>
            </w:pPr>
            <w:r>
              <w:t>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37.01</w:t>
            </w:r>
          </w:p>
        </w:tc>
        <w:tc>
          <w:tcPr>
            <w:tcW w:w="1361" w:type="dxa"/>
            <w:vAlign w:val="center"/>
          </w:tcPr>
          <w:p>
            <w:pPr>
              <w:pStyle w:val="11"/>
            </w:pPr>
            <w:r>
              <w:t>37.01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37.01</w:t>
            </w:r>
          </w:p>
        </w:tc>
        <w:tc>
          <w:tcPr>
            <w:tcW w:w="1361" w:type="dxa"/>
            <w:vAlign w:val="center"/>
          </w:tcPr>
          <w:p>
            <w:pPr>
              <w:pStyle w:val="11"/>
            </w:pPr>
            <w:r>
              <w:t>37.01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25.14</w:t>
            </w:r>
          </w:p>
        </w:tc>
        <w:tc>
          <w:tcPr>
            <w:tcW w:w="1361" w:type="dxa"/>
            <w:vAlign w:val="center"/>
          </w:tcPr>
          <w:p>
            <w:pPr>
              <w:pStyle w:val="11"/>
            </w:pPr>
            <w:r>
              <w:t>25.14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11.87</w:t>
            </w:r>
          </w:p>
        </w:tc>
        <w:tc>
          <w:tcPr>
            <w:tcW w:w="1361" w:type="dxa"/>
            <w:vAlign w:val="center"/>
          </w:tcPr>
          <w:p>
            <w:pPr>
              <w:pStyle w:val="11"/>
            </w:pPr>
            <w:r>
              <w:t>11.87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515.01</w:t>
            </w:r>
          </w:p>
        </w:tc>
        <w:tc>
          <w:tcPr>
            <w:tcW w:w="1361" w:type="dxa"/>
            <w:vAlign w:val="center"/>
          </w:tcPr>
          <w:p>
            <w:pPr>
              <w:pStyle w:val="11"/>
            </w:pPr>
            <w:r>
              <w:t>445.01</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515.01</w:t>
            </w:r>
          </w:p>
        </w:tc>
        <w:tc>
          <w:tcPr>
            <w:tcW w:w="1361" w:type="dxa"/>
            <w:vAlign w:val="center"/>
          </w:tcPr>
          <w:p>
            <w:pPr>
              <w:pStyle w:val="11"/>
            </w:pPr>
            <w:r>
              <w:t>445.01</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515.01</w:t>
            </w:r>
          </w:p>
        </w:tc>
        <w:tc>
          <w:tcPr>
            <w:tcW w:w="1361" w:type="dxa"/>
            <w:vAlign w:val="center"/>
          </w:tcPr>
          <w:p>
            <w:pPr>
              <w:pStyle w:val="11"/>
            </w:pPr>
            <w:r>
              <w:t>445.01</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769.49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175.46</w:t>
            </w:r>
          </w:p>
        </w:tc>
        <w:tc>
          <w:tcPr>
            <w:tcW w:w="1474" w:type="dxa"/>
            <w:vAlign w:val="center"/>
          </w:tcPr>
          <w:p>
            <w:pPr>
              <w:pStyle w:val="11"/>
            </w:pPr>
            <w:r>
              <w:t>175.46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37.01</w:t>
            </w:r>
          </w:p>
        </w:tc>
        <w:tc>
          <w:tcPr>
            <w:tcW w:w="1474" w:type="dxa"/>
            <w:vAlign w:val="center"/>
          </w:tcPr>
          <w:p>
            <w:pPr>
              <w:pStyle w:val="11"/>
            </w:pPr>
            <w:r>
              <w:t>37.01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515.01</w:t>
            </w:r>
          </w:p>
        </w:tc>
        <w:tc>
          <w:tcPr>
            <w:tcW w:w="1474" w:type="dxa"/>
            <w:vAlign w:val="center"/>
          </w:tcPr>
          <w:p>
            <w:pPr>
              <w:pStyle w:val="11"/>
            </w:pPr>
            <w:r>
              <w:t>515.01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42.01</w:t>
            </w:r>
          </w:p>
        </w:tc>
        <w:tc>
          <w:tcPr>
            <w:tcW w:w="1474" w:type="dxa"/>
            <w:vAlign w:val="center"/>
          </w:tcPr>
          <w:p>
            <w:pPr>
              <w:pStyle w:val="11"/>
            </w:pPr>
            <w:r>
              <w:t>42.01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769.49</w:t>
            </w:r>
          </w:p>
        </w:tc>
        <w:tc>
          <w:tcPr>
            <w:tcW w:w="3402" w:type="dxa"/>
            <w:vAlign w:val="center"/>
          </w:tcPr>
          <w:p>
            <w:pPr>
              <w:pStyle w:val="14"/>
            </w:pPr>
            <w:r>
              <w:t>本年支出合计</w:t>
            </w:r>
          </w:p>
        </w:tc>
        <w:tc>
          <w:tcPr>
            <w:tcW w:w="1474" w:type="dxa"/>
            <w:vAlign w:val="center"/>
          </w:tcPr>
          <w:p>
            <w:pPr>
              <w:pStyle w:val="15"/>
            </w:pPr>
            <w:r>
              <w:t>769.49</w:t>
            </w:r>
          </w:p>
        </w:tc>
        <w:tc>
          <w:tcPr>
            <w:tcW w:w="1474" w:type="dxa"/>
            <w:vAlign w:val="center"/>
          </w:tcPr>
          <w:p>
            <w:pPr>
              <w:pStyle w:val="15"/>
            </w:pPr>
            <w:r>
              <w:t>769.49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769.49</w:t>
            </w:r>
          </w:p>
        </w:tc>
        <w:tc>
          <w:tcPr>
            <w:tcW w:w="3402" w:type="dxa"/>
            <w:vAlign w:val="center"/>
          </w:tcPr>
          <w:p>
            <w:pPr>
              <w:pStyle w:val="14"/>
            </w:pPr>
            <w:r>
              <w:t>支出总计</w:t>
            </w:r>
          </w:p>
        </w:tc>
        <w:tc>
          <w:tcPr>
            <w:tcW w:w="1474" w:type="dxa"/>
            <w:vAlign w:val="center"/>
          </w:tcPr>
          <w:p>
            <w:pPr>
              <w:pStyle w:val="15"/>
            </w:pPr>
            <w:r>
              <w:t>769.49</w:t>
            </w:r>
          </w:p>
        </w:tc>
        <w:tc>
          <w:tcPr>
            <w:tcW w:w="1474" w:type="dxa"/>
            <w:vAlign w:val="center"/>
          </w:tcPr>
          <w:p>
            <w:pPr>
              <w:pStyle w:val="15"/>
            </w:pPr>
            <w:r>
              <w:t>769.49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769.49</w:t>
            </w:r>
          </w:p>
        </w:tc>
        <w:tc>
          <w:tcPr>
            <w:tcW w:w="2551" w:type="dxa"/>
            <w:vAlign w:val="center"/>
          </w:tcPr>
          <w:p>
            <w:pPr>
              <w:pStyle w:val="15"/>
            </w:pPr>
            <w:r>
              <w:t>699.49</w:t>
            </w: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175.46</w:t>
            </w:r>
          </w:p>
        </w:tc>
        <w:tc>
          <w:tcPr>
            <w:tcW w:w="2551" w:type="dxa"/>
            <w:vAlign w:val="center"/>
          </w:tcPr>
          <w:p>
            <w:pPr>
              <w:pStyle w:val="11"/>
            </w:pPr>
            <w:r>
              <w:t>175.46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171.65</w:t>
            </w:r>
          </w:p>
        </w:tc>
        <w:tc>
          <w:tcPr>
            <w:tcW w:w="2551" w:type="dxa"/>
            <w:vAlign w:val="center"/>
          </w:tcPr>
          <w:p>
            <w:pPr>
              <w:pStyle w:val="11"/>
            </w:pPr>
            <w:r>
              <w:t>171.65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87.21</w:t>
            </w:r>
          </w:p>
        </w:tc>
        <w:tc>
          <w:tcPr>
            <w:tcW w:w="2551" w:type="dxa"/>
            <w:vAlign w:val="center"/>
          </w:tcPr>
          <w:p>
            <w:pPr>
              <w:pStyle w:val="11"/>
            </w:pPr>
            <w:r>
              <w:t>87.21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56.29</w:t>
            </w:r>
          </w:p>
        </w:tc>
        <w:tc>
          <w:tcPr>
            <w:tcW w:w="2551" w:type="dxa"/>
            <w:vAlign w:val="center"/>
          </w:tcPr>
          <w:p>
            <w:pPr>
              <w:pStyle w:val="11"/>
            </w:pPr>
            <w:r>
              <w:t>56.29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28.15</w:t>
            </w:r>
          </w:p>
        </w:tc>
        <w:tc>
          <w:tcPr>
            <w:tcW w:w="2551" w:type="dxa"/>
            <w:vAlign w:val="center"/>
          </w:tcPr>
          <w:p>
            <w:pPr>
              <w:pStyle w:val="11"/>
            </w:pPr>
            <w:r>
              <w:t>28.15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3.81</w:t>
            </w:r>
          </w:p>
        </w:tc>
        <w:tc>
          <w:tcPr>
            <w:tcW w:w="2551" w:type="dxa"/>
            <w:vAlign w:val="center"/>
          </w:tcPr>
          <w:p>
            <w:pPr>
              <w:pStyle w:val="11"/>
            </w:pPr>
            <w:r>
              <w:t>3.81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1.59</w:t>
            </w:r>
          </w:p>
        </w:tc>
        <w:tc>
          <w:tcPr>
            <w:tcW w:w="2551" w:type="dxa"/>
            <w:vAlign w:val="center"/>
          </w:tcPr>
          <w:p>
            <w:pPr>
              <w:pStyle w:val="11"/>
            </w:pPr>
            <w:r>
              <w:t>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37.01</w:t>
            </w:r>
          </w:p>
        </w:tc>
        <w:tc>
          <w:tcPr>
            <w:tcW w:w="2551" w:type="dxa"/>
            <w:vAlign w:val="center"/>
          </w:tcPr>
          <w:p>
            <w:pPr>
              <w:pStyle w:val="11"/>
            </w:pPr>
            <w:r>
              <w:t>37.01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37.01</w:t>
            </w:r>
          </w:p>
        </w:tc>
        <w:tc>
          <w:tcPr>
            <w:tcW w:w="2551" w:type="dxa"/>
            <w:vAlign w:val="center"/>
          </w:tcPr>
          <w:p>
            <w:pPr>
              <w:pStyle w:val="11"/>
            </w:pPr>
            <w:r>
              <w:t>37.01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25.14</w:t>
            </w:r>
          </w:p>
        </w:tc>
        <w:tc>
          <w:tcPr>
            <w:tcW w:w="2551" w:type="dxa"/>
            <w:vAlign w:val="center"/>
          </w:tcPr>
          <w:p>
            <w:pPr>
              <w:pStyle w:val="11"/>
            </w:pPr>
            <w:r>
              <w:t>25.14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11.87</w:t>
            </w:r>
          </w:p>
        </w:tc>
        <w:tc>
          <w:tcPr>
            <w:tcW w:w="2551" w:type="dxa"/>
            <w:vAlign w:val="center"/>
          </w:tcPr>
          <w:p>
            <w:pPr>
              <w:pStyle w:val="11"/>
            </w:pPr>
            <w:r>
              <w:t>11.87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515.01</w:t>
            </w:r>
          </w:p>
        </w:tc>
        <w:tc>
          <w:tcPr>
            <w:tcW w:w="2551" w:type="dxa"/>
            <w:vAlign w:val="center"/>
          </w:tcPr>
          <w:p>
            <w:pPr>
              <w:pStyle w:val="11"/>
            </w:pPr>
            <w:r>
              <w:t>445.01</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515.01</w:t>
            </w:r>
          </w:p>
        </w:tc>
        <w:tc>
          <w:tcPr>
            <w:tcW w:w="2551" w:type="dxa"/>
            <w:vAlign w:val="center"/>
          </w:tcPr>
          <w:p>
            <w:pPr>
              <w:pStyle w:val="11"/>
            </w:pPr>
            <w:r>
              <w:t>445.01</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515.01</w:t>
            </w:r>
          </w:p>
        </w:tc>
        <w:tc>
          <w:tcPr>
            <w:tcW w:w="2551" w:type="dxa"/>
            <w:vAlign w:val="center"/>
          </w:tcPr>
          <w:p>
            <w:pPr>
              <w:pStyle w:val="11"/>
            </w:pPr>
            <w:r>
              <w:t>445.01</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699.49</w:t>
            </w:r>
          </w:p>
        </w:tc>
        <w:tc>
          <w:tcPr>
            <w:tcW w:w="2551" w:type="dxa"/>
            <w:vAlign w:val="center"/>
          </w:tcPr>
          <w:p>
            <w:pPr>
              <w:pStyle w:val="15"/>
            </w:pPr>
            <w:r>
              <w:t>689.73</w:t>
            </w:r>
          </w:p>
        </w:tc>
        <w:tc>
          <w:tcPr>
            <w:tcW w:w="2552" w:type="dxa"/>
            <w:vAlign w:val="center"/>
          </w:tcPr>
          <w:p>
            <w:pPr>
              <w:pStyle w:val="15"/>
            </w:pPr>
            <w:r>
              <w:t>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599.92</w:t>
            </w:r>
          </w:p>
        </w:tc>
        <w:tc>
          <w:tcPr>
            <w:tcW w:w="2551" w:type="dxa"/>
            <w:vAlign w:val="center"/>
          </w:tcPr>
          <w:p>
            <w:pPr>
              <w:pStyle w:val="11"/>
            </w:pPr>
            <w:r>
              <w:t>599.92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229.96</w:t>
            </w:r>
          </w:p>
        </w:tc>
        <w:tc>
          <w:tcPr>
            <w:tcW w:w="2551" w:type="dxa"/>
            <w:vAlign w:val="center"/>
          </w:tcPr>
          <w:p>
            <w:pPr>
              <w:pStyle w:val="11"/>
            </w:pPr>
            <w:r>
              <w:t>229.96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63.46</w:t>
            </w:r>
          </w:p>
        </w:tc>
        <w:tc>
          <w:tcPr>
            <w:tcW w:w="2551" w:type="dxa"/>
            <w:vAlign w:val="center"/>
          </w:tcPr>
          <w:p>
            <w:pPr>
              <w:pStyle w:val="11"/>
            </w:pPr>
            <w:r>
              <w:t>63.46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139.23</w:t>
            </w:r>
          </w:p>
        </w:tc>
        <w:tc>
          <w:tcPr>
            <w:tcW w:w="2551" w:type="dxa"/>
            <w:vAlign w:val="center"/>
          </w:tcPr>
          <w:p>
            <w:pPr>
              <w:pStyle w:val="11"/>
            </w:pPr>
            <w:r>
              <w:t>139.23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56.29</w:t>
            </w:r>
          </w:p>
        </w:tc>
        <w:tc>
          <w:tcPr>
            <w:tcW w:w="2551" w:type="dxa"/>
            <w:vAlign w:val="center"/>
          </w:tcPr>
          <w:p>
            <w:pPr>
              <w:pStyle w:val="11"/>
            </w:pPr>
            <w:r>
              <w:t>56.29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28.15</w:t>
            </w:r>
          </w:p>
        </w:tc>
        <w:tc>
          <w:tcPr>
            <w:tcW w:w="2551" w:type="dxa"/>
            <w:vAlign w:val="center"/>
          </w:tcPr>
          <w:p>
            <w:pPr>
              <w:pStyle w:val="11"/>
            </w:pPr>
            <w:r>
              <w:t>28.15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25.14</w:t>
            </w:r>
          </w:p>
        </w:tc>
        <w:tc>
          <w:tcPr>
            <w:tcW w:w="2551" w:type="dxa"/>
            <w:vAlign w:val="center"/>
          </w:tcPr>
          <w:p>
            <w:pPr>
              <w:pStyle w:val="11"/>
            </w:pPr>
            <w:r>
              <w:t>25.14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11.87</w:t>
            </w:r>
          </w:p>
        </w:tc>
        <w:tc>
          <w:tcPr>
            <w:tcW w:w="2551" w:type="dxa"/>
            <w:vAlign w:val="center"/>
          </w:tcPr>
          <w:p>
            <w:pPr>
              <w:pStyle w:val="11"/>
            </w:pPr>
            <w:r>
              <w:t>11.87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3.81</w:t>
            </w:r>
          </w:p>
        </w:tc>
        <w:tc>
          <w:tcPr>
            <w:tcW w:w="2551" w:type="dxa"/>
            <w:vAlign w:val="center"/>
          </w:tcPr>
          <w:p>
            <w:pPr>
              <w:pStyle w:val="11"/>
            </w:pPr>
            <w:r>
              <w:t>3.81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42.01</w:t>
            </w:r>
          </w:p>
        </w:tc>
        <w:tc>
          <w:tcPr>
            <w:tcW w:w="2551" w:type="dxa"/>
            <w:vAlign w:val="center"/>
          </w:tcPr>
          <w:p>
            <w:pPr>
              <w:pStyle w:val="11"/>
            </w:pPr>
            <w:r>
              <w:t>42.01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9.76</w:t>
            </w:r>
          </w:p>
        </w:tc>
        <w:tc>
          <w:tcPr>
            <w:tcW w:w="2551" w:type="dxa"/>
            <w:vAlign w:val="center"/>
          </w:tcPr>
          <w:p>
            <w:pPr>
              <w:pStyle w:val="11"/>
            </w:pPr>
          </w:p>
        </w:tc>
        <w:tc>
          <w:tcPr>
            <w:tcW w:w="2552" w:type="dxa"/>
            <w:vAlign w:val="center"/>
          </w:tcPr>
          <w:p>
            <w:pPr>
              <w:pStyle w:val="11"/>
            </w:pPr>
            <w:r>
              <w:t>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3.57</w:t>
            </w:r>
          </w:p>
        </w:tc>
        <w:tc>
          <w:tcPr>
            <w:tcW w:w="2551" w:type="dxa"/>
            <w:vAlign w:val="center"/>
          </w:tcPr>
          <w:p>
            <w:pPr>
              <w:pStyle w:val="11"/>
            </w:pPr>
          </w:p>
        </w:tc>
        <w:tc>
          <w:tcPr>
            <w:tcW w:w="2552" w:type="dxa"/>
            <w:vAlign w:val="center"/>
          </w:tcPr>
          <w:p>
            <w:pPr>
              <w:pStyle w:val="11"/>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6.19</w:t>
            </w:r>
          </w:p>
        </w:tc>
        <w:tc>
          <w:tcPr>
            <w:tcW w:w="2551" w:type="dxa"/>
            <w:vAlign w:val="center"/>
          </w:tcPr>
          <w:p>
            <w:pPr>
              <w:pStyle w:val="11"/>
            </w:pPr>
          </w:p>
        </w:tc>
        <w:tc>
          <w:tcPr>
            <w:tcW w:w="2552" w:type="dxa"/>
            <w:vAlign w:val="center"/>
          </w:tcPr>
          <w:p>
            <w:pPr>
              <w:pStyle w:val="11"/>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89.81</w:t>
            </w:r>
          </w:p>
        </w:tc>
        <w:tc>
          <w:tcPr>
            <w:tcW w:w="2551" w:type="dxa"/>
            <w:vAlign w:val="center"/>
          </w:tcPr>
          <w:p>
            <w:pPr>
              <w:pStyle w:val="11"/>
            </w:pPr>
            <w:r>
              <w:t>89.81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87.21</w:t>
            </w:r>
          </w:p>
        </w:tc>
        <w:tc>
          <w:tcPr>
            <w:tcW w:w="2551" w:type="dxa"/>
            <w:vAlign w:val="center"/>
          </w:tcPr>
          <w:p>
            <w:pPr>
              <w:pStyle w:val="11"/>
            </w:pPr>
            <w:r>
              <w:t>87.21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332009曲阳县河库维护中心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曲阳县河库维护中心2024年单位预算信息公开情况说明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按照《中华人民共和国预算法》、《地方预决算公开操作规程》和《关于进一步推进预算公开工作的实施意见》规定，现将曲阳县河库维护中心2024年单位预算公开如下：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ind w:firstLineChars="200"/>
        <w:rPr>
          <w:color w:val="000000"/>
        </w:rPr>
      </w:pPr>
      <w:r>
        <w:rPr>
          <w:rFonts w:hint="eastAsia"/>
          <w:color w:val="000000"/>
          <w:lang w:eastAsia="zh-CN"/>
        </w:rPr>
        <w:t>（一）</w:t>
      </w:r>
      <w:r>
        <w:rPr>
          <w:color w:val="000000"/>
        </w:rPr>
        <w:t>负责全县河道，水库等水利工程管理范围的垃圾，违建水面漂浮物，杂草等清理，打捞工作；</w:t>
      </w:r>
    </w:p>
    <w:p>
      <w:pPr>
        <w:pStyle w:val="17"/>
        <w:ind w:firstLineChars="200"/>
        <w:rPr>
          <w:color w:val="000000"/>
        </w:rPr>
      </w:pPr>
      <w:r>
        <w:rPr>
          <w:rFonts w:hint="eastAsia"/>
          <w:color w:val="000000"/>
          <w:lang w:eastAsia="zh-CN"/>
        </w:rPr>
        <w:t>（二）</w:t>
      </w:r>
      <w:r>
        <w:rPr>
          <w:color w:val="000000"/>
        </w:rPr>
        <w:t>负责全县水利工程建设服务保障；</w:t>
      </w:r>
    </w:p>
    <w:p>
      <w:pPr>
        <w:pStyle w:val="17"/>
        <w:ind w:firstLineChars="200"/>
        <w:rPr>
          <w:color w:val="000000"/>
        </w:rPr>
      </w:pPr>
      <w:r>
        <w:rPr>
          <w:rFonts w:hint="eastAsia"/>
          <w:color w:val="000000"/>
          <w:lang w:eastAsia="zh-CN"/>
        </w:rPr>
        <w:t>（三）</w:t>
      </w:r>
      <w:r>
        <w:rPr>
          <w:color w:val="000000"/>
        </w:rPr>
        <w:t>受主管部门委托，做好全县河道和水库的维护工作；</w:t>
      </w:r>
    </w:p>
    <w:p>
      <w:pPr>
        <w:pStyle w:val="17"/>
        <w:ind w:firstLineChars="200"/>
        <w:rPr>
          <w:color w:val="000000"/>
        </w:rPr>
      </w:pPr>
      <w:r>
        <w:rPr>
          <w:rFonts w:hint="eastAsia"/>
          <w:color w:val="000000"/>
          <w:lang w:eastAsia="zh-CN"/>
        </w:rPr>
        <w:t>（四）</w:t>
      </w:r>
      <w:r>
        <w:rPr>
          <w:color w:val="000000"/>
        </w:rPr>
        <w:t>协助有关部门做好白洋淀上游生态环境保护，修复等项工作；</w:t>
      </w:r>
    </w:p>
    <w:p>
      <w:pPr>
        <w:pStyle w:val="17"/>
        <w:ind w:firstLineChars="200"/>
      </w:pPr>
      <w:r>
        <w:rPr>
          <w:rFonts w:hint="eastAsia"/>
          <w:color w:val="000000"/>
          <w:lang w:eastAsia="zh-CN"/>
        </w:rPr>
        <w:t>（五）</w:t>
      </w:r>
      <w:r>
        <w:rPr>
          <w:color w:val="000000"/>
        </w:rPr>
        <w:t>承办局领导交办的其它事项。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曲阳县河库维护中心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769.49万元，其中：一般公共预算收入769.49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河库维护中心年度单位预算中支出预算的总体情况。2024年支出预算769.49万元，其中基本支出699.49万元，包括人员经费689.73万元和日常公用经费9.76万元；项目支出70.00万元，主要为白静雷因工受伤后续治疗费用70万元。</w:t>
      </w:r>
    </w:p>
    <w:p>
      <w:pPr>
        <w:pStyle w:val="18"/>
      </w:pPr>
      <w:r>
        <w:t>3、比上年增减情况</w:t>
      </w:r>
    </w:p>
    <w:p>
      <w:pPr>
        <w:pStyle w:val="18"/>
      </w:pPr>
      <w:r>
        <w:t>2024年预算收支安排769.49万元，较2023年预算减少72.42万元，其中：基本支出减少72.42万元，主要为退休5人，去世3人，相应减少工资及经费。项目支出增加0.00万元，</w:t>
      </w:r>
      <w:r>
        <w:rPr>
          <w:rFonts w:hint="eastAsia"/>
          <w:lang w:eastAsia="zh-CN"/>
        </w:rPr>
        <w:t>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9.76</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pStyle w:val="20"/>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1、白静雷因工受伤后续治疗费用绩效目标表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13063424P004390100020</w:t>
            </w:r>
          </w:p>
        </w:tc>
        <w:tc>
          <w:tcPr>
            <w:tcW w:w="2835" w:type="dxa"/>
            <w:vAlign w:val="center"/>
          </w:tcPr>
          <w:p>
            <w:pPr>
              <w:pStyle w:val="10"/>
            </w:pPr>
            <w:r>
              <w:t>项目名称</w:t>
            </w:r>
          </w:p>
        </w:tc>
        <w:tc>
          <w:tcPr>
            <w:tcW w:w="6095" w:type="dxa"/>
            <w:gridSpan w:val="3"/>
            <w:vAlign w:val="center"/>
          </w:tcPr>
          <w:p>
            <w:pPr>
              <w:pStyle w:val="12"/>
            </w:pPr>
            <w:r>
              <w:t>白静雷因工受伤后续治疗费用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w:t>
            </w:r>
            <w:r>
              <w:rPr>
                <w:rFonts w:hint="eastAsia"/>
                <w:lang w:eastAsia="zh-CN"/>
              </w:rPr>
              <w:t>数</w:t>
            </w:r>
            <w:r>
              <w:t>70万元，其中一般公共预算</w:t>
            </w:r>
            <w:r>
              <w:rPr>
                <w:rFonts w:hint="eastAsia"/>
                <w:lang w:eastAsia="zh-CN"/>
              </w:rPr>
              <w:t>资金</w:t>
            </w:r>
            <w:r>
              <w:t>70万元，用于白静雷后续治理费用，保障白静雷病情得到好转，让其家属减轻负担。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52.50</w:t>
            </w:r>
          </w:p>
        </w:tc>
        <w:tc>
          <w:tcPr>
            <w:tcW w:w="3544" w:type="dxa"/>
            <w:gridSpan w:val="2"/>
            <w:vAlign w:val="center"/>
          </w:tcPr>
          <w:p>
            <w:pPr>
              <w:pStyle w:val="13"/>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1.通过后续治疗费用，及时救助，保障白静雷病情得到好转，让其家属零负担，感受到党和政府的温暖。</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治疗费用保障人数</w:t>
            </w:r>
          </w:p>
        </w:tc>
        <w:tc>
          <w:tcPr>
            <w:tcW w:w="5386" w:type="dxa"/>
            <w:vAlign w:val="center"/>
          </w:tcPr>
          <w:p>
            <w:pPr>
              <w:pStyle w:val="12"/>
            </w:pPr>
            <w:r>
              <w:t>治疗费用保障人数</w:t>
            </w:r>
          </w:p>
        </w:tc>
        <w:tc>
          <w:tcPr>
            <w:tcW w:w="1957" w:type="dxa"/>
            <w:vAlign w:val="center"/>
          </w:tcPr>
          <w:p>
            <w:pPr>
              <w:pStyle w:val="12"/>
            </w:pPr>
            <w:r>
              <w:t>1人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治疗费用缴纳完成率</w:t>
            </w:r>
          </w:p>
        </w:tc>
        <w:tc>
          <w:tcPr>
            <w:tcW w:w="5386" w:type="dxa"/>
            <w:vAlign w:val="center"/>
          </w:tcPr>
          <w:p>
            <w:pPr>
              <w:pStyle w:val="12"/>
            </w:pPr>
            <w:r>
              <w:t>治疗费用缴纳完成率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治疗费用缴纳及时率</w:t>
            </w:r>
          </w:p>
        </w:tc>
        <w:tc>
          <w:tcPr>
            <w:tcW w:w="5386" w:type="dxa"/>
            <w:vAlign w:val="center"/>
          </w:tcPr>
          <w:p>
            <w:pPr>
              <w:pStyle w:val="12"/>
            </w:pPr>
            <w:r>
              <w:t>治疗费用缴纳及时率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人均月治疗费用</w:t>
            </w:r>
          </w:p>
        </w:tc>
        <w:tc>
          <w:tcPr>
            <w:tcW w:w="5386" w:type="dxa"/>
            <w:vAlign w:val="center"/>
          </w:tcPr>
          <w:p>
            <w:pPr>
              <w:pStyle w:val="12"/>
            </w:pPr>
            <w:r>
              <w:t>人均月治疗费用</w:t>
            </w:r>
          </w:p>
        </w:tc>
        <w:tc>
          <w:tcPr>
            <w:tcW w:w="1957" w:type="dxa"/>
            <w:vAlign w:val="center"/>
          </w:tcPr>
          <w:p>
            <w:pPr>
              <w:pStyle w:val="12"/>
            </w:pPr>
            <w:r>
              <w:t>≤6万元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病情及时救治保障率</w:t>
            </w:r>
          </w:p>
        </w:tc>
        <w:tc>
          <w:tcPr>
            <w:tcW w:w="5386" w:type="dxa"/>
            <w:vAlign w:val="center"/>
          </w:tcPr>
          <w:p>
            <w:pPr>
              <w:pStyle w:val="12"/>
            </w:pPr>
            <w:r>
              <w:t>病情及时救治保障率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p>
            <w:pPr>
              <w:pStyle w:val="12"/>
            </w:pP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332009曲阳县河库维护中心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曲阳县河库维护中心上年末固定资产金额为0.00万元（详见下表）。本年度拟购置固定资产总额为0.00万元，已按要求列入政府采购预算，详见政府采购预算表。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332009曲阳县河库维护中心</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rPr>
          <w:rFonts w:ascii="黑体" w:hAnsi="黑体" w:eastAsia="黑体" w:cs="黑体"/>
          <w:color w:val="000000"/>
          <w:sz w:val="32"/>
        </w:rPr>
      </w:pPr>
      <w:r>
        <w:rPr>
          <w:rFonts w:ascii="方正书宋_GBK" w:hAnsi="方正书宋_GBK" w:eastAsia="方正书宋_GBK" w:cs="方正书宋_GBK"/>
          <w:color w:val="000000"/>
          <w:sz w:val="21"/>
        </w:rPr>
        <w:t>注：无固定资产占用情况，空表列示。</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firstLineChars="200"/>
        <w:outlineLvl w:val="5"/>
      </w:pPr>
      <w:r>
        <w:rPr>
          <w:rFonts w:ascii="黑体" w:hAnsi="黑体" w:eastAsia="黑体" w:cs="黑体"/>
          <w:color w:val="000000"/>
          <w:sz w:val="32"/>
        </w:rPr>
        <w:t>九、其他需要说明的事项</w:t>
      </w:r>
    </w:p>
    <w:p>
      <w:pPr>
        <w:spacing w:line="500" w:lineRule="exact"/>
        <w:ind w:firstLine="560" w:firstLineChars="20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07"/>
      <w:r>
        <w:rPr>
          <w:rFonts w:ascii="方正小标宋_GBK" w:hAnsi="方正小标宋_GBK" w:eastAsia="方正小标宋_GBK" w:cs="方正小标宋_GBK"/>
          <w:color w:val="000000"/>
          <w:sz w:val="44"/>
        </w:rPr>
        <w:t>七、曲阳县水政监察大队收支预算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332010曲阳县水政监察大队</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197.37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197.37</w:t>
            </w:r>
          </w:p>
        </w:tc>
        <w:tc>
          <w:tcPr>
            <w:tcW w:w="4535" w:type="dxa"/>
            <w:vAlign w:val="center"/>
          </w:tcPr>
          <w:p>
            <w:pPr>
              <w:pStyle w:val="14"/>
            </w:pPr>
            <w:r>
              <w:t>本年支出合计</w:t>
            </w:r>
          </w:p>
        </w:tc>
        <w:tc>
          <w:tcPr>
            <w:tcW w:w="2126" w:type="dxa"/>
            <w:vAlign w:val="center"/>
          </w:tcPr>
          <w:p>
            <w:pPr>
              <w:pStyle w:val="15"/>
            </w:pPr>
            <w:r>
              <w:t>197.37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197.37</w:t>
            </w:r>
          </w:p>
        </w:tc>
        <w:tc>
          <w:tcPr>
            <w:tcW w:w="4535" w:type="dxa"/>
            <w:vAlign w:val="center"/>
          </w:tcPr>
          <w:p>
            <w:pPr>
              <w:pStyle w:val="14"/>
            </w:pPr>
            <w:r>
              <w:t>支出总计</w:t>
            </w:r>
          </w:p>
        </w:tc>
        <w:tc>
          <w:tcPr>
            <w:tcW w:w="2126" w:type="dxa"/>
            <w:vAlign w:val="center"/>
          </w:tcPr>
          <w:p>
            <w:pPr>
              <w:pStyle w:val="15"/>
            </w:pPr>
            <w:r>
              <w:t>197.37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332010曲阳县水政监察大队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197.37</w:t>
            </w:r>
          </w:p>
        </w:tc>
        <w:tc>
          <w:tcPr>
            <w:tcW w:w="1134" w:type="dxa"/>
            <w:vAlign w:val="center"/>
          </w:tcPr>
          <w:p>
            <w:pPr>
              <w:pStyle w:val="15"/>
            </w:pPr>
            <w:r>
              <w:t>197.37</w:t>
            </w:r>
          </w:p>
        </w:tc>
        <w:tc>
          <w:tcPr>
            <w:tcW w:w="1134" w:type="dxa"/>
            <w:vAlign w:val="center"/>
          </w:tcPr>
          <w:p>
            <w:pPr>
              <w:pStyle w:val="15"/>
            </w:pPr>
            <w:r>
              <w:t>197.37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29.81</w:t>
            </w:r>
          </w:p>
        </w:tc>
        <w:tc>
          <w:tcPr>
            <w:tcW w:w="1134" w:type="dxa"/>
            <w:vAlign w:val="center"/>
          </w:tcPr>
          <w:p>
            <w:pPr>
              <w:pStyle w:val="11"/>
            </w:pPr>
            <w:r>
              <w:t>29.81</w:t>
            </w:r>
          </w:p>
        </w:tc>
        <w:tc>
          <w:tcPr>
            <w:tcW w:w="1134" w:type="dxa"/>
            <w:vAlign w:val="center"/>
          </w:tcPr>
          <w:p>
            <w:pPr>
              <w:pStyle w:val="11"/>
            </w:pPr>
            <w:r>
              <w:t>29.81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1.70</w:t>
            </w:r>
          </w:p>
        </w:tc>
        <w:tc>
          <w:tcPr>
            <w:tcW w:w="1134" w:type="dxa"/>
            <w:vAlign w:val="center"/>
          </w:tcPr>
          <w:p>
            <w:pPr>
              <w:pStyle w:val="11"/>
            </w:pPr>
            <w:r>
              <w:t>1.70</w:t>
            </w:r>
          </w:p>
        </w:tc>
        <w:tc>
          <w:tcPr>
            <w:tcW w:w="1134" w:type="dxa"/>
            <w:vAlign w:val="center"/>
          </w:tcPr>
          <w:p>
            <w:pPr>
              <w:pStyle w:val="11"/>
            </w:pPr>
            <w:r>
              <w:t>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17.94</w:t>
            </w:r>
          </w:p>
        </w:tc>
        <w:tc>
          <w:tcPr>
            <w:tcW w:w="1134" w:type="dxa"/>
            <w:vAlign w:val="center"/>
          </w:tcPr>
          <w:p>
            <w:pPr>
              <w:pStyle w:val="11"/>
            </w:pPr>
            <w:r>
              <w:t>17.94</w:t>
            </w:r>
          </w:p>
        </w:tc>
        <w:tc>
          <w:tcPr>
            <w:tcW w:w="1134" w:type="dxa"/>
            <w:vAlign w:val="center"/>
          </w:tcPr>
          <w:p>
            <w:pPr>
              <w:pStyle w:val="11"/>
            </w:pPr>
            <w:r>
              <w:t>17.94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8.97</w:t>
            </w:r>
          </w:p>
        </w:tc>
        <w:tc>
          <w:tcPr>
            <w:tcW w:w="1134" w:type="dxa"/>
            <w:vAlign w:val="center"/>
          </w:tcPr>
          <w:p>
            <w:pPr>
              <w:pStyle w:val="11"/>
            </w:pPr>
            <w:r>
              <w:t>8.97</w:t>
            </w:r>
          </w:p>
        </w:tc>
        <w:tc>
          <w:tcPr>
            <w:tcW w:w="1134" w:type="dxa"/>
            <w:vAlign w:val="center"/>
          </w:tcPr>
          <w:p>
            <w:pPr>
              <w:pStyle w:val="11"/>
            </w:pPr>
            <w:r>
              <w:t>8.97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r>
              <w:t>12.02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r>
              <w:t>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2130309</w:t>
            </w:r>
          </w:p>
        </w:tc>
        <w:tc>
          <w:tcPr>
            <w:tcW w:w="1559" w:type="dxa"/>
            <w:vAlign w:val="center"/>
          </w:tcPr>
          <w:p>
            <w:pPr>
              <w:pStyle w:val="12"/>
            </w:pPr>
            <w:r>
              <w:t>水利执法监督</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r>
              <w:t>142.02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r>
              <w:t>13.52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197.37</w:t>
            </w:r>
          </w:p>
        </w:tc>
        <w:tc>
          <w:tcPr>
            <w:tcW w:w="1361" w:type="dxa"/>
            <w:vAlign w:val="center"/>
          </w:tcPr>
          <w:p>
            <w:pPr>
              <w:pStyle w:val="15"/>
            </w:pPr>
            <w:r>
              <w:t>197.37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29.81</w:t>
            </w:r>
          </w:p>
        </w:tc>
        <w:tc>
          <w:tcPr>
            <w:tcW w:w="1361" w:type="dxa"/>
            <w:vAlign w:val="center"/>
          </w:tcPr>
          <w:p>
            <w:pPr>
              <w:pStyle w:val="11"/>
            </w:pPr>
            <w:r>
              <w:t>29.81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28.61</w:t>
            </w:r>
          </w:p>
        </w:tc>
        <w:tc>
          <w:tcPr>
            <w:tcW w:w="1361" w:type="dxa"/>
            <w:vAlign w:val="center"/>
          </w:tcPr>
          <w:p>
            <w:pPr>
              <w:pStyle w:val="11"/>
            </w:pPr>
            <w:r>
              <w:t>28.61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1.70</w:t>
            </w:r>
          </w:p>
        </w:tc>
        <w:tc>
          <w:tcPr>
            <w:tcW w:w="1361" w:type="dxa"/>
            <w:vAlign w:val="center"/>
          </w:tcPr>
          <w:p>
            <w:pPr>
              <w:pStyle w:val="11"/>
            </w:pPr>
            <w:r>
              <w:t>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17.94</w:t>
            </w:r>
          </w:p>
        </w:tc>
        <w:tc>
          <w:tcPr>
            <w:tcW w:w="1361" w:type="dxa"/>
            <w:vAlign w:val="center"/>
          </w:tcPr>
          <w:p>
            <w:pPr>
              <w:pStyle w:val="11"/>
            </w:pPr>
            <w:r>
              <w:t>17.94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8.97</w:t>
            </w:r>
          </w:p>
        </w:tc>
        <w:tc>
          <w:tcPr>
            <w:tcW w:w="1361" w:type="dxa"/>
            <w:vAlign w:val="center"/>
          </w:tcPr>
          <w:p>
            <w:pPr>
              <w:pStyle w:val="11"/>
            </w:pPr>
            <w:r>
              <w:t>8.97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0.70</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0.50</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12.02</w:t>
            </w:r>
          </w:p>
        </w:tc>
        <w:tc>
          <w:tcPr>
            <w:tcW w:w="1361" w:type="dxa"/>
            <w:vAlign w:val="center"/>
          </w:tcPr>
          <w:p>
            <w:pPr>
              <w:pStyle w:val="11"/>
            </w:pPr>
            <w:r>
              <w:t>12.02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9.10</w:t>
            </w:r>
          </w:p>
        </w:tc>
        <w:tc>
          <w:tcPr>
            <w:tcW w:w="1361" w:type="dxa"/>
            <w:vAlign w:val="center"/>
          </w:tcPr>
          <w:p>
            <w:pPr>
              <w:pStyle w:val="11"/>
            </w:pPr>
            <w:r>
              <w:t>9.10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2.92</w:t>
            </w:r>
          </w:p>
        </w:tc>
        <w:tc>
          <w:tcPr>
            <w:tcW w:w="1361" w:type="dxa"/>
            <w:vAlign w:val="center"/>
          </w:tcPr>
          <w:p>
            <w:pPr>
              <w:pStyle w:val="11"/>
            </w:pPr>
            <w:r>
              <w:t>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142.02</w:t>
            </w:r>
          </w:p>
        </w:tc>
        <w:tc>
          <w:tcPr>
            <w:tcW w:w="1361" w:type="dxa"/>
            <w:vAlign w:val="center"/>
          </w:tcPr>
          <w:p>
            <w:pPr>
              <w:pStyle w:val="11"/>
            </w:pPr>
            <w:r>
              <w:t>142.02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142.02</w:t>
            </w:r>
          </w:p>
        </w:tc>
        <w:tc>
          <w:tcPr>
            <w:tcW w:w="1361" w:type="dxa"/>
            <w:vAlign w:val="center"/>
          </w:tcPr>
          <w:p>
            <w:pPr>
              <w:pStyle w:val="11"/>
            </w:pPr>
            <w:r>
              <w:t>142.02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2130309</w:t>
            </w:r>
          </w:p>
        </w:tc>
        <w:tc>
          <w:tcPr>
            <w:tcW w:w="4536" w:type="dxa"/>
            <w:vAlign w:val="center"/>
          </w:tcPr>
          <w:p>
            <w:pPr>
              <w:pStyle w:val="12"/>
            </w:pPr>
            <w:r>
              <w:t>水利执法监督</w:t>
            </w:r>
          </w:p>
        </w:tc>
        <w:tc>
          <w:tcPr>
            <w:tcW w:w="1361" w:type="dxa"/>
            <w:vAlign w:val="center"/>
          </w:tcPr>
          <w:p>
            <w:pPr>
              <w:pStyle w:val="11"/>
            </w:pPr>
            <w:r>
              <w:t>142.02</w:t>
            </w:r>
          </w:p>
        </w:tc>
        <w:tc>
          <w:tcPr>
            <w:tcW w:w="1361" w:type="dxa"/>
            <w:vAlign w:val="center"/>
          </w:tcPr>
          <w:p>
            <w:pPr>
              <w:pStyle w:val="11"/>
            </w:pPr>
            <w:r>
              <w:t>142.02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13.52</w:t>
            </w:r>
          </w:p>
        </w:tc>
        <w:tc>
          <w:tcPr>
            <w:tcW w:w="1361" w:type="dxa"/>
            <w:vAlign w:val="center"/>
          </w:tcPr>
          <w:p>
            <w:pPr>
              <w:pStyle w:val="11"/>
            </w:pPr>
            <w:r>
              <w:t>13.52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13.52</w:t>
            </w:r>
          </w:p>
        </w:tc>
        <w:tc>
          <w:tcPr>
            <w:tcW w:w="1361" w:type="dxa"/>
            <w:vAlign w:val="center"/>
          </w:tcPr>
          <w:p>
            <w:pPr>
              <w:pStyle w:val="11"/>
            </w:pPr>
            <w:r>
              <w:t>13.52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13.52</w:t>
            </w:r>
          </w:p>
        </w:tc>
        <w:tc>
          <w:tcPr>
            <w:tcW w:w="1361" w:type="dxa"/>
            <w:vAlign w:val="center"/>
          </w:tcPr>
          <w:p>
            <w:pPr>
              <w:pStyle w:val="11"/>
            </w:pPr>
            <w:r>
              <w:t>13.52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197.37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29.81</w:t>
            </w:r>
          </w:p>
        </w:tc>
        <w:tc>
          <w:tcPr>
            <w:tcW w:w="1474" w:type="dxa"/>
            <w:vAlign w:val="center"/>
          </w:tcPr>
          <w:p>
            <w:pPr>
              <w:pStyle w:val="11"/>
            </w:pPr>
            <w:r>
              <w:t>29.81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12.02</w:t>
            </w:r>
          </w:p>
        </w:tc>
        <w:tc>
          <w:tcPr>
            <w:tcW w:w="1474" w:type="dxa"/>
            <w:vAlign w:val="center"/>
          </w:tcPr>
          <w:p>
            <w:pPr>
              <w:pStyle w:val="11"/>
            </w:pPr>
            <w:r>
              <w:t>12.02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142.02</w:t>
            </w:r>
          </w:p>
        </w:tc>
        <w:tc>
          <w:tcPr>
            <w:tcW w:w="1474" w:type="dxa"/>
            <w:vAlign w:val="center"/>
          </w:tcPr>
          <w:p>
            <w:pPr>
              <w:pStyle w:val="11"/>
            </w:pPr>
            <w:r>
              <w:t>142.02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13.52</w:t>
            </w:r>
          </w:p>
        </w:tc>
        <w:tc>
          <w:tcPr>
            <w:tcW w:w="1474" w:type="dxa"/>
            <w:vAlign w:val="center"/>
          </w:tcPr>
          <w:p>
            <w:pPr>
              <w:pStyle w:val="11"/>
            </w:pPr>
            <w:r>
              <w:t>13.52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197.37</w:t>
            </w:r>
          </w:p>
        </w:tc>
        <w:tc>
          <w:tcPr>
            <w:tcW w:w="3402" w:type="dxa"/>
            <w:vAlign w:val="center"/>
          </w:tcPr>
          <w:p>
            <w:pPr>
              <w:pStyle w:val="14"/>
            </w:pPr>
            <w:r>
              <w:t>本年支出合计</w:t>
            </w:r>
          </w:p>
        </w:tc>
        <w:tc>
          <w:tcPr>
            <w:tcW w:w="1474" w:type="dxa"/>
            <w:vAlign w:val="center"/>
          </w:tcPr>
          <w:p>
            <w:pPr>
              <w:pStyle w:val="15"/>
            </w:pPr>
            <w:r>
              <w:t>197.37</w:t>
            </w:r>
          </w:p>
        </w:tc>
        <w:tc>
          <w:tcPr>
            <w:tcW w:w="1474" w:type="dxa"/>
            <w:vAlign w:val="center"/>
          </w:tcPr>
          <w:p>
            <w:pPr>
              <w:pStyle w:val="15"/>
            </w:pPr>
            <w:r>
              <w:t>197.37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197.37</w:t>
            </w:r>
          </w:p>
        </w:tc>
        <w:tc>
          <w:tcPr>
            <w:tcW w:w="3402" w:type="dxa"/>
            <w:vAlign w:val="center"/>
          </w:tcPr>
          <w:p>
            <w:pPr>
              <w:pStyle w:val="14"/>
            </w:pPr>
            <w:r>
              <w:t>支出总计</w:t>
            </w:r>
          </w:p>
        </w:tc>
        <w:tc>
          <w:tcPr>
            <w:tcW w:w="1474" w:type="dxa"/>
            <w:vAlign w:val="center"/>
          </w:tcPr>
          <w:p>
            <w:pPr>
              <w:pStyle w:val="15"/>
            </w:pPr>
            <w:r>
              <w:t>197.37</w:t>
            </w:r>
          </w:p>
        </w:tc>
        <w:tc>
          <w:tcPr>
            <w:tcW w:w="1474" w:type="dxa"/>
            <w:vAlign w:val="center"/>
          </w:tcPr>
          <w:p>
            <w:pPr>
              <w:pStyle w:val="15"/>
            </w:pPr>
            <w:r>
              <w:t>197.37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197.37</w:t>
            </w:r>
          </w:p>
        </w:tc>
        <w:tc>
          <w:tcPr>
            <w:tcW w:w="2551" w:type="dxa"/>
            <w:vAlign w:val="center"/>
          </w:tcPr>
          <w:p>
            <w:pPr>
              <w:pStyle w:val="15"/>
            </w:pPr>
            <w:r>
              <w:t>197.37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29.81</w:t>
            </w:r>
          </w:p>
        </w:tc>
        <w:tc>
          <w:tcPr>
            <w:tcW w:w="2551" w:type="dxa"/>
            <w:vAlign w:val="center"/>
          </w:tcPr>
          <w:p>
            <w:pPr>
              <w:pStyle w:val="11"/>
            </w:pPr>
            <w:r>
              <w:t>29.81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17.94</w:t>
            </w:r>
          </w:p>
        </w:tc>
        <w:tc>
          <w:tcPr>
            <w:tcW w:w="2551" w:type="dxa"/>
            <w:vAlign w:val="center"/>
          </w:tcPr>
          <w:p>
            <w:pPr>
              <w:pStyle w:val="11"/>
            </w:pPr>
            <w:r>
              <w:t>17.94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8.97</w:t>
            </w:r>
          </w:p>
        </w:tc>
        <w:tc>
          <w:tcPr>
            <w:tcW w:w="2551" w:type="dxa"/>
            <w:vAlign w:val="center"/>
          </w:tcPr>
          <w:p>
            <w:pPr>
              <w:pStyle w:val="11"/>
            </w:pPr>
            <w:r>
              <w:t>8.97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12.02</w:t>
            </w:r>
          </w:p>
        </w:tc>
        <w:tc>
          <w:tcPr>
            <w:tcW w:w="2551" w:type="dxa"/>
            <w:vAlign w:val="center"/>
          </w:tcPr>
          <w:p>
            <w:pPr>
              <w:pStyle w:val="11"/>
            </w:pPr>
            <w:r>
              <w:t>12.02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9.10</w:t>
            </w:r>
          </w:p>
        </w:tc>
        <w:tc>
          <w:tcPr>
            <w:tcW w:w="2551" w:type="dxa"/>
            <w:vAlign w:val="center"/>
          </w:tcPr>
          <w:p>
            <w:pPr>
              <w:pStyle w:val="11"/>
            </w:pPr>
            <w:r>
              <w:t>9.10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142.02</w:t>
            </w:r>
          </w:p>
        </w:tc>
        <w:tc>
          <w:tcPr>
            <w:tcW w:w="2551" w:type="dxa"/>
            <w:vAlign w:val="center"/>
          </w:tcPr>
          <w:p>
            <w:pPr>
              <w:pStyle w:val="11"/>
            </w:pPr>
            <w:r>
              <w:t>142.02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142.02</w:t>
            </w:r>
          </w:p>
        </w:tc>
        <w:tc>
          <w:tcPr>
            <w:tcW w:w="2551" w:type="dxa"/>
            <w:vAlign w:val="center"/>
          </w:tcPr>
          <w:p>
            <w:pPr>
              <w:pStyle w:val="11"/>
            </w:pPr>
            <w:r>
              <w:t>142.02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2130309</w:t>
            </w:r>
          </w:p>
        </w:tc>
        <w:tc>
          <w:tcPr>
            <w:tcW w:w="4535" w:type="dxa"/>
            <w:vAlign w:val="center"/>
          </w:tcPr>
          <w:p>
            <w:pPr>
              <w:pStyle w:val="12"/>
            </w:pPr>
            <w:r>
              <w:t>水利执法监督</w:t>
            </w:r>
          </w:p>
        </w:tc>
        <w:tc>
          <w:tcPr>
            <w:tcW w:w="2551" w:type="dxa"/>
            <w:vAlign w:val="center"/>
          </w:tcPr>
          <w:p>
            <w:pPr>
              <w:pStyle w:val="11"/>
            </w:pPr>
            <w:r>
              <w:t>142.02</w:t>
            </w:r>
          </w:p>
        </w:tc>
        <w:tc>
          <w:tcPr>
            <w:tcW w:w="2551" w:type="dxa"/>
            <w:vAlign w:val="center"/>
          </w:tcPr>
          <w:p>
            <w:pPr>
              <w:pStyle w:val="11"/>
            </w:pPr>
            <w:r>
              <w:t>142.02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13.52</w:t>
            </w:r>
          </w:p>
        </w:tc>
        <w:tc>
          <w:tcPr>
            <w:tcW w:w="2551" w:type="dxa"/>
            <w:vAlign w:val="center"/>
          </w:tcPr>
          <w:p>
            <w:pPr>
              <w:pStyle w:val="11"/>
            </w:pPr>
            <w:r>
              <w:t>13.52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13.52</w:t>
            </w:r>
          </w:p>
        </w:tc>
        <w:tc>
          <w:tcPr>
            <w:tcW w:w="2551" w:type="dxa"/>
            <w:vAlign w:val="center"/>
          </w:tcPr>
          <w:p>
            <w:pPr>
              <w:pStyle w:val="11"/>
            </w:pPr>
            <w:r>
              <w:t>13.52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13.52</w:t>
            </w:r>
          </w:p>
        </w:tc>
        <w:tc>
          <w:tcPr>
            <w:tcW w:w="2551" w:type="dxa"/>
            <w:vAlign w:val="center"/>
          </w:tcPr>
          <w:p>
            <w:pPr>
              <w:pStyle w:val="11"/>
            </w:pPr>
            <w:r>
              <w:t>13.52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197.37</w:t>
            </w:r>
          </w:p>
        </w:tc>
        <w:tc>
          <w:tcPr>
            <w:tcW w:w="2551" w:type="dxa"/>
            <w:vAlign w:val="center"/>
          </w:tcPr>
          <w:p>
            <w:pPr>
              <w:pStyle w:val="15"/>
            </w:pPr>
            <w:r>
              <w:t>194.46</w:t>
            </w:r>
          </w:p>
        </w:tc>
        <w:tc>
          <w:tcPr>
            <w:tcW w:w="2552"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192.76</w:t>
            </w:r>
          </w:p>
        </w:tc>
        <w:tc>
          <w:tcPr>
            <w:tcW w:w="2551" w:type="dxa"/>
            <w:vAlign w:val="center"/>
          </w:tcPr>
          <w:p>
            <w:pPr>
              <w:pStyle w:val="11"/>
            </w:pPr>
            <w:r>
              <w:t>192.76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69.51</w:t>
            </w:r>
          </w:p>
        </w:tc>
        <w:tc>
          <w:tcPr>
            <w:tcW w:w="2551" w:type="dxa"/>
            <w:vAlign w:val="center"/>
          </w:tcPr>
          <w:p>
            <w:pPr>
              <w:pStyle w:val="11"/>
            </w:pPr>
            <w:r>
              <w:t>69.51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20.70</w:t>
            </w:r>
          </w:p>
        </w:tc>
        <w:tc>
          <w:tcPr>
            <w:tcW w:w="2551" w:type="dxa"/>
            <w:vAlign w:val="center"/>
          </w:tcPr>
          <w:p>
            <w:pPr>
              <w:pStyle w:val="11"/>
            </w:pPr>
            <w:r>
              <w:t>20.70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48.90</w:t>
            </w:r>
          </w:p>
        </w:tc>
        <w:tc>
          <w:tcPr>
            <w:tcW w:w="2551" w:type="dxa"/>
            <w:vAlign w:val="center"/>
          </w:tcPr>
          <w:p>
            <w:pPr>
              <w:pStyle w:val="11"/>
            </w:pPr>
            <w:r>
              <w:t>48.90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17.94</w:t>
            </w:r>
          </w:p>
        </w:tc>
        <w:tc>
          <w:tcPr>
            <w:tcW w:w="2551" w:type="dxa"/>
            <w:vAlign w:val="center"/>
          </w:tcPr>
          <w:p>
            <w:pPr>
              <w:pStyle w:val="11"/>
            </w:pPr>
            <w:r>
              <w:t>17.94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8.97</w:t>
            </w:r>
          </w:p>
        </w:tc>
        <w:tc>
          <w:tcPr>
            <w:tcW w:w="2551" w:type="dxa"/>
            <w:vAlign w:val="center"/>
          </w:tcPr>
          <w:p>
            <w:pPr>
              <w:pStyle w:val="11"/>
            </w:pPr>
            <w:r>
              <w:t>8.97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9.10</w:t>
            </w:r>
          </w:p>
        </w:tc>
        <w:tc>
          <w:tcPr>
            <w:tcW w:w="2551" w:type="dxa"/>
            <w:vAlign w:val="center"/>
          </w:tcPr>
          <w:p>
            <w:pPr>
              <w:pStyle w:val="11"/>
            </w:pPr>
            <w:r>
              <w:t>9.10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2.92</w:t>
            </w:r>
          </w:p>
        </w:tc>
        <w:tc>
          <w:tcPr>
            <w:tcW w:w="2551" w:type="dxa"/>
            <w:vAlign w:val="center"/>
          </w:tcPr>
          <w:p>
            <w:pPr>
              <w:pStyle w:val="11"/>
            </w:pPr>
            <w:r>
              <w:t>2.92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1.20</w:t>
            </w:r>
          </w:p>
        </w:tc>
        <w:tc>
          <w:tcPr>
            <w:tcW w:w="2551" w:type="dxa"/>
            <w:vAlign w:val="center"/>
          </w:tcPr>
          <w:p>
            <w:pPr>
              <w:pStyle w:val="11"/>
            </w:pPr>
            <w:r>
              <w:t>1.20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13.52</w:t>
            </w:r>
          </w:p>
        </w:tc>
        <w:tc>
          <w:tcPr>
            <w:tcW w:w="2551" w:type="dxa"/>
            <w:vAlign w:val="center"/>
          </w:tcPr>
          <w:p>
            <w:pPr>
              <w:pStyle w:val="11"/>
            </w:pPr>
            <w:r>
              <w:t>13.52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2.91</w:t>
            </w:r>
          </w:p>
        </w:tc>
        <w:tc>
          <w:tcPr>
            <w:tcW w:w="2551" w:type="dxa"/>
            <w:vAlign w:val="center"/>
          </w:tcPr>
          <w:p>
            <w:pPr>
              <w:pStyle w:val="11"/>
            </w:pPr>
          </w:p>
        </w:tc>
        <w:tc>
          <w:tcPr>
            <w:tcW w:w="2552"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1.13</w:t>
            </w:r>
          </w:p>
        </w:tc>
        <w:tc>
          <w:tcPr>
            <w:tcW w:w="2551" w:type="dxa"/>
            <w:vAlign w:val="center"/>
          </w:tcPr>
          <w:p>
            <w:pPr>
              <w:pStyle w:val="11"/>
            </w:pPr>
          </w:p>
        </w:tc>
        <w:tc>
          <w:tcPr>
            <w:tcW w:w="2552"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1.78</w:t>
            </w:r>
          </w:p>
        </w:tc>
        <w:tc>
          <w:tcPr>
            <w:tcW w:w="2551" w:type="dxa"/>
            <w:vAlign w:val="center"/>
          </w:tcPr>
          <w:p>
            <w:pPr>
              <w:pStyle w:val="11"/>
            </w:pPr>
          </w:p>
        </w:tc>
        <w:tc>
          <w:tcPr>
            <w:tcW w:w="2552" w:type="dxa"/>
            <w:vAlign w:val="center"/>
          </w:tcPr>
          <w:p>
            <w:pPr>
              <w:pStyle w:val="11"/>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1.70</w:t>
            </w:r>
          </w:p>
        </w:tc>
        <w:tc>
          <w:tcPr>
            <w:tcW w:w="2551" w:type="dxa"/>
            <w:vAlign w:val="center"/>
          </w:tcPr>
          <w:p>
            <w:pPr>
              <w:pStyle w:val="11"/>
            </w:pPr>
            <w:r>
              <w:t>1.70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1.70</w:t>
            </w:r>
          </w:p>
        </w:tc>
        <w:tc>
          <w:tcPr>
            <w:tcW w:w="2551" w:type="dxa"/>
            <w:vAlign w:val="center"/>
          </w:tcPr>
          <w:p>
            <w:pPr>
              <w:pStyle w:val="11"/>
            </w:pPr>
            <w:r>
              <w:t>1.70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332010曲阳县水政监察大队</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曲阳县水政监察大队2024年单位预算信息公开情况说明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按照《中华人民共和国预算法》、《地方预决算公开操作规程》和《关于进一步推进预算公开工作的实施意见》规定，现将曲阳县水政监察大队2024年单位预算公开如下：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（一）宣传贯彻《中华人民共和国水法》、《中华人民共和国水土保持法》、《中华人民共和国防洪法》等水法规。</w:t>
      </w:r>
    </w:p>
    <w:p>
      <w:pPr>
        <w:pStyle w:val="17"/>
      </w:pPr>
      <w:r>
        <w:t>（二）保护水资源、水域、水工程、水土保持生态环境、防汛抗旱和水文监测等有关设施。</w:t>
      </w:r>
    </w:p>
    <w:p>
      <w:pPr>
        <w:pStyle w:val="17"/>
      </w:pPr>
      <w:r>
        <w:t>（三）对水事活动进行监督检查，维护正常的水事秩序。对公民、法人或其他组织违反水法规的行为实施行政处罚或者采取其他行政措施。</w:t>
      </w:r>
    </w:p>
    <w:p>
      <w:pPr>
        <w:pStyle w:val="17"/>
      </w:pPr>
      <w:r>
        <w:t>（四）配合和协助公安和司法部门查处水事治安和刑事案件。</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曲阳县水政监察大队</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197.37万元，其中：一般公共预算收入197.37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水政监察大队年度单位预算中支出预算的总体情况。2024年支出预算197.37万元，其中基本支出197.37万元，包括人员经费194.46万元和日常公用经费2.91万元；项目支出0.00万元，主要为项目支出与去年持平无增减变化。</w:t>
      </w:r>
    </w:p>
    <w:p>
      <w:pPr>
        <w:pStyle w:val="18"/>
      </w:pPr>
      <w:r>
        <w:t>3、比上年增减情况</w:t>
      </w:r>
    </w:p>
    <w:p>
      <w:pPr>
        <w:pStyle w:val="18"/>
      </w:pPr>
      <w:r>
        <w:t>2024年预算收支安排197.37万元，较2023年预算增加3.26万元，其中：基本支出增加3.26万元，主要为正常晋级升档、保险调基增加人员经费。项目支出增加0.00万元，</w:t>
      </w:r>
      <w:r>
        <w:rPr>
          <w:rFonts w:hint="eastAsia"/>
          <w:lang w:eastAsia="zh-CN"/>
        </w:rPr>
        <w:t>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2.91</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pStyle w:val="20"/>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pStyle w:val="20"/>
        <w:sectPr>
          <w:pgSz w:w="16840" w:h="11900" w:orient="landscape"/>
          <w:pgMar w:top="1361" w:right="1020" w:bottom="1361" w:left="1020" w:header="720" w:footer="720" w:gutter="0"/>
          <w:cols w:space="720" w:num="1"/>
        </w:sectPr>
      </w:pPr>
      <w:r>
        <w:rPr>
          <w:rFonts w:hint="eastAsia"/>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332010曲阳县水政监察大队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曲阳县水政监察大队上年末固定资产金额为0.00万元（详见下表）。本年度拟购置固定资产总额为0.00万元，已按要求列入政府采购预算，详见政府采购预算表。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332010曲阳县水政监察大队</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rPr>
          <w:rFonts w:hint="eastAsia" w:eastAsiaTheme="minorEastAsia"/>
          <w:lang w:val="uk-UA" w:eastAsia="zh-CN"/>
        </w:rPr>
      </w:pPr>
      <w:r>
        <w:rPr>
          <w:rFonts w:ascii="方正书宋_GBK" w:hAnsi="方正书宋_GBK" w:eastAsia="方正书宋_GBK" w:cs="方正书宋_GBK"/>
          <w:color w:val="000000"/>
          <w:sz w:val="21"/>
        </w:rPr>
        <w:t>注：无固定资产占用情况，空表列示。</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hint="eastAsia" w:eastAsiaTheme="minorEastAsia"/>
          <w:lang w:val="uk-UA" w:eastAsia="zh-CN"/>
        </w:rPr>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08"/>
      <w:r>
        <w:rPr>
          <w:rFonts w:ascii="方正小标宋_GBK" w:hAnsi="方正小标宋_GBK" w:eastAsia="方正小标宋_GBK" w:cs="方正小标宋_GBK"/>
          <w:color w:val="000000"/>
          <w:sz w:val="44"/>
        </w:rPr>
        <w:t>八、曲阳县水利中心站收支预算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332011曲阳县水利中心站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41.34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41.34</w:t>
            </w:r>
          </w:p>
        </w:tc>
        <w:tc>
          <w:tcPr>
            <w:tcW w:w="4535" w:type="dxa"/>
            <w:vAlign w:val="center"/>
          </w:tcPr>
          <w:p>
            <w:pPr>
              <w:pStyle w:val="14"/>
            </w:pPr>
            <w:r>
              <w:t>本年支出合计</w:t>
            </w:r>
          </w:p>
        </w:tc>
        <w:tc>
          <w:tcPr>
            <w:tcW w:w="2126" w:type="dxa"/>
            <w:vAlign w:val="center"/>
          </w:tcPr>
          <w:p>
            <w:pPr>
              <w:pStyle w:val="15"/>
            </w:pPr>
            <w:r>
              <w:t>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41.34</w:t>
            </w:r>
          </w:p>
        </w:tc>
        <w:tc>
          <w:tcPr>
            <w:tcW w:w="4535" w:type="dxa"/>
            <w:vAlign w:val="center"/>
          </w:tcPr>
          <w:p>
            <w:pPr>
              <w:pStyle w:val="14"/>
            </w:pPr>
            <w:r>
              <w:t>支出总计</w:t>
            </w:r>
          </w:p>
        </w:tc>
        <w:tc>
          <w:tcPr>
            <w:tcW w:w="2126" w:type="dxa"/>
            <w:vAlign w:val="center"/>
          </w:tcPr>
          <w:p>
            <w:pPr>
              <w:pStyle w:val="15"/>
            </w:pPr>
            <w:r>
              <w:t>41.34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332011曲阳县水利中心站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41.34</w:t>
            </w:r>
          </w:p>
        </w:tc>
        <w:tc>
          <w:tcPr>
            <w:tcW w:w="1134" w:type="dxa"/>
            <w:vAlign w:val="center"/>
          </w:tcPr>
          <w:p>
            <w:pPr>
              <w:pStyle w:val="15"/>
            </w:pPr>
            <w:r>
              <w:t>41.34</w:t>
            </w:r>
          </w:p>
        </w:tc>
        <w:tc>
          <w:tcPr>
            <w:tcW w:w="1134" w:type="dxa"/>
            <w:vAlign w:val="center"/>
          </w:tcPr>
          <w:p>
            <w:pPr>
              <w:pStyle w:val="15"/>
            </w:pPr>
            <w:r>
              <w:t>41.34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3.55</w:t>
            </w:r>
          </w:p>
        </w:tc>
        <w:tc>
          <w:tcPr>
            <w:tcW w:w="1134" w:type="dxa"/>
            <w:vAlign w:val="center"/>
          </w:tcPr>
          <w:p>
            <w:pPr>
              <w:pStyle w:val="11"/>
            </w:pPr>
            <w:r>
              <w:t>3.55</w:t>
            </w:r>
          </w:p>
        </w:tc>
        <w:tc>
          <w:tcPr>
            <w:tcW w:w="1134" w:type="dxa"/>
            <w:vAlign w:val="center"/>
          </w:tcPr>
          <w:p>
            <w:pPr>
              <w:pStyle w:val="11"/>
            </w:pPr>
            <w:r>
              <w:t>3.55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r>
              <w:t>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0.04</w:t>
            </w:r>
          </w:p>
        </w:tc>
        <w:tc>
          <w:tcPr>
            <w:tcW w:w="1134" w:type="dxa"/>
            <w:vAlign w:val="center"/>
          </w:tcPr>
          <w:p>
            <w:pPr>
              <w:pStyle w:val="11"/>
            </w:pPr>
            <w:r>
              <w:t>0.04</w:t>
            </w:r>
          </w:p>
        </w:tc>
        <w:tc>
          <w:tcPr>
            <w:tcW w:w="1134" w:type="dxa"/>
            <w:vAlign w:val="center"/>
          </w:tcPr>
          <w:p>
            <w:pPr>
              <w:pStyle w:val="11"/>
            </w:pPr>
            <w:r>
              <w:t>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r>
              <w:t>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2.46</w:t>
            </w:r>
          </w:p>
        </w:tc>
        <w:tc>
          <w:tcPr>
            <w:tcW w:w="1134" w:type="dxa"/>
            <w:vAlign w:val="center"/>
          </w:tcPr>
          <w:p>
            <w:pPr>
              <w:pStyle w:val="11"/>
            </w:pPr>
            <w:r>
              <w:t>2.46</w:t>
            </w:r>
          </w:p>
        </w:tc>
        <w:tc>
          <w:tcPr>
            <w:tcW w:w="1134" w:type="dxa"/>
            <w:vAlign w:val="center"/>
          </w:tcPr>
          <w:p>
            <w:pPr>
              <w:pStyle w:val="11"/>
            </w:pPr>
            <w:r>
              <w:t>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2.46</w:t>
            </w:r>
          </w:p>
        </w:tc>
        <w:tc>
          <w:tcPr>
            <w:tcW w:w="1134" w:type="dxa"/>
            <w:vAlign w:val="center"/>
          </w:tcPr>
          <w:p>
            <w:pPr>
              <w:pStyle w:val="11"/>
            </w:pPr>
            <w:r>
              <w:t>2.46</w:t>
            </w:r>
          </w:p>
        </w:tc>
        <w:tc>
          <w:tcPr>
            <w:tcW w:w="1134" w:type="dxa"/>
            <w:vAlign w:val="center"/>
          </w:tcPr>
          <w:p>
            <w:pPr>
              <w:pStyle w:val="11"/>
            </w:pPr>
            <w:r>
              <w:t>2.46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r>
              <w:t>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2130315</w:t>
            </w:r>
          </w:p>
        </w:tc>
        <w:tc>
          <w:tcPr>
            <w:tcW w:w="1559" w:type="dxa"/>
            <w:vAlign w:val="center"/>
          </w:tcPr>
          <w:p>
            <w:pPr>
              <w:pStyle w:val="12"/>
            </w:pPr>
            <w:r>
              <w:t>抗旱</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r>
              <w:t>28.55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r>
              <w:t>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41.34</w:t>
            </w:r>
          </w:p>
        </w:tc>
        <w:tc>
          <w:tcPr>
            <w:tcW w:w="1361" w:type="dxa"/>
            <w:vAlign w:val="center"/>
          </w:tcPr>
          <w:p>
            <w:pPr>
              <w:pStyle w:val="15"/>
            </w:pPr>
            <w:r>
              <w:t>41.34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7.59</w:t>
            </w:r>
          </w:p>
        </w:tc>
        <w:tc>
          <w:tcPr>
            <w:tcW w:w="1361" w:type="dxa"/>
            <w:vAlign w:val="center"/>
          </w:tcPr>
          <w:p>
            <w:pPr>
              <w:pStyle w:val="11"/>
            </w:pPr>
            <w:r>
              <w:t>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3.62</w:t>
            </w:r>
          </w:p>
        </w:tc>
        <w:tc>
          <w:tcPr>
            <w:tcW w:w="1361" w:type="dxa"/>
            <w:vAlign w:val="center"/>
          </w:tcPr>
          <w:p>
            <w:pPr>
              <w:pStyle w:val="11"/>
            </w:pPr>
            <w:r>
              <w:t>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3.55</w:t>
            </w:r>
          </w:p>
        </w:tc>
        <w:tc>
          <w:tcPr>
            <w:tcW w:w="1361" w:type="dxa"/>
            <w:vAlign w:val="center"/>
          </w:tcPr>
          <w:p>
            <w:pPr>
              <w:pStyle w:val="11"/>
            </w:pPr>
            <w:r>
              <w:t>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0.42</w:t>
            </w:r>
          </w:p>
        </w:tc>
        <w:tc>
          <w:tcPr>
            <w:tcW w:w="1361" w:type="dxa"/>
            <w:vAlign w:val="center"/>
          </w:tcPr>
          <w:p>
            <w:pPr>
              <w:pStyle w:val="11"/>
            </w:pPr>
            <w:r>
              <w:t>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0.07</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0.04</w:t>
            </w:r>
          </w:p>
        </w:tc>
        <w:tc>
          <w:tcPr>
            <w:tcW w:w="1361" w:type="dxa"/>
            <w:vAlign w:val="center"/>
          </w:tcPr>
          <w:p>
            <w:pPr>
              <w:pStyle w:val="11"/>
            </w:pPr>
            <w:r>
              <w:t>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0.03</w:t>
            </w:r>
          </w:p>
        </w:tc>
        <w:tc>
          <w:tcPr>
            <w:tcW w:w="1361" w:type="dxa"/>
            <w:vAlign w:val="center"/>
          </w:tcPr>
          <w:p>
            <w:pPr>
              <w:pStyle w:val="11"/>
            </w:pPr>
            <w:r>
              <w:t>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2.46</w:t>
            </w:r>
          </w:p>
        </w:tc>
        <w:tc>
          <w:tcPr>
            <w:tcW w:w="1361" w:type="dxa"/>
            <w:vAlign w:val="center"/>
          </w:tcPr>
          <w:p>
            <w:pPr>
              <w:pStyle w:val="11"/>
            </w:pPr>
            <w:r>
              <w:t>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2.46</w:t>
            </w:r>
          </w:p>
        </w:tc>
        <w:tc>
          <w:tcPr>
            <w:tcW w:w="1361" w:type="dxa"/>
            <w:vAlign w:val="center"/>
          </w:tcPr>
          <w:p>
            <w:pPr>
              <w:pStyle w:val="11"/>
            </w:pPr>
            <w:r>
              <w:t>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1.74</w:t>
            </w:r>
          </w:p>
        </w:tc>
        <w:tc>
          <w:tcPr>
            <w:tcW w:w="1361" w:type="dxa"/>
            <w:vAlign w:val="center"/>
          </w:tcPr>
          <w:p>
            <w:pPr>
              <w:pStyle w:val="11"/>
            </w:pPr>
            <w:r>
              <w:t>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0.72</w:t>
            </w:r>
          </w:p>
        </w:tc>
        <w:tc>
          <w:tcPr>
            <w:tcW w:w="1361" w:type="dxa"/>
            <w:vAlign w:val="center"/>
          </w:tcPr>
          <w:p>
            <w:pPr>
              <w:pStyle w:val="11"/>
            </w:pPr>
            <w:r>
              <w:t>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28.55</w:t>
            </w:r>
          </w:p>
        </w:tc>
        <w:tc>
          <w:tcPr>
            <w:tcW w:w="1361" w:type="dxa"/>
            <w:vAlign w:val="center"/>
          </w:tcPr>
          <w:p>
            <w:pPr>
              <w:pStyle w:val="11"/>
            </w:pPr>
            <w:r>
              <w:t>28.55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28.55</w:t>
            </w:r>
          </w:p>
        </w:tc>
        <w:tc>
          <w:tcPr>
            <w:tcW w:w="1361" w:type="dxa"/>
            <w:vAlign w:val="center"/>
          </w:tcPr>
          <w:p>
            <w:pPr>
              <w:pStyle w:val="11"/>
            </w:pPr>
            <w:r>
              <w:t>28.55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2130315</w:t>
            </w:r>
          </w:p>
        </w:tc>
        <w:tc>
          <w:tcPr>
            <w:tcW w:w="4536" w:type="dxa"/>
            <w:vAlign w:val="center"/>
          </w:tcPr>
          <w:p>
            <w:pPr>
              <w:pStyle w:val="12"/>
            </w:pPr>
            <w:r>
              <w:t>抗旱</w:t>
            </w:r>
          </w:p>
        </w:tc>
        <w:tc>
          <w:tcPr>
            <w:tcW w:w="1361" w:type="dxa"/>
            <w:vAlign w:val="center"/>
          </w:tcPr>
          <w:p>
            <w:pPr>
              <w:pStyle w:val="11"/>
            </w:pPr>
            <w:r>
              <w:t>28.55</w:t>
            </w:r>
          </w:p>
        </w:tc>
        <w:tc>
          <w:tcPr>
            <w:tcW w:w="1361" w:type="dxa"/>
            <w:vAlign w:val="center"/>
          </w:tcPr>
          <w:p>
            <w:pPr>
              <w:pStyle w:val="11"/>
            </w:pPr>
            <w:r>
              <w:t>28.55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2.67</w:t>
            </w:r>
          </w:p>
        </w:tc>
        <w:tc>
          <w:tcPr>
            <w:tcW w:w="1361" w:type="dxa"/>
            <w:vAlign w:val="center"/>
          </w:tcPr>
          <w:p>
            <w:pPr>
              <w:pStyle w:val="11"/>
            </w:pPr>
            <w:r>
              <w:t>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41.34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7.66</w:t>
            </w:r>
          </w:p>
        </w:tc>
        <w:tc>
          <w:tcPr>
            <w:tcW w:w="1474" w:type="dxa"/>
            <w:vAlign w:val="center"/>
          </w:tcPr>
          <w:p>
            <w:pPr>
              <w:pStyle w:val="11"/>
            </w:pPr>
            <w:r>
              <w:t>7.66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2.46</w:t>
            </w:r>
          </w:p>
        </w:tc>
        <w:tc>
          <w:tcPr>
            <w:tcW w:w="1474" w:type="dxa"/>
            <w:vAlign w:val="center"/>
          </w:tcPr>
          <w:p>
            <w:pPr>
              <w:pStyle w:val="11"/>
            </w:pPr>
            <w:r>
              <w:t>2.46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28.55</w:t>
            </w:r>
          </w:p>
        </w:tc>
        <w:tc>
          <w:tcPr>
            <w:tcW w:w="1474" w:type="dxa"/>
            <w:vAlign w:val="center"/>
          </w:tcPr>
          <w:p>
            <w:pPr>
              <w:pStyle w:val="11"/>
            </w:pPr>
            <w:r>
              <w:t>28.55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2.67</w:t>
            </w:r>
          </w:p>
        </w:tc>
        <w:tc>
          <w:tcPr>
            <w:tcW w:w="1474" w:type="dxa"/>
            <w:vAlign w:val="center"/>
          </w:tcPr>
          <w:p>
            <w:pPr>
              <w:pStyle w:val="11"/>
            </w:pPr>
            <w:r>
              <w:t>2.67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41.34</w:t>
            </w:r>
          </w:p>
        </w:tc>
        <w:tc>
          <w:tcPr>
            <w:tcW w:w="3402" w:type="dxa"/>
            <w:vAlign w:val="center"/>
          </w:tcPr>
          <w:p>
            <w:pPr>
              <w:pStyle w:val="14"/>
            </w:pPr>
            <w:r>
              <w:t>本年支出合计</w:t>
            </w:r>
          </w:p>
        </w:tc>
        <w:tc>
          <w:tcPr>
            <w:tcW w:w="1474" w:type="dxa"/>
            <w:vAlign w:val="center"/>
          </w:tcPr>
          <w:p>
            <w:pPr>
              <w:pStyle w:val="15"/>
            </w:pPr>
            <w:r>
              <w:t>41.34</w:t>
            </w:r>
          </w:p>
        </w:tc>
        <w:tc>
          <w:tcPr>
            <w:tcW w:w="1474" w:type="dxa"/>
            <w:vAlign w:val="center"/>
          </w:tcPr>
          <w:p>
            <w:pPr>
              <w:pStyle w:val="15"/>
            </w:pPr>
            <w:r>
              <w:t>41.34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41.34</w:t>
            </w:r>
          </w:p>
        </w:tc>
        <w:tc>
          <w:tcPr>
            <w:tcW w:w="3402" w:type="dxa"/>
            <w:vAlign w:val="center"/>
          </w:tcPr>
          <w:p>
            <w:pPr>
              <w:pStyle w:val="14"/>
            </w:pPr>
            <w:r>
              <w:t>支出总计</w:t>
            </w:r>
          </w:p>
        </w:tc>
        <w:tc>
          <w:tcPr>
            <w:tcW w:w="1474" w:type="dxa"/>
            <w:vAlign w:val="center"/>
          </w:tcPr>
          <w:p>
            <w:pPr>
              <w:pStyle w:val="15"/>
            </w:pPr>
            <w:r>
              <w:t>41.34</w:t>
            </w:r>
          </w:p>
        </w:tc>
        <w:tc>
          <w:tcPr>
            <w:tcW w:w="1474" w:type="dxa"/>
            <w:vAlign w:val="center"/>
          </w:tcPr>
          <w:p>
            <w:pPr>
              <w:pStyle w:val="15"/>
            </w:pPr>
            <w:r>
              <w:t>41.34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41.34</w:t>
            </w:r>
          </w:p>
        </w:tc>
        <w:tc>
          <w:tcPr>
            <w:tcW w:w="2551" w:type="dxa"/>
            <w:vAlign w:val="center"/>
          </w:tcPr>
          <w:p>
            <w:pPr>
              <w:pStyle w:val="15"/>
            </w:pPr>
            <w:r>
              <w:t>41.34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7.59</w:t>
            </w:r>
          </w:p>
        </w:tc>
        <w:tc>
          <w:tcPr>
            <w:tcW w:w="2551" w:type="dxa"/>
            <w:vAlign w:val="center"/>
          </w:tcPr>
          <w:p>
            <w:pPr>
              <w:pStyle w:val="11"/>
            </w:pPr>
            <w:r>
              <w:t>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3.55</w:t>
            </w:r>
          </w:p>
        </w:tc>
        <w:tc>
          <w:tcPr>
            <w:tcW w:w="2551" w:type="dxa"/>
            <w:vAlign w:val="center"/>
          </w:tcPr>
          <w:p>
            <w:pPr>
              <w:pStyle w:val="11"/>
            </w:pPr>
            <w:r>
              <w:t>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0.42</w:t>
            </w:r>
          </w:p>
        </w:tc>
        <w:tc>
          <w:tcPr>
            <w:tcW w:w="2551" w:type="dxa"/>
            <w:vAlign w:val="center"/>
          </w:tcPr>
          <w:p>
            <w:pPr>
              <w:pStyle w:val="11"/>
            </w:pPr>
            <w:r>
              <w:t>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0.07</w:t>
            </w:r>
          </w:p>
        </w:tc>
        <w:tc>
          <w:tcPr>
            <w:tcW w:w="2551" w:type="dxa"/>
            <w:vAlign w:val="center"/>
          </w:tcPr>
          <w:p>
            <w:pPr>
              <w:pStyle w:val="11"/>
            </w:pPr>
            <w:r>
              <w:t>0.07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1.74</w:t>
            </w:r>
          </w:p>
        </w:tc>
        <w:tc>
          <w:tcPr>
            <w:tcW w:w="2551" w:type="dxa"/>
            <w:vAlign w:val="center"/>
          </w:tcPr>
          <w:p>
            <w:pPr>
              <w:pStyle w:val="11"/>
            </w:pPr>
            <w:r>
              <w:t>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28.55</w:t>
            </w:r>
          </w:p>
        </w:tc>
        <w:tc>
          <w:tcPr>
            <w:tcW w:w="2551" w:type="dxa"/>
            <w:vAlign w:val="center"/>
          </w:tcPr>
          <w:p>
            <w:pPr>
              <w:pStyle w:val="11"/>
            </w:pPr>
            <w:r>
              <w:t>28.55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28.55</w:t>
            </w:r>
          </w:p>
        </w:tc>
        <w:tc>
          <w:tcPr>
            <w:tcW w:w="2551" w:type="dxa"/>
            <w:vAlign w:val="center"/>
          </w:tcPr>
          <w:p>
            <w:pPr>
              <w:pStyle w:val="11"/>
            </w:pPr>
            <w:r>
              <w:t>28.55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2130315</w:t>
            </w:r>
          </w:p>
        </w:tc>
        <w:tc>
          <w:tcPr>
            <w:tcW w:w="4535" w:type="dxa"/>
            <w:vAlign w:val="center"/>
          </w:tcPr>
          <w:p>
            <w:pPr>
              <w:pStyle w:val="12"/>
            </w:pPr>
            <w:r>
              <w:t>抗旱</w:t>
            </w:r>
          </w:p>
        </w:tc>
        <w:tc>
          <w:tcPr>
            <w:tcW w:w="2551" w:type="dxa"/>
            <w:vAlign w:val="center"/>
          </w:tcPr>
          <w:p>
            <w:pPr>
              <w:pStyle w:val="11"/>
            </w:pPr>
            <w:r>
              <w:t>28.55</w:t>
            </w:r>
          </w:p>
        </w:tc>
        <w:tc>
          <w:tcPr>
            <w:tcW w:w="2551" w:type="dxa"/>
            <w:vAlign w:val="center"/>
          </w:tcPr>
          <w:p>
            <w:pPr>
              <w:pStyle w:val="11"/>
            </w:pPr>
            <w:r>
              <w:t>28.55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41.34</w:t>
            </w:r>
          </w:p>
        </w:tc>
        <w:tc>
          <w:tcPr>
            <w:tcW w:w="2551" w:type="dxa"/>
            <w:vAlign w:val="center"/>
          </w:tcPr>
          <w:p>
            <w:pPr>
              <w:pStyle w:val="15"/>
            </w:pPr>
            <w:r>
              <w:t>40.44</w:t>
            </w:r>
          </w:p>
        </w:tc>
        <w:tc>
          <w:tcPr>
            <w:tcW w:w="2552"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36.82</w:t>
            </w:r>
          </w:p>
        </w:tc>
        <w:tc>
          <w:tcPr>
            <w:tcW w:w="2551" w:type="dxa"/>
            <w:vAlign w:val="center"/>
          </w:tcPr>
          <w:p>
            <w:pPr>
              <w:pStyle w:val="11"/>
            </w:pPr>
            <w:r>
              <w:t>36.82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14.00</w:t>
            </w:r>
          </w:p>
        </w:tc>
        <w:tc>
          <w:tcPr>
            <w:tcW w:w="2551" w:type="dxa"/>
            <w:vAlign w:val="center"/>
          </w:tcPr>
          <w:p>
            <w:pPr>
              <w:pStyle w:val="11"/>
            </w:pPr>
            <w:r>
              <w:t>14.00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4.10</w:t>
            </w:r>
          </w:p>
        </w:tc>
        <w:tc>
          <w:tcPr>
            <w:tcW w:w="2551" w:type="dxa"/>
            <w:vAlign w:val="center"/>
          </w:tcPr>
          <w:p>
            <w:pPr>
              <w:pStyle w:val="11"/>
            </w:pPr>
            <w:r>
              <w:t>4.10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9.36</w:t>
            </w:r>
          </w:p>
        </w:tc>
        <w:tc>
          <w:tcPr>
            <w:tcW w:w="2551" w:type="dxa"/>
            <w:vAlign w:val="center"/>
          </w:tcPr>
          <w:p>
            <w:pPr>
              <w:pStyle w:val="11"/>
            </w:pPr>
            <w:r>
              <w:t>9.36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3.55</w:t>
            </w:r>
          </w:p>
        </w:tc>
        <w:tc>
          <w:tcPr>
            <w:tcW w:w="2551" w:type="dxa"/>
            <w:vAlign w:val="center"/>
          </w:tcPr>
          <w:p>
            <w:pPr>
              <w:pStyle w:val="11"/>
            </w:pPr>
            <w:r>
              <w:t>3.55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0.42</w:t>
            </w:r>
          </w:p>
        </w:tc>
        <w:tc>
          <w:tcPr>
            <w:tcW w:w="2551" w:type="dxa"/>
            <w:vAlign w:val="center"/>
          </w:tcPr>
          <w:p>
            <w:pPr>
              <w:pStyle w:val="11"/>
            </w:pPr>
            <w:r>
              <w:t>0.42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1.74</w:t>
            </w:r>
          </w:p>
        </w:tc>
        <w:tc>
          <w:tcPr>
            <w:tcW w:w="2551" w:type="dxa"/>
            <w:vAlign w:val="center"/>
          </w:tcPr>
          <w:p>
            <w:pPr>
              <w:pStyle w:val="11"/>
            </w:pPr>
            <w:r>
              <w:t>1.74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0.72</w:t>
            </w:r>
          </w:p>
        </w:tc>
        <w:tc>
          <w:tcPr>
            <w:tcW w:w="2551" w:type="dxa"/>
            <w:vAlign w:val="center"/>
          </w:tcPr>
          <w:p>
            <w:pPr>
              <w:pStyle w:val="11"/>
            </w:pPr>
            <w:r>
              <w:t>0.72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0.26</w:t>
            </w:r>
          </w:p>
        </w:tc>
        <w:tc>
          <w:tcPr>
            <w:tcW w:w="2551" w:type="dxa"/>
            <w:vAlign w:val="center"/>
          </w:tcPr>
          <w:p>
            <w:pPr>
              <w:pStyle w:val="11"/>
            </w:pPr>
            <w:r>
              <w:t>0.26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2.67</w:t>
            </w:r>
          </w:p>
        </w:tc>
        <w:tc>
          <w:tcPr>
            <w:tcW w:w="2551" w:type="dxa"/>
            <w:vAlign w:val="center"/>
          </w:tcPr>
          <w:p>
            <w:pPr>
              <w:pStyle w:val="11"/>
            </w:pPr>
            <w:r>
              <w:t>2.67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0.90</w:t>
            </w:r>
          </w:p>
        </w:tc>
        <w:tc>
          <w:tcPr>
            <w:tcW w:w="2551" w:type="dxa"/>
            <w:vAlign w:val="center"/>
          </w:tcPr>
          <w:p>
            <w:pPr>
              <w:pStyle w:val="11"/>
            </w:pPr>
          </w:p>
        </w:tc>
        <w:tc>
          <w:tcPr>
            <w:tcW w:w="2552"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0.18</w:t>
            </w:r>
          </w:p>
        </w:tc>
        <w:tc>
          <w:tcPr>
            <w:tcW w:w="2551" w:type="dxa"/>
            <w:vAlign w:val="center"/>
          </w:tcPr>
          <w:p>
            <w:pPr>
              <w:pStyle w:val="11"/>
            </w:pPr>
          </w:p>
        </w:tc>
        <w:tc>
          <w:tcPr>
            <w:tcW w:w="2552"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0.12</w:t>
            </w:r>
          </w:p>
        </w:tc>
        <w:tc>
          <w:tcPr>
            <w:tcW w:w="2551" w:type="dxa"/>
            <w:vAlign w:val="center"/>
          </w:tcPr>
          <w:p>
            <w:pPr>
              <w:pStyle w:val="11"/>
            </w:pPr>
          </w:p>
        </w:tc>
        <w:tc>
          <w:tcPr>
            <w:tcW w:w="2552"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0.24</w:t>
            </w:r>
          </w:p>
        </w:tc>
        <w:tc>
          <w:tcPr>
            <w:tcW w:w="2551" w:type="dxa"/>
            <w:vAlign w:val="center"/>
          </w:tcPr>
          <w:p>
            <w:pPr>
              <w:pStyle w:val="11"/>
            </w:pPr>
          </w:p>
        </w:tc>
        <w:tc>
          <w:tcPr>
            <w:tcW w:w="2552"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0.36</w:t>
            </w:r>
          </w:p>
        </w:tc>
        <w:tc>
          <w:tcPr>
            <w:tcW w:w="2551" w:type="dxa"/>
            <w:vAlign w:val="center"/>
          </w:tcPr>
          <w:p>
            <w:pPr>
              <w:pStyle w:val="11"/>
            </w:pPr>
          </w:p>
        </w:tc>
        <w:tc>
          <w:tcPr>
            <w:tcW w:w="2552"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3.62</w:t>
            </w:r>
          </w:p>
        </w:tc>
        <w:tc>
          <w:tcPr>
            <w:tcW w:w="2551" w:type="dxa"/>
            <w:vAlign w:val="center"/>
          </w:tcPr>
          <w:p>
            <w:pPr>
              <w:pStyle w:val="11"/>
            </w:pPr>
            <w:r>
              <w:t>3.62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3.62</w:t>
            </w:r>
          </w:p>
        </w:tc>
        <w:tc>
          <w:tcPr>
            <w:tcW w:w="2551" w:type="dxa"/>
            <w:vAlign w:val="center"/>
          </w:tcPr>
          <w:p>
            <w:pPr>
              <w:pStyle w:val="11"/>
            </w:pPr>
            <w:r>
              <w:t>3.62</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332011曲阳县水利中心站</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曲阳县水利中心站2024年单位预算信息公开情况说明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按照《中华人民共和国预算法》、《地方预决算公开操作规程》和《关于进一步推进预算公开工作的实施意见》规定，现将曲阳县水利中心站2024年单位预算公开如下：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辖区内的农田水利建设，农村饮水安全、水土保持、水利科技推广等工作，承担农村水利工程建设、管理与运行维护的技术指导工作，指导农民用水合作组织建设与运行，调节水事纠纷，组织开展水法规宣传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曲阳县水利中心站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41.34万元，其中：一般公共预算收入41.34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水利中心站年度单位预算中支出预算的总体情况。2024年支出预算41.34万元，其中基本支出41.34万元，包括人员经费40.44万元和日常公用经费0.90万元；项目支出0.00万元，主要为我单位2024预算无项目预算支出。</w:t>
      </w:r>
    </w:p>
    <w:p>
      <w:pPr>
        <w:pStyle w:val="18"/>
      </w:pPr>
      <w:r>
        <w:t>3、比上年增减情况</w:t>
      </w:r>
    </w:p>
    <w:p>
      <w:pPr>
        <w:pStyle w:val="18"/>
      </w:pPr>
      <w:r>
        <w:t>2024年预算收支安排41.34万元，较2023年预算减少37.18万元，其中：基本支出增加0.82万元，主要为正常晋级升档、保险调基增加人员经费。</w:t>
      </w:r>
    </w:p>
    <w:p>
      <w:pPr>
        <w:pStyle w:val="18"/>
      </w:pPr>
      <w:r>
        <w:t>项目支出减少38.00万元，主要为减少山洪灾害非工程防治措施运行经费18万元、小型水库运行管理经费20万元。</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lang w:eastAsia="zh-CN"/>
        </w:rPr>
        <w:t>4</w:t>
      </w:r>
      <w:r>
        <w:t>年，我单位</w:t>
      </w:r>
      <w:r>
        <w:rPr>
          <w:rFonts w:hint="eastAsia"/>
          <w:lang w:eastAsia="zh-CN"/>
        </w:rPr>
        <w:t>机关</w:t>
      </w:r>
      <w:r>
        <w:t>运行经费共计安排</w:t>
      </w:r>
      <w:r>
        <w:rPr>
          <w:rFonts w:hint="eastAsia"/>
          <w:lang w:eastAsia="zh-CN"/>
        </w:rPr>
        <w:t>0.9</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rPr>
        <w:t>增减变化的主要原因是与</w:t>
      </w:r>
      <w:r>
        <w:rPr>
          <w:rFonts w:hint="eastAsia"/>
          <w:lang w:eastAsia="zh-CN"/>
        </w:rPr>
        <w:t>上年持平</w:t>
      </w:r>
      <w:r>
        <w:rPr>
          <w:lang w:eastAsia="zh-CN"/>
        </w:rPr>
        <w:t>,</w:t>
      </w:r>
      <w:r>
        <w:rPr>
          <w:rFonts w:hint="eastAsia"/>
          <w:lang w:eastAsia="zh-CN"/>
        </w:rPr>
        <w:t>无增减变化</w:t>
      </w:r>
      <w:r>
        <w:rPr>
          <w:rFonts w:hint="eastAsia"/>
          <w:lang w:val="uk-UA"/>
        </w:rPr>
        <w:t>。</w:t>
      </w:r>
    </w:p>
    <w:p>
      <w:pPr>
        <w:pStyle w:val="20"/>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pStyle w:val="20"/>
        <w:sectPr>
          <w:pgSz w:w="16840" w:h="11900" w:orient="landscape"/>
          <w:pgMar w:top="1361" w:right="1020" w:bottom="1361" w:left="1020" w:header="720" w:footer="720" w:gutter="0"/>
          <w:cols w:space="720" w:num="1"/>
        </w:sectPr>
      </w:pPr>
      <w:r>
        <w:rPr>
          <w:rFonts w:hint="eastAsia"/>
        </w:rPr>
        <w:t>无</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332011曲阳县水利中心站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曲阳县水利中心站上年末固定资产金额为362.90万元（详见下表）。本年度拟购置固定资产总额为0.00万元，已按要求列入政府采购预算，详见政府采购预算表。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332011曲阳县水利中心站</w:t>
            </w:r>
          </w:p>
        </w:tc>
        <w:tc>
          <w:tcPr>
            <w:tcW w:w="5670"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267.32</w:t>
            </w:r>
          </w:p>
        </w:tc>
        <w:tc>
          <w:tcPr>
            <w:tcW w:w="2835" w:type="dxa"/>
            <w:vAlign w:val="center"/>
          </w:tcPr>
          <w:p>
            <w:pPr>
              <w:pStyle w:val="11"/>
            </w:pPr>
            <w:r>
              <w:t>49.03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604</w:t>
            </w:r>
          </w:p>
        </w:tc>
        <w:tc>
          <w:tcPr>
            <w:tcW w:w="2835" w:type="dxa"/>
            <w:vAlign w:val="center"/>
          </w:tcPr>
          <w:p>
            <w:pPr>
              <w:pStyle w:val="11"/>
            </w:pPr>
            <w:r>
              <w:t>156.21</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466FF"/>
    <w:multiLevelType w:val="singleLevel"/>
    <w:tmpl w:val="65D466F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63"/>
    <w:rsid w:val="002354B3"/>
    <w:rsid w:val="003773E0"/>
    <w:rsid w:val="007E2944"/>
    <w:rsid w:val="00823916"/>
    <w:rsid w:val="00953AC9"/>
    <w:rsid w:val="00961F54"/>
    <w:rsid w:val="00973A82"/>
    <w:rsid w:val="0099387B"/>
    <w:rsid w:val="009C6546"/>
    <w:rsid w:val="00AE3BDB"/>
    <w:rsid w:val="00B96863"/>
    <w:rsid w:val="00C61B0C"/>
    <w:rsid w:val="00C81E9C"/>
    <w:rsid w:val="00E10F4F"/>
    <w:rsid w:val="00F2750F"/>
    <w:rsid w:val="00F301D5"/>
    <w:rsid w:val="00F864EA"/>
    <w:rsid w:val="0DF65CE9"/>
    <w:rsid w:val="0ED253D4"/>
    <w:rsid w:val="0EE50F5D"/>
    <w:rsid w:val="10CB46E6"/>
    <w:rsid w:val="148E6BE0"/>
    <w:rsid w:val="14CF5369"/>
    <w:rsid w:val="206401E9"/>
    <w:rsid w:val="214C08C1"/>
    <w:rsid w:val="25280501"/>
    <w:rsid w:val="2B57359D"/>
    <w:rsid w:val="349C7183"/>
    <w:rsid w:val="362D79F8"/>
    <w:rsid w:val="363D5B8D"/>
    <w:rsid w:val="38657B83"/>
    <w:rsid w:val="3A342622"/>
    <w:rsid w:val="3AD45ADD"/>
    <w:rsid w:val="3BCD5892"/>
    <w:rsid w:val="41F239DF"/>
    <w:rsid w:val="448E6A17"/>
    <w:rsid w:val="45834860"/>
    <w:rsid w:val="458F0398"/>
    <w:rsid w:val="4AC043FE"/>
    <w:rsid w:val="4C7D5BF0"/>
    <w:rsid w:val="4DB41766"/>
    <w:rsid w:val="57237E58"/>
    <w:rsid w:val="5878785D"/>
    <w:rsid w:val="59C94D20"/>
    <w:rsid w:val="5FB82830"/>
    <w:rsid w:val="61193E07"/>
    <w:rsid w:val="62FF73F8"/>
    <w:rsid w:val="71592CD4"/>
    <w:rsid w:val="72313048"/>
    <w:rsid w:val="743E6466"/>
    <w:rsid w:val="747259AB"/>
    <w:rsid w:val="77E63138"/>
    <w:rsid w:val="79B63C9B"/>
    <w:rsid w:val="7F3C4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目录 41"/>
    <w:basedOn w:val="1"/>
    <w:qFormat/>
    <w:uiPriority w:val="0"/>
    <w:pPr>
      <w:ind w:left="720"/>
    </w:pPr>
  </w:style>
  <w:style w:type="paragraph" w:customStyle="1" w:styleId="23">
    <w:name w:val="目录 1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8" Type="http://schemas.openxmlformats.org/officeDocument/2006/relationships/fontTable" Target="fontTable.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2024-02-06T16:35:53Z</dcterms:created>
  <dcterms:modified xsi:type="dcterms:W3CDTF">2024-02-06T08:35:53Z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2024-02-06T16:35:37Z</dcterms:created>
  <dcterms:modified xsi:type="dcterms:W3CDTF">2024-02-06T08:35:37Z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2024-02-06T16:35:39Z</dcterms:created>
  <dcterms:modified xsi:type="dcterms:W3CDTF">2024-02-06T08:35:39Z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2024-02-06T16:35:58Z</dcterms:created>
  <dcterms:modified xsi:type="dcterms:W3CDTF">2024-02-06T08:35:58Z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2024-02-06T16:35:28Z</dcterms:created>
  <dcterms:modified xsi:type="dcterms:W3CDTF">2024-02-06T08:35:28Z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2024-02-06T16:35:47Z</dcterms:created>
  <dcterms:modified xsi:type="dcterms:W3CDTF">2024-02-06T08:35:47Z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2024-02-06T16:35:38Z</dcterms:created>
  <dcterms:modified xsi:type="dcterms:W3CDTF">2024-02-06T08:35:38Z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2024-02-06T16:35:37Z</dcterms:created>
  <dcterms:modified xsi:type="dcterms:W3CDTF">2024-02-06T08:35:37Z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2024-02-06T16:35:52Z</dcterms:created>
  <dcterms:modified xsi:type="dcterms:W3CDTF">2024-02-06T08:35:52Z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2024-02-06T16:35:31Z</dcterms:created>
  <dcterms:modified xsi:type="dcterms:W3CDTF">2024-02-06T08:35:31Z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2024-02-06T16:35:38Z</dcterms:created>
  <dcterms:modified xsi:type="dcterms:W3CDTF">2024-02-06T08:35:38Z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2024-02-06T16:35:35Z</dcterms:created>
  <dcterms:modified xsi:type="dcterms:W3CDTF">2024-02-06T08:35:35Z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2024-02-06T16:35:48Z</dcterms:created>
  <dcterms:modified xsi:type="dcterms:W3CDTF">2024-02-06T08:35:48Z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2024-02-06T16:35:34Z</dcterms:created>
  <dcterms:modified xsi:type="dcterms:W3CDTF">2024-02-06T08:35:34Z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2024-02-06T16:35:30Z</dcterms:created>
  <dcterms:modified xsi:type="dcterms:W3CDTF">2024-02-06T08:35:30Z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2024-02-06T16:35:14Z</dcterms:created>
  <dcterms:modified xsi:type="dcterms:W3CDTF">2024-02-06T08:35:14Z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2024-02-06T16:35:28Z</dcterms:created>
  <dcterms:modified xsi:type="dcterms:W3CDTF">2024-02-06T08:35:28Z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2024-02-06T16:35:39Z</dcterms:created>
  <dcterms:modified xsi:type="dcterms:W3CDTF">2024-02-06T08:35:39Z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2024-02-06T16:35:33Z</dcterms:created>
  <dcterms:modified xsi:type="dcterms:W3CDTF">2024-02-06T08:35:33Z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2024-02-06T16:35:35Z</dcterms:created>
  <dcterms:modified xsi:type="dcterms:W3CDTF">2024-02-06T08:35:35Z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2024-02-06T16:35:44Z</dcterms:created>
  <dcterms:modified xsi:type="dcterms:W3CDTF">2024-02-06T08:35:44Z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2024-02-06T16:35:52Z</dcterms:created>
  <dcterms:modified xsi:type="dcterms:W3CDTF">2024-02-06T08:35:51Z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2024-02-06T16:35:33Z</dcterms:created>
  <dcterms:modified xsi:type="dcterms:W3CDTF">2024-02-06T08:35:33Z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2024-02-06T16:35:36Z</dcterms:created>
  <dcterms:modified xsi:type="dcterms:W3CDTF">2024-02-06T08:35:36Z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2024-02-06T16:36:09Z</dcterms:created>
  <dcterms:modified xsi:type="dcterms:W3CDTF">2024-02-06T08:36:09Z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2024-02-06T16:35:31Z</dcterms:created>
  <dcterms:modified xsi:type="dcterms:W3CDTF">2024-02-06T08:35:31Z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2024-02-06T16:35:38Z</dcterms:created>
  <dcterms:modified xsi:type="dcterms:W3CDTF">2024-02-06T08:35:38Z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2024-02-06T16:35:32Z</dcterms:created>
  <dcterms:modified xsi:type="dcterms:W3CDTF">2024-02-06T08:35:32Z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2024-02-06T16:35:26Z</dcterms:created>
  <dcterms:modified xsi:type="dcterms:W3CDTF">2024-02-06T08:35:26Z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2024-02-06T16:35:57Z</dcterms:created>
  <dcterms:modified xsi:type="dcterms:W3CDTF">2024-02-06T08:35:56Z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2024-02-06T16:35:27Z</dcterms:created>
  <dcterms:modified xsi:type="dcterms:W3CDTF">2024-02-06T08:35:27Z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2024-02-06T16:35:27Z</dcterms:created>
  <dcterms:modified xsi:type="dcterms:W3CDTF">2024-02-06T08:35:27Z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2024-02-06T16:35:39Z</dcterms:created>
  <dcterms:modified xsi:type="dcterms:W3CDTF">2024-02-06T08:35:39Z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2024-02-06T16:35:30Z</dcterms:created>
  <dcterms:modified xsi:type="dcterms:W3CDTF">2024-02-06T08:35:30Z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2024-02-06T16:35:34Z</dcterms:created>
  <dcterms:modified xsi:type="dcterms:W3CDTF">2024-02-06T08:35:34Z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2024-02-06T16:35:31Z</dcterms:created>
  <dcterms:modified xsi:type="dcterms:W3CDTF">2024-02-06T08:35:31Z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2024-02-06T16:35:33Z</dcterms:created>
  <dcterms:modified xsi:type="dcterms:W3CDTF">2024-02-06T08:35:33Z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2024-02-06T16:36:13Z</dcterms:created>
  <dcterms:modified xsi:type="dcterms:W3CDTF">2024-02-06T08:36:13Z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2024-02-06T16:35:30Z</dcterms:created>
  <dcterms:modified xsi:type="dcterms:W3CDTF">2024-02-06T08:35:30Z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2024-02-06T16:35:29Z</dcterms:created>
  <dcterms:modified xsi:type="dcterms:W3CDTF">2024-02-06T08:35:29Z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2024-02-06T16:35:29Z</dcterms:created>
  <dcterms:modified xsi:type="dcterms:W3CDTF">2024-02-06T08:35:29Z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2024-02-06T16:35:58Z</dcterms:created>
  <dcterms:modified xsi:type="dcterms:W3CDTF">2024-02-06T08:35:58Z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2024-02-06T16:36:14Z</dcterms:created>
  <dcterms:modified xsi:type="dcterms:W3CDTF">2024-02-06T08:36:14Z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2024-02-06T16:35:35Z</dcterms:created>
  <dcterms:modified xsi:type="dcterms:W3CDTF">2024-02-06T08:35:35Z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2024-02-06T16:35:30Z</dcterms:created>
  <dcterms:modified xsi:type="dcterms:W3CDTF">2024-02-06T08:35:30Z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2024-02-06T16:35:36Z</dcterms:created>
  <dcterms:modified xsi:type="dcterms:W3CDTF">2024-02-06T08:35:36Z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2024-02-06T16:36:04Z</dcterms:created>
  <dcterms:modified xsi:type="dcterms:W3CDTF">2024-02-06T08:36:04Z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2024-02-06T16:35:36Z</dcterms:created>
  <dcterms:modified xsi:type="dcterms:W3CDTF">2024-02-06T08:35:36Z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2024-02-06T16:36:03Z</dcterms:created>
  <dcterms:modified xsi:type="dcterms:W3CDTF">2024-02-06T08:36:02Z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2024-02-06T16:35:33Z</dcterms:created>
  <dcterms:modified xsi:type="dcterms:W3CDTF">2024-02-06T08:35:33Z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2024-02-06T16:35:40Z</dcterms:created>
  <dcterms:modified xsi:type="dcterms:W3CDTF">2024-02-06T08:35:40Z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2024-02-06T16:35:43Z</dcterms:created>
  <dcterms:modified xsi:type="dcterms:W3CDTF">2024-02-06T08:35:43Z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2024-02-06T16:35:38Z</dcterms:created>
  <dcterms:modified xsi:type="dcterms:W3CDTF">2024-02-06T08:35:38Z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2024-02-06T16:35:37Z</dcterms:created>
  <dcterms:modified xsi:type="dcterms:W3CDTF">2024-02-06T08:35:37Z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2024-02-06T16:35:31Z</dcterms:created>
  <dcterms:modified xsi:type="dcterms:W3CDTF">2024-02-06T08:35:31Z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2024-02-06T16:35:58Z</dcterms:created>
  <dcterms:modified xsi:type="dcterms:W3CDTF">2024-02-06T08:35:58Z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2024-02-06T16:35:34Z</dcterms:created>
  <dcterms:modified xsi:type="dcterms:W3CDTF">2024-02-06T08:35:34Z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2024-02-06T16:35:48Z</dcterms:created>
  <dcterms:modified xsi:type="dcterms:W3CDTF">2024-02-06T08:35:48Z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2024-02-06T16:35:27Z</dcterms:created>
  <dcterms:modified xsi:type="dcterms:W3CDTF">2024-02-06T08:35:27Z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2024-02-06T16:35:29Z</dcterms:created>
  <dcterms:modified xsi:type="dcterms:W3CDTF">2024-02-06T08:35:28Z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2024-02-06T16:35:32Z</dcterms:created>
  <dcterms:modified xsi:type="dcterms:W3CDTF">2024-02-06T08:35:32Z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2024-02-06T16:36:03Z</dcterms:created>
  <dcterms:modified xsi:type="dcterms:W3CDTF">2024-02-06T08:36:03Z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2024-02-06T16:35:37Z</dcterms:created>
  <dcterms:modified xsi:type="dcterms:W3CDTF">2024-02-06T08:35:37Z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2024-02-06T16:35:39Z</dcterms:created>
  <dcterms:modified xsi:type="dcterms:W3CDTF">2024-02-06T08:35:39Z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2024-02-06T16:35:34Z</dcterms:created>
  <dcterms:modified xsi:type="dcterms:W3CDTF">2024-02-06T08:35:34Z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2024-02-06T16:36:09Z</dcterms:created>
  <dcterms:modified xsi:type="dcterms:W3CDTF">2024-02-06T08:36:08Z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2024-02-06T16:35:29Z</dcterms:created>
  <dcterms:modified xsi:type="dcterms:W3CDTF">2024-02-06T08:35:29Z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2024-02-06T16:35:32Z</dcterms:created>
  <dcterms:modified xsi:type="dcterms:W3CDTF">2024-02-06T08:35:32Z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2024-02-06T16:35:35Z</dcterms:created>
  <dcterms:modified xsi:type="dcterms:W3CDTF">2024-02-06T08:35:35Z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2024-02-06T16:35:19Z</dcterms:created>
  <dcterms:modified xsi:type="dcterms:W3CDTF">2024-02-06T08:35:18Z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2024-02-06T16:35:32Z</dcterms:created>
  <dcterms:modified xsi:type="dcterms:W3CDTF">2024-02-06T08:35:32Z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2024-02-06T16:35:27Z</dcterms:created>
  <dcterms:modified xsi:type="dcterms:W3CDTF">2024-02-06T08:35:27Z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2024-02-06T16:35:28Z</dcterms:created>
  <dcterms:modified xsi:type="dcterms:W3CDTF">2024-02-06T08:35:28Z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2024-02-06T16:35:59Z</dcterms:created>
  <dcterms:modified xsi:type="dcterms:W3CDTF">2024-02-06T08:35:59Z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2024-02-06T16:35:36Z</dcterms:created>
  <dcterms:modified xsi:type="dcterms:W3CDTF">2024-02-06T08:35:36Z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598C0A8-B230-409C-8541-84EF29260BE6}">
  <ds:schemaRefs/>
</ds:datastoreItem>
</file>

<file path=customXml/itemProps100.xml><?xml version="1.0" encoding="utf-8"?>
<ds:datastoreItem xmlns:ds="http://schemas.openxmlformats.org/officeDocument/2006/customXml" ds:itemID="{57A743D2-6459-4DC5-B800-C81E346A8A41}">
  <ds:schemaRefs/>
</ds:datastoreItem>
</file>

<file path=customXml/itemProps101.xml><?xml version="1.0" encoding="utf-8"?>
<ds:datastoreItem xmlns:ds="http://schemas.openxmlformats.org/officeDocument/2006/customXml" ds:itemID="{02E8A9D9-8B8E-48FC-BCEA-98028AC87761}">
  <ds:schemaRefs/>
</ds:datastoreItem>
</file>

<file path=customXml/itemProps102.xml><?xml version="1.0" encoding="utf-8"?>
<ds:datastoreItem xmlns:ds="http://schemas.openxmlformats.org/officeDocument/2006/customXml" ds:itemID="{B130EBA5-F6EB-4AA0-A287-3BF46F9CE0EE}">
  <ds:schemaRefs/>
</ds:datastoreItem>
</file>

<file path=customXml/itemProps103.xml><?xml version="1.0" encoding="utf-8"?>
<ds:datastoreItem xmlns:ds="http://schemas.openxmlformats.org/officeDocument/2006/customXml" ds:itemID="{AF7584EF-0733-42E8-9037-918846C234C9}">
  <ds:schemaRefs/>
</ds:datastoreItem>
</file>

<file path=customXml/itemProps104.xml><?xml version="1.0" encoding="utf-8"?>
<ds:datastoreItem xmlns:ds="http://schemas.openxmlformats.org/officeDocument/2006/customXml" ds:itemID="{12B49EDA-4964-4B33-95BE-6AA526F1EFF5}">
  <ds:schemaRefs/>
</ds:datastoreItem>
</file>

<file path=customXml/itemProps105.xml><?xml version="1.0" encoding="utf-8"?>
<ds:datastoreItem xmlns:ds="http://schemas.openxmlformats.org/officeDocument/2006/customXml" ds:itemID="{C2CCDB44-AB4C-4F7C-ADD5-0811BF3A488D}">
  <ds:schemaRefs/>
</ds:datastoreItem>
</file>

<file path=customXml/itemProps106.xml><?xml version="1.0" encoding="utf-8"?>
<ds:datastoreItem xmlns:ds="http://schemas.openxmlformats.org/officeDocument/2006/customXml" ds:itemID="{5F5908C6-94D7-4B14-A14C-D0FA32A1E347}">
  <ds:schemaRefs/>
</ds:datastoreItem>
</file>

<file path=customXml/itemProps107.xml><?xml version="1.0" encoding="utf-8"?>
<ds:datastoreItem xmlns:ds="http://schemas.openxmlformats.org/officeDocument/2006/customXml" ds:itemID="{E6112EB9-F6E6-44C8-AEE9-D6BCDA758D52}">
  <ds:schemaRefs/>
</ds:datastoreItem>
</file>

<file path=customXml/itemProps108.xml><?xml version="1.0" encoding="utf-8"?>
<ds:datastoreItem xmlns:ds="http://schemas.openxmlformats.org/officeDocument/2006/customXml" ds:itemID="{B040CC0A-65DF-4CD1-A4D5-2D04BE7471BC}">
  <ds:schemaRefs/>
</ds:datastoreItem>
</file>

<file path=customXml/itemProps109.xml><?xml version="1.0" encoding="utf-8"?>
<ds:datastoreItem xmlns:ds="http://schemas.openxmlformats.org/officeDocument/2006/customXml" ds:itemID="{93601D51-2011-4558-9034-EEAF13F01C04}">
  <ds:schemaRefs/>
</ds:datastoreItem>
</file>

<file path=customXml/itemProps11.xml><?xml version="1.0" encoding="utf-8"?>
<ds:datastoreItem xmlns:ds="http://schemas.openxmlformats.org/officeDocument/2006/customXml" ds:itemID="{A2FA6259-1DDC-4AAA-BFE4-2C17102FDF59}">
  <ds:schemaRefs/>
</ds:datastoreItem>
</file>

<file path=customXml/itemProps110.xml><?xml version="1.0" encoding="utf-8"?>
<ds:datastoreItem xmlns:ds="http://schemas.openxmlformats.org/officeDocument/2006/customXml" ds:itemID="{E2888C98-3427-43AB-AA14-C3E229DB7760}">
  <ds:schemaRefs/>
</ds:datastoreItem>
</file>

<file path=customXml/itemProps111.xml><?xml version="1.0" encoding="utf-8"?>
<ds:datastoreItem xmlns:ds="http://schemas.openxmlformats.org/officeDocument/2006/customXml" ds:itemID="{9F1E0FA3-61B3-4E0B-95DC-B4CDA926AE6F}">
  <ds:schemaRefs/>
</ds:datastoreItem>
</file>

<file path=customXml/itemProps112.xml><?xml version="1.0" encoding="utf-8"?>
<ds:datastoreItem xmlns:ds="http://schemas.openxmlformats.org/officeDocument/2006/customXml" ds:itemID="{53EACD91-45B2-461E-8328-8EC17A749C58}">
  <ds:schemaRefs/>
</ds:datastoreItem>
</file>

<file path=customXml/itemProps113.xml><?xml version="1.0" encoding="utf-8"?>
<ds:datastoreItem xmlns:ds="http://schemas.openxmlformats.org/officeDocument/2006/customXml" ds:itemID="{0F1A7079-3C8C-4C01-A0A3-71A60C50F17C}">
  <ds:schemaRefs/>
</ds:datastoreItem>
</file>

<file path=customXml/itemProps114.xml><?xml version="1.0" encoding="utf-8"?>
<ds:datastoreItem xmlns:ds="http://schemas.openxmlformats.org/officeDocument/2006/customXml" ds:itemID="{9771B6B9-321B-4D66-91F6-8791D28153FB}">
  <ds:schemaRefs/>
</ds:datastoreItem>
</file>

<file path=customXml/itemProps115.xml><?xml version="1.0" encoding="utf-8"?>
<ds:datastoreItem xmlns:ds="http://schemas.openxmlformats.org/officeDocument/2006/customXml" ds:itemID="{9F106FBC-78A8-4147-AE30-2E0E569DAFA1}">
  <ds:schemaRefs/>
</ds:datastoreItem>
</file>

<file path=customXml/itemProps116.xml><?xml version="1.0" encoding="utf-8"?>
<ds:datastoreItem xmlns:ds="http://schemas.openxmlformats.org/officeDocument/2006/customXml" ds:itemID="{B6E9CC83-2522-42BE-B664-58D6AEC7BBC2}">
  <ds:schemaRefs/>
</ds:datastoreItem>
</file>

<file path=customXml/itemProps117.xml><?xml version="1.0" encoding="utf-8"?>
<ds:datastoreItem xmlns:ds="http://schemas.openxmlformats.org/officeDocument/2006/customXml" ds:itemID="{6D876D29-4D78-45C3-A6E9-C85444896E77}">
  <ds:schemaRefs/>
</ds:datastoreItem>
</file>

<file path=customXml/itemProps118.xml><?xml version="1.0" encoding="utf-8"?>
<ds:datastoreItem xmlns:ds="http://schemas.openxmlformats.org/officeDocument/2006/customXml" ds:itemID="{3C947D36-3543-4B76-AA4E-81E1DC90EE5D}">
  <ds:schemaRefs/>
</ds:datastoreItem>
</file>

<file path=customXml/itemProps119.xml><?xml version="1.0" encoding="utf-8"?>
<ds:datastoreItem xmlns:ds="http://schemas.openxmlformats.org/officeDocument/2006/customXml" ds:itemID="{C02B573E-1F1C-4E5F-9408-C1B816FA8BAD}">
  <ds:schemaRefs/>
</ds:datastoreItem>
</file>

<file path=customXml/itemProps12.xml><?xml version="1.0" encoding="utf-8"?>
<ds:datastoreItem xmlns:ds="http://schemas.openxmlformats.org/officeDocument/2006/customXml" ds:itemID="{88F2FB33-D0C1-4743-9B97-8C670CFA1F87}">
  <ds:schemaRefs/>
</ds:datastoreItem>
</file>

<file path=customXml/itemProps120.xml><?xml version="1.0" encoding="utf-8"?>
<ds:datastoreItem xmlns:ds="http://schemas.openxmlformats.org/officeDocument/2006/customXml" ds:itemID="{A1234F72-18E6-47E6-9BB9-01E702468E38}">
  <ds:schemaRefs/>
</ds:datastoreItem>
</file>

<file path=customXml/itemProps121.xml><?xml version="1.0" encoding="utf-8"?>
<ds:datastoreItem xmlns:ds="http://schemas.openxmlformats.org/officeDocument/2006/customXml" ds:itemID="{EA590160-7BCD-432C-95FE-53F5A1BF4AD8}">
  <ds:schemaRefs/>
</ds:datastoreItem>
</file>

<file path=customXml/itemProps122.xml><?xml version="1.0" encoding="utf-8"?>
<ds:datastoreItem xmlns:ds="http://schemas.openxmlformats.org/officeDocument/2006/customXml" ds:itemID="{3880198B-CBB7-4C56-A336-1F6A5BD23E7A}">
  <ds:schemaRefs/>
</ds:datastoreItem>
</file>

<file path=customXml/itemProps123.xml><?xml version="1.0" encoding="utf-8"?>
<ds:datastoreItem xmlns:ds="http://schemas.openxmlformats.org/officeDocument/2006/customXml" ds:itemID="{89A12C62-49C9-4B2A-9863-8BB66EAFAE24}">
  <ds:schemaRefs/>
</ds:datastoreItem>
</file>

<file path=customXml/itemProps124.xml><?xml version="1.0" encoding="utf-8"?>
<ds:datastoreItem xmlns:ds="http://schemas.openxmlformats.org/officeDocument/2006/customXml" ds:itemID="{BC926F5C-AFE8-400F-9979-6B62DAE9365C}">
  <ds:schemaRefs/>
</ds:datastoreItem>
</file>

<file path=customXml/itemProps125.xml><?xml version="1.0" encoding="utf-8"?>
<ds:datastoreItem xmlns:ds="http://schemas.openxmlformats.org/officeDocument/2006/customXml" ds:itemID="{3447474A-E589-4CBC-832B-3BFACB0C0A41}">
  <ds:schemaRefs/>
</ds:datastoreItem>
</file>

<file path=customXml/itemProps126.xml><?xml version="1.0" encoding="utf-8"?>
<ds:datastoreItem xmlns:ds="http://schemas.openxmlformats.org/officeDocument/2006/customXml" ds:itemID="{8E3D9BA2-773E-499C-9738-A375AC68D0CD}">
  <ds:schemaRefs/>
</ds:datastoreItem>
</file>

<file path=customXml/itemProps127.xml><?xml version="1.0" encoding="utf-8"?>
<ds:datastoreItem xmlns:ds="http://schemas.openxmlformats.org/officeDocument/2006/customXml" ds:itemID="{4CC24C03-C41A-43F6-B241-8E455C34F0CF}">
  <ds:schemaRefs/>
</ds:datastoreItem>
</file>

<file path=customXml/itemProps128.xml><?xml version="1.0" encoding="utf-8"?>
<ds:datastoreItem xmlns:ds="http://schemas.openxmlformats.org/officeDocument/2006/customXml" ds:itemID="{4F905F17-30DB-4768-B58B-7FB1DB0814AE}">
  <ds:schemaRefs/>
</ds:datastoreItem>
</file>

<file path=customXml/itemProps129.xml><?xml version="1.0" encoding="utf-8"?>
<ds:datastoreItem xmlns:ds="http://schemas.openxmlformats.org/officeDocument/2006/customXml" ds:itemID="{70A20B73-6C24-467E-B816-2207A412810B}">
  <ds:schemaRefs/>
</ds:datastoreItem>
</file>

<file path=customXml/itemProps13.xml><?xml version="1.0" encoding="utf-8"?>
<ds:datastoreItem xmlns:ds="http://schemas.openxmlformats.org/officeDocument/2006/customXml" ds:itemID="{FD5085A3-E87D-4C68-A9C5-48483DA1B332}">
  <ds:schemaRefs/>
</ds:datastoreItem>
</file>

<file path=customXml/itemProps130.xml><?xml version="1.0" encoding="utf-8"?>
<ds:datastoreItem xmlns:ds="http://schemas.openxmlformats.org/officeDocument/2006/customXml" ds:itemID="{7430EACA-A344-4C40-A693-C39F921E5066}">
  <ds:schemaRefs/>
</ds:datastoreItem>
</file>

<file path=customXml/itemProps131.xml><?xml version="1.0" encoding="utf-8"?>
<ds:datastoreItem xmlns:ds="http://schemas.openxmlformats.org/officeDocument/2006/customXml" ds:itemID="{2BD614D9-01CD-42AA-A983-AEBDFAF52B62}">
  <ds:schemaRefs/>
</ds:datastoreItem>
</file>

<file path=customXml/itemProps132.xml><?xml version="1.0" encoding="utf-8"?>
<ds:datastoreItem xmlns:ds="http://schemas.openxmlformats.org/officeDocument/2006/customXml" ds:itemID="{F8B6EAC2-432F-426E-8A27-69D429CEEE1E}">
  <ds:schemaRefs/>
</ds:datastoreItem>
</file>

<file path=customXml/itemProps133.xml><?xml version="1.0" encoding="utf-8"?>
<ds:datastoreItem xmlns:ds="http://schemas.openxmlformats.org/officeDocument/2006/customXml" ds:itemID="{98CFB104-12C7-4216-A44C-4D0E048DDEA4}">
  <ds:schemaRefs/>
</ds:datastoreItem>
</file>

<file path=customXml/itemProps134.xml><?xml version="1.0" encoding="utf-8"?>
<ds:datastoreItem xmlns:ds="http://schemas.openxmlformats.org/officeDocument/2006/customXml" ds:itemID="{2ED2B104-75A0-4426-A5B5-3B77404FEEA2}">
  <ds:schemaRefs/>
</ds:datastoreItem>
</file>

<file path=customXml/itemProps135.xml><?xml version="1.0" encoding="utf-8"?>
<ds:datastoreItem xmlns:ds="http://schemas.openxmlformats.org/officeDocument/2006/customXml" ds:itemID="{3574E3B8-76BF-42F9-8058-7D372D829D36}">
  <ds:schemaRefs/>
</ds:datastoreItem>
</file>

<file path=customXml/itemProps136.xml><?xml version="1.0" encoding="utf-8"?>
<ds:datastoreItem xmlns:ds="http://schemas.openxmlformats.org/officeDocument/2006/customXml" ds:itemID="{72DA8FF9-36B1-4C7F-A740-DD5507E9E43E}">
  <ds:schemaRefs/>
</ds:datastoreItem>
</file>

<file path=customXml/itemProps137.xml><?xml version="1.0" encoding="utf-8"?>
<ds:datastoreItem xmlns:ds="http://schemas.openxmlformats.org/officeDocument/2006/customXml" ds:itemID="{1DB8FE37-DF18-42AB-BF65-45403EB8A389}">
  <ds:schemaRefs/>
</ds:datastoreItem>
</file>

<file path=customXml/itemProps138.xml><?xml version="1.0" encoding="utf-8"?>
<ds:datastoreItem xmlns:ds="http://schemas.openxmlformats.org/officeDocument/2006/customXml" ds:itemID="{571EBA75-72C2-4A83-B983-BB906FBDE25B}">
  <ds:schemaRefs/>
</ds:datastoreItem>
</file>

<file path=customXml/itemProps139.xml><?xml version="1.0" encoding="utf-8"?>
<ds:datastoreItem xmlns:ds="http://schemas.openxmlformats.org/officeDocument/2006/customXml" ds:itemID="{05A87274-2ACD-4B62-9B8E-3544F96326C3}">
  <ds:schemaRefs/>
</ds:datastoreItem>
</file>

<file path=customXml/itemProps14.xml><?xml version="1.0" encoding="utf-8"?>
<ds:datastoreItem xmlns:ds="http://schemas.openxmlformats.org/officeDocument/2006/customXml" ds:itemID="{4DCC06BC-11D8-454A-89BE-5E83A9122676}">
  <ds:schemaRefs/>
</ds:datastoreItem>
</file>

<file path=customXml/itemProps140.xml><?xml version="1.0" encoding="utf-8"?>
<ds:datastoreItem xmlns:ds="http://schemas.openxmlformats.org/officeDocument/2006/customXml" ds:itemID="{FEE57D5A-C881-4846-BC68-D8C4A7F9B1D1}">
  <ds:schemaRefs/>
</ds:datastoreItem>
</file>

<file path=customXml/itemProps141.xml><?xml version="1.0" encoding="utf-8"?>
<ds:datastoreItem xmlns:ds="http://schemas.openxmlformats.org/officeDocument/2006/customXml" ds:itemID="{EB01F707-B44B-47E1-8520-347908986880}">
  <ds:schemaRefs/>
</ds:datastoreItem>
</file>

<file path=customXml/itemProps142.xml><?xml version="1.0" encoding="utf-8"?>
<ds:datastoreItem xmlns:ds="http://schemas.openxmlformats.org/officeDocument/2006/customXml" ds:itemID="{A3C0DEB4-231E-4F89-925E-0F031E86F93C}">
  <ds:schemaRefs/>
</ds:datastoreItem>
</file>

<file path=customXml/itemProps143.xml><?xml version="1.0" encoding="utf-8"?>
<ds:datastoreItem xmlns:ds="http://schemas.openxmlformats.org/officeDocument/2006/customXml" ds:itemID="{515311EA-1772-40FB-906B-3E42895A534F}">
  <ds:schemaRefs/>
</ds:datastoreItem>
</file>

<file path=customXml/itemProps144.xml><?xml version="1.0" encoding="utf-8"?>
<ds:datastoreItem xmlns:ds="http://schemas.openxmlformats.org/officeDocument/2006/customXml" ds:itemID="{90FB5228-8414-4B28-BC09-E5A6BF269902}">
  <ds:schemaRefs/>
</ds:datastoreItem>
</file>

<file path=customXml/itemProps145.xml><?xml version="1.0" encoding="utf-8"?>
<ds:datastoreItem xmlns:ds="http://schemas.openxmlformats.org/officeDocument/2006/customXml" ds:itemID="{CD0606F6-F6A4-462B-872B-7F70DCE73825}">
  <ds:schemaRefs/>
</ds:datastoreItem>
</file>

<file path=customXml/itemProps146.xml><?xml version="1.0" encoding="utf-8"?>
<ds:datastoreItem xmlns:ds="http://schemas.openxmlformats.org/officeDocument/2006/customXml" ds:itemID="{E9D50C3D-68C7-434E-948B-FCDA2D48AD75}">
  <ds:schemaRefs/>
</ds:datastoreItem>
</file>

<file path=customXml/itemProps147.xml><?xml version="1.0" encoding="utf-8"?>
<ds:datastoreItem xmlns:ds="http://schemas.openxmlformats.org/officeDocument/2006/customXml" ds:itemID="{B8B3924B-0344-453E-A2D3-E371F8CAF2C1}">
  <ds:schemaRefs/>
</ds:datastoreItem>
</file>

<file path=customXml/itemProps148.xml><?xml version="1.0" encoding="utf-8"?>
<ds:datastoreItem xmlns:ds="http://schemas.openxmlformats.org/officeDocument/2006/customXml" ds:itemID="{61EBE122-B235-41E7-A9AE-0DAEDB661A42}">
  <ds:schemaRefs/>
</ds:datastoreItem>
</file>

<file path=customXml/itemProps149.xml><?xml version="1.0" encoding="utf-8"?>
<ds:datastoreItem xmlns:ds="http://schemas.openxmlformats.org/officeDocument/2006/customXml" ds:itemID="{FCB3F203-CB29-4897-8504-2307102DFBAD}">
  <ds:schemaRefs/>
</ds:datastoreItem>
</file>

<file path=customXml/itemProps15.xml><?xml version="1.0" encoding="utf-8"?>
<ds:datastoreItem xmlns:ds="http://schemas.openxmlformats.org/officeDocument/2006/customXml" ds:itemID="{1DE1CC4C-7A8A-499F-B707-258A0D931B10}">
  <ds:schemaRefs/>
</ds:datastoreItem>
</file>

<file path=customXml/itemProps150.xml><?xml version="1.0" encoding="utf-8"?>
<ds:datastoreItem xmlns:ds="http://schemas.openxmlformats.org/officeDocument/2006/customXml" ds:itemID="{9D786390-6110-4FD9-A5F2-5CB05086C176}">
  <ds:schemaRefs/>
</ds:datastoreItem>
</file>

<file path=customXml/itemProps151.xml><?xml version="1.0" encoding="utf-8"?>
<ds:datastoreItem xmlns:ds="http://schemas.openxmlformats.org/officeDocument/2006/customXml" ds:itemID="{ACCF941F-ADEA-4DA9-B1CD-848D6CCF5931}">
  <ds:schemaRefs/>
</ds:datastoreItem>
</file>

<file path=customXml/itemProps16.xml><?xml version="1.0" encoding="utf-8"?>
<ds:datastoreItem xmlns:ds="http://schemas.openxmlformats.org/officeDocument/2006/customXml" ds:itemID="{1AACA976-69B7-4296-9EC3-BA47910471CB}">
  <ds:schemaRefs/>
</ds:datastoreItem>
</file>

<file path=customXml/itemProps17.xml><?xml version="1.0" encoding="utf-8"?>
<ds:datastoreItem xmlns:ds="http://schemas.openxmlformats.org/officeDocument/2006/customXml" ds:itemID="{8D277849-A153-43C5-B44F-DD17DA2E1F28}">
  <ds:schemaRefs/>
</ds:datastoreItem>
</file>

<file path=customXml/itemProps18.xml><?xml version="1.0" encoding="utf-8"?>
<ds:datastoreItem xmlns:ds="http://schemas.openxmlformats.org/officeDocument/2006/customXml" ds:itemID="{25C163F7-72B3-4DF2-841B-D56406790665}">
  <ds:schemaRefs/>
</ds:datastoreItem>
</file>

<file path=customXml/itemProps19.xml><?xml version="1.0" encoding="utf-8"?>
<ds:datastoreItem xmlns:ds="http://schemas.openxmlformats.org/officeDocument/2006/customXml" ds:itemID="{8D6C5889-DC33-4EB2-86C7-DA0CCD2F0F94}">
  <ds:schemaRefs/>
</ds:datastoreItem>
</file>

<file path=customXml/itemProps2.xml><?xml version="1.0" encoding="utf-8"?>
<ds:datastoreItem xmlns:ds="http://schemas.openxmlformats.org/officeDocument/2006/customXml" ds:itemID="{211ACB0B-1ABB-421A-8A09-497E4030C6A3}">
  <ds:schemaRefs/>
</ds:datastoreItem>
</file>

<file path=customXml/itemProps20.xml><?xml version="1.0" encoding="utf-8"?>
<ds:datastoreItem xmlns:ds="http://schemas.openxmlformats.org/officeDocument/2006/customXml" ds:itemID="{F6AE46BB-CD6C-4C03-88C0-EDCBAB1FBCF6}">
  <ds:schemaRefs/>
</ds:datastoreItem>
</file>

<file path=customXml/itemProps21.xml><?xml version="1.0" encoding="utf-8"?>
<ds:datastoreItem xmlns:ds="http://schemas.openxmlformats.org/officeDocument/2006/customXml" ds:itemID="{BD4BBF0B-BEC4-4C53-9454-A4276DB11203}">
  <ds:schemaRefs/>
</ds:datastoreItem>
</file>

<file path=customXml/itemProps22.xml><?xml version="1.0" encoding="utf-8"?>
<ds:datastoreItem xmlns:ds="http://schemas.openxmlformats.org/officeDocument/2006/customXml" ds:itemID="{41B3873D-EA45-4DA9-8924-F7CEE80A996D}">
  <ds:schemaRefs/>
</ds:datastoreItem>
</file>

<file path=customXml/itemProps23.xml><?xml version="1.0" encoding="utf-8"?>
<ds:datastoreItem xmlns:ds="http://schemas.openxmlformats.org/officeDocument/2006/customXml" ds:itemID="{4D493F21-3150-472B-ACA7-1DEE721D8B20}">
  <ds:schemaRefs/>
</ds:datastoreItem>
</file>

<file path=customXml/itemProps24.xml><?xml version="1.0" encoding="utf-8"?>
<ds:datastoreItem xmlns:ds="http://schemas.openxmlformats.org/officeDocument/2006/customXml" ds:itemID="{1B765AE2-5F93-43D9-8ABC-C86E68CEECC1}">
  <ds:schemaRefs/>
</ds:datastoreItem>
</file>

<file path=customXml/itemProps25.xml><?xml version="1.0" encoding="utf-8"?>
<ds:datastoreItem xmlns:ds="http://schemas.openxmlformats.org/officeDocument/2006/customXml" ds:itemID="{A9EF882D-97FD-403A-AEE7-49B993CEBFDD}">
  <ds:schemaRefs/>
</ds:datastoreItem>
</file>

<file path=customXml/itemProps26.xml><?xml version="1.0" encoding="utf-8"?>
<ds:datastoreItem xmlns:ds="http://schemas.openxmlformats.org/officeDocument/2006/customXml" ds:itemID="{410AACC3-EFC7-4A35-B858-889B323A1AAF}">
  <ds:schemaRefs/>
</ds:datastoreItem>
</file>

<file path=customXml/itemProps27.xml><?xml version="1.0" encoding="utf-8"?>
<ds:datastoreItem xmlns:ds="http://schemas.openxmlformats.org/officeDocument/2006/customXml" ds:itemID="{74FACFF3-DEEB-43C5-95D3-A5B86A9CB1EE}">
  <ds:schemaRefs/>
</ds:datastoreItem>
</file>

<file path=customXml/itemProps28.xml><?xml version="1.0" encoding="utf-8"?>
<ds:datastoreItem xmlns:ds="http://schemas.openxmlformats.org/officeDocument/2006/customXml" ds:itemID="{F2E0D883-0E0E-40AB-A55D-1D949C365AF1}">
  <ds:schemaRefs/>
</ds:datastoreItem>
</file>

<file path=customXml/itemProps29.xml><?xml version="1.0" encoding="utf-8"?>
<ds:datastoreItem xmlns:ds="http://schemas.openxmlformats.org/officeDocument/2006/customXml" ds:itemID="{A95F0AAB-589C-434F-AF72-BFF8D36BC2EF}">
  <ds:schemaRefs/>
</ds:datastoreItem>
</file>

<file path=customXml/itemProps3.xml><?xml version="1.0" encoding="utf-8"?>
<ds:datastoreItem xmlns:ds="http://schemas.openxmlformats.org/officeDocument/2006/customXml" ds:itemID="{B797119F-C313-46B3-A5F9-DF7025B8319B}">
  <ds:schemaRefs/>
</ds:datastoreItem>
</file>

<file path=customXml/itemProps30.xml><?xml version="1.0" encoding="utf-8"?>
<ds:datastoreItem xmlns:ds="http://schemas.openxmlformats.org/officeDocument/2006/customXml" ds:itemID="{907D3A7C-AFE6-4269-873E-C4ACF7FC1CC2}">
  <ds:schemaRefs/>
</ds:datastoreItem>
</file>

<file path=customXml/itemProps31.xml><?xml version="1.0" encoding="utf-8"?>
<ds:datastoreItem xmlns:ds="http://schemas.openxmlformats.org/officeDocument/2006/customXml" ds:itemID="{2A7F86AF-EF1A-48CB-A8B2-A15BCA7AF17B}">
  <ds:schemaRefs/>
</ds:datastoreItem>
</file>

<file path=customXml/itemProps32.xml><?xml version="1.0" encoding="utf-8"?>
<ds:datastoreItem xmlns:ds="http://schemas.openxmlformats.org/officeDocument/2006/customXml" ds:itemID="{E5864889-D0D9-4525-A203-52F3586B633C}">
  <ds:schemaRefs/>
</ds:datastoreItem>
</file>

<file path=customXml/itemProps33.xml><?xml version="1.0" encoding="utf-8"?>
<ds:datastoreItem xmlns:ds="http://schemas.openxmlformats.org/officeDocument/2006/customXml" ds:itemID="{9917F01A-7382-4634-87EB-8E928ED160C1}">
  <ds:schemaRefs/>
</ds:datastoreItem>
</file>

<file path=customXml/itemProps34.xml><?xml version="1.0" encoding="utf-8"?>
<ds:datastoreItem xmlns:ds="http://schemas.openxmlformats.org/officeDocument/2006/customXml" ds:itemID="{4A0B42FD-CE64-4189-91FA-0098C5A9C5F9}">
  <ds:schemaRefs/>
</ds:datastoreItem>
</file>

<file path=customXml/itemProps35.xml><?xml version="1.0" encoding="utf-8"?>
<ds:datastoreItem xmlns:ds="http://schemas.openxmlformats.org/officeDocument/2006/customXml" ds:itemID="{C00A74F1-690B-46F1-8013-E1E0485CD949}">
  <ds:schemaRefs/>
</ds:datastoreItem>
</file>

<file path=customXml/itemProps36.xml><?xml version="1.0" encoding="utf-8"?>
<ds:datastoreItem xmlns:ds="http://schemas.openxmlformats.org/officeDocument/2006/customXml" ds:itemID="{9295D399-D184-4F4B-8DE1-59D176A91C75}">
  <ds:schemaRefs/>
</ds:datastoreItem>
</file>

<file path=customXml/itemProps37.xml><?xml version="1.0" encoding="utf-8"?>
<ds:datastoreItem xmlns:ds="http://schemas.openxmlformats.org/officeDocument/2006/customXml" ds:itemID="{E2A1D31F-8A2F-433B-81B6-E69C57A5B1ED}">
  <ds:schemaRefs/>
</ds:datastoreItem>
</file>

<file path=customXml/itemProps38.xml><?xml version="1.0" encoding="utf-8"?>
<ds:datastoreItem xmlns:ds="http://schemas.openxmlformats.org/officeDocument/2006/customXml" ds:itemID="{AECADFEC-087D-420E-AA06-6EB7162AC8D4}">
  <ds:schemaRefs/>
</ds:datastoreItem>
</file>

<file path=customXml/itemProps39.xml><?xml version="1.0" encoding="utf-8"?>
<ds:datastoreItem xmlns:ds="http://schemas.openxmlformats.org/officeDocument/2006/customXml" ds:itemID="{1AC76904-04A2-43F2-AFC4-32E877C5BC8E}">
  <ds:schemaRefs/>
</ds:datastoreItem>
</file>

<file path=customXml/itemProps4.xml><?xml version="1.0" encoding="utf-8"?>
<ds:datastoreItem xmlns:ds="http://schemas.openxmlformats.org/officeDocument/2006/customXml" ds:itemID="{36ADD031-A07E-45C4-8BAC-DFAA39760A09}">
  <ds:schemaRefs/>
</ds:datastoreItem>
</file>

<file path=customXml/itemProps40.xml><?xml version="1.0" encoding="utf-8"?>
<ds:datastoreItem xmlns:ds="http://schemas.openxmlformats.org/officeDocument/2006/customXml" ds:itemID="{D9D96EFE-EFEA-4F7B-BCF8-F984B0442805}">
  <ds:schemaRefs/>
</ds:datastoreItem>
</file>

<file path=customXml/itemProps41.xml><?xml version="1.0" encoding="utf-8"?>
<ds:datastoreItem xmlns:ds="http://schemas.openxmlformats.org/officeDocument/2006/customXml" ds:itemID="{83A5A49D-E2B4-4157-9B54-77D4318C5646}">
  <ds:schemaRefs/>
</ds:datastoreItem>
</file>

<file path=customXml/itemProps42.xml><?xml version="1.0" encoding="utf-8"?>
<ds:datastoreItem xmlns:ds="http://schemas.openxmlformats.org/officeDocument/2006/customXml" ds:itemID="{2728B40A-55C4-4695-A7C3-4FD450C17E80}">
  <ds:schemaRefs/>
</ds:datastoreItem>
</file>

<file path=customXml/itemProps43.xml><?xml version="1.0" encoding="utf-8"?>
<ds:datastoreItem xmlns:ds="http://schemas.openxmlformats.org/officeDocument/2006/customXml" ds:itemID="{48704385-D45E-4E39-834C-B8C929CB9755}">
  <ds:schemaRefs/>
</ds:datastoreItem>
</file>

<file path=customXml/itemProps44.xml><?xml version="1.0" encoding="utf-8"?>
<ds:datastoreItem xmlns:ds="http://schemas.openxmlformats.org/officeDocument/2006/customXml" ds:itemID="{EDBA64D9-DD33-4A1E-A135-3156A8D2F3BC}">
  <ds:schemaRefs/>
</ds:datastoreItem>
</file>

<file path=customXml/itemProps45.xml><?xml version="1.0" encoding="utf-8"?>
<ds:datastoreItem xmlns:ds="http://schemas.openxmlformats.org/officeDocument/2006/customXml" ds:itemID="{FA44EF0F-4009-4766-BF6B-5FBEFF9BE5CE}">
  <ds:schemaRefs/>
</ds:datastoreItem>
</file>

<file path=customXml/itemProps46.xml><?xml version="1.0" encoding="utf-8"?>
<ds:datastoreItem xmlns:ds="http://schemas.openxmlformats.org/officeDocument/2006/customXml" ds:itemID="{5F43D3F9-3AB9-4F2D-8C39-4156C5CF07F6}">
  <ds:schemaRefs/>
</ds:datastoreItem>
</file>

<file path=customXml/itemProps47.xml><?xml version="1.0" encoding="utf-8"?>
<ds:datastoreItem xmlns:ds="http://schemas.openxmlformats.org/officeDocument/2006/customXml" ds:itemID="{6161DB71-6883-4FF9-873E-59054A50C7E8}">
  <ds:schemaRefs/>
</ds:datastoreItem>
</file>

<file path=customXml/itemProps48.xml><?xml version="1.0" encoding="utf-8"?>
<ds:datastoreItem xmlns:ds="http://schemas.openxmlformats.org/officeDocument/2006/customXml" ds:itemID="{EA2D4A1C-A1E2-473B-A2F6-A628DC386114}">
  <ds:schemaRefs/>
</ds:datastoreItem>
</file>

<file path=customXml/itemProps49.xml><?xml version="1.0" encoding="utf-8"?>
<ds:datastoreItem xmlns:ds="http://schemas.openxmlformats.org/officeDocument/2006/customXml" ds:itemID="{43A9D9CA-5C32-48ED-B743-71910D6CDB14}">
  <ds:schemaRefs/>
</ds:datastoreItem>
</file>

<file path=customXml/itemProps5.xml><?xml version="1.0" encoding="utf-8"?>
<ds:datastoreItem xmlns:ds="http://schemas.openxmlformats.org/officeDocument/2006/customXml" ds:itemID="{5DCEE836-6D0C-4458-97DD-BDB963BF15FA}">
  <ds:schemaRefs/>
</ds:datastoreItem>
</file>

<file path=customXml/itemProps50.xml><?xml version="1.0" encoding="utf-8"?>
<ds:datastoreItem xmlns:ds="http://schemas.openxmlformats.org/officeDocument/2006/customXml" ds:itemID="{33A76941-6BF5-4CD7-9AB5-50A442E62AE3}">
  <ds:schemaRefs/>
</ds:datastoreItem>
</file>

<file path=customXml/itemProps51.xml><?xml version="1.0" encoding="utf-8"?>
<ds:datastoreItem xmlns:ds="http://schemas.openxmlformats.org/officeDocument/2006/customXml" ds:itemID="{C914D85D-B0BC-498C-9137-FB78803D46AD}">
  <ds:schemaRefs/>
</ds:datastoreItem>
</file>

<file path=customXml/itemProps52.xml><?xml version="1.0" encoding="utf-8"?>
<ds:datastoreItem xmlns:ds="http://schemas.openxmlformats.org/officeDocument/2006/customXml" ds:itemID="{AFDBBE13-58A9-4544-B8C2-C2248E2CC140}">
  <ds:schemaRefs/>
</ds:datastoreItem>
</file>

<file path=customXml/itemProps53.xml><?xml version="1.0" encoding="utf-8"?>
<ds:datastoreItem xmlns:ds="http://schemas.openxmlformats.org/officeDocument/2006/customXml" ds:itemID="{ED1010A9-D16F-4D38-80C8-604F1384D7B0}">
  <ds:schemaRefs/>
</ds:datastoreItem>
</file>

<file path=customXml/itemProps54.xml><?xml version="1.0" encoding="utf-8"?>
<ds:datastoreItem xmlns:ds="http://schemas.openxmlformats.org/officeDocument/2006/customXml" ds:itemID="{3EB6C154-FF57-4941-9546-3F94971BBD2C}">
  <ds:schemaRefs/>
</ds:datastoreItem>
</file>

<file path=customXml/itemProps55.xml><?xml version="1.0" encoding="utf-8"?>
<ds:datastoreItem xmlns:ds="http://schemas.openxmlformats.org/officeDocument/2006/customXml" ds:itemID="{ED90C081-DDC9-4404-B3B9-4F4135137E41}">
  <ds:schemaRefs/>
</ds:datastoreItem>
</file>

<file path=customXml/itemProps56.xml><?xml version="1.0" encoding="utf-8"?>
<ds:datastoreItem xmlns:ds="http://schemas.openxmlformats.org/officeDocument/2006/customXml" ds:itemID="{956D2AE9-B30B-48D1-8D80-44F44A712AEF}">
  <ds:schemaRefs/>
</ds:datastoreItem>
</file>

<file path=customXml/itemProps57.xml><?xml version="1.0" encoding="utf-8"?>
<ds:datastoreItem xmlns:ds="http://schemas.openxmlformats.org/officeDocument/2006/customXml" ds:itemID="{F6E6BF58-D1BD-435F-A0E4-C8544C2539B4}">
  <ds:schemaRefs/>
</ds:datastoreItem>
</file>

<file path=customXml/itemProps58.xml><?xml version="1.0" encoding="utf-8"?>
<ds:datastoreItem xmlns:ds="http://schemas.openxmlformats.org/officeDocument/2006/customXml" ds:itemID="{94ABFD41-8DA9-493C-8A6F-098D7A31AAC6}">
  <ds:schemaRefs/>
</ds:datastoreItem>
</file>

<file path=customXml/itemProps59.xml><?xml version="1.0" encoding="utf-8"?>
<ds:datastoreItem xmlns:ds="http://schemas.openxmlformats.org/officeDocument/2006/customXml" ds:itemID="{A65BCEEC-437E-44A8-A39B-B714458BA7FA}">
  <ds:schemaRefs/>
</ds:datastoreItem>
</file>

<file path=customXml/itemProps6.xml><?xml version="1.0" encoding="utf-8"?>
<ds:datastoreItem xmlns:ds="http://schemas.openxmlformats.org/officeDocument/2006/customXml" ds:itemID="{BC634A07-586B-445B-92BE-464B09CA62FF}">
  <ds:schemaRefs/>
</ds:datastoreItem>
</file>

<file path=customXml/itemProps60.xml><?xml version="1.0" encoding="utf-8"?>
<ds:datastoreItem xmlns:ds="http://schemas.openxmlformats.org/officeDocument/2006/customXml" ds:itemID="{764911F8-B5ED-4102-8F57-8C54A47EB9C9}">
  <ds:schemaRefs/>
</ds:datastoreItem>
</file>

<file path=customXml/itemProps61.xml><?xml version="1.0" encoding="utf-8"?>
<ds:datastoreItem xmlns:ds="http://schemas.openxmlformats.org/officeDocument/2006/customXml" ds:itemID="{98B16B28-BC1C-4CD6-B1C5-4948B0D03971}">
  <ds:schemaRefs/>
</ds:datastoreItem>
</file>

<file path=customXml/itemProps62.xml><?xml version="1.0" encoding="utf-8"?>
<ds:datastoreItem xmlns:ds="http://schemas.openxmlformats.org/officeDocument/2006/customXml" ds:itemID="{942A6AA3-F308-4466-B296-1FCADD7AA616}">
  <ds:schemaRefs/>
</ds:datastoreItem>
</file>

<file path=customXml/itemProps63.xml><?xml version="1.0" encoding="utf-8"?>
<ds:datastoreItem xmlns:ds="http://schemas.openxmlformats.org/officeDocument/2006/customXml" ds:itemID="{111F765A-995A-40F9-BEDB-81B5F009F5FE}">
  <ds:schemaRefs/>
</ds:datastoreItem>
</file>

<file path=customXml/itemProps64.xml><?xml version="1.0" encoding="utf-8"?>
<ds:datastoreItem xmlns:ds="http://schemas.openxmlformats.org/officeDocument/2006/customXml" ds:itemID="{65EB05A7-A358-45D3-919A-2FE45BA467E7}">
  <ds:schemaRefs/>
</ds:datastoreItem>
</file>

<file path=customXml/itemProps65.xml><?xml version="1.0" encoding="utf-8"?>
<ds:datastoreItem xmlns:ds="http://schemas.openxmlformats.org/officeDocument/2006/customXml" ds:itemID="{5BA226EE-68D7-41E4-A556-401990D34EB8}">
  <ds:schemaRefs/>
</ds:datastoreItem>
</file>

<file path=customXml/itemProps66.xml><?xml version="1.0" encoding="utf-8"?>
<ds:datastoreItem xmlns:ds="http://schemas.openxmlformats.org/officeDocument/2006/customXml" ds:itemID="{0B12A94D-DF43-470A-965E-AC86A1F75084}">
  <ds:schemaRefs/>
</ds:datastoreItem>
</file>

<file path=customXml/itemProps67.xml><?xml version="1.0" encoding="utf-8"?>
<ds:datastoreItem xmlns:ds="http://schemas.openxmlformats.org/officeDocument/2006/customXml" ds:itemID="{6711F55C-F004-4DB5-A890-CAC973CF691F}">
  <ds:schemaRefs/>
</ds:datastoreItem>
</file>

<file path=customXml/itemProps68.xml><?xml version="1.0" encoding="utf-8"?>
<ds:datastoreItem xmlns:ds="http://schemas.openxmlformats.org/officeDocument/2006/customXml" ds:itemID="{1615B9CF-B84A-49E9-A39A-5828FB6BA460}">
  <ds:schemaRefs/>
</ds:datastoreItem>
</file>

<file path=customXml/itemProps69.xml><?xml version="1.0" encoding="utf-8"?>
<ds:datastoreItem xmlns:ds="http://schemas.openxmlformats.org/officeDocument/2006/customXml" ds:itemID="{BE197C9B-4A71-4218-B456-AB88F9050F4A}">
  <ds:schemaRefs/>
</ds:datastoreItem>
</file>

<file path=customXml/itemProps7.xml><?xml version="1.0" encoding="utf-8"?>
<ds:datastoreItem xmlns:ds="http://schemas.openxmlformats.org/officeDocument/2006/customXml" ds:itemID="{3F21EFFD-7777-43E7-AB24-46C3BE77978D}">
  <ds:schemaRefs/>
</ds:datastoreItem>
</file>

<file path=customXml/itemProps70.xml><?xml version="1.0" encoding="utf-8"?>
<ds:datastoreItem xmlns:ds="http://schemas.openxmlformats.org/officeDocument/2006/customXml" ds:itemID="{C93B2E18-A8C0-4FBC-A449-2F3FAE8F8CF2}">
  <ds:schemaRefs/>
</ds:datastoreItem>
</file>

<file path=customXml/itemProps71.xml><?xml version="1.0" encoding="utf-8"?>
<ds:datastoreItem xmlns:ds="http://schemas.openxmlformats.org/officeDocument/2006/customXml" ds:itemID="{74094B54-F898-4CB5-9DB0-F27EF0DDA6C9}">
  <ds:schemaRefs/>
</ds:datastoreItem>
</file>

<file path=customXml/itemProps72.xml><?xml version="1.0" encoding="utf-8"?>
<ds:datastoreItem xmlns:ds="http://schemas.openxmlformats.org/officeDocument/2006/customXml" ds:itemID="{9E12BBE1-7DA1-49D2-A8F4-1C2FF79A3DC0}">
  <ds:schemaRefs/>
</ds:datastoreItem>
</file>

<file path=customXml/itemProps73.xml><?xml version="1.0" encoding="utf-8"?>
<ds:datastoreItem xmlns:ds="http://schemas.openxmlformats.org/officeDocument/2006/customXml" ds:itemID="{BE36B5C4-D30E-48EE-A874-AF2250443848}">
  <ds:schemaRefs/>
</ds:datastoreItem>
</file>

<file path=customXml/itemProps74.xml><?xml version="1.0" encoding="utf-8"?>
<ds:datastoreItem xmlns:ds="http://schemas.openxmlformats.org/officeDocument/2006/customXml" ds:itemID="{37A1C02B-21F0-4B70-A75E-6BE0F3B26B03}">
  <ds:schemaRefs/>
</ds:datastoreItem>
</file>

<file path=customXml/itemProps75.xml><?xml version="1.0" encoding="utf-8"?>
<ds:datastoreItem xmlns:ds="http://schemas.openxmlformats.org/officeDocument/2006/customXml" ds:itemID="{FAACFC3E-3950-4633-B12A-24B85EC811CF}">
  <ds:schemaRefs/>
</ds:datastoreItem>
</file>

<file path=customXml/itemProps76.xml><?xml version="1.0" encoding="utf-8"?>
<ds:datastoreItem xmlns:ds="http://schemas.openxmlformats.org/officeDocument/2006/customXml" ds:itemID="{F9EE253B-70B8-48F5-8DD8-7B5A2DACF27B}">
  <ds:schemaRefs/>
</ds:datastoreItem>
</file>

<file path=customXml/itemProps77.xml><?xml version="1.0" encoding="utf-8"?>
<ds:datastoreItem xmlns:ds="http://schemas.openxmlformats.org/officeDocument/2006/customXml" ds:itemID="{1B650763-6A02-4221-B95F-194332F0D4A4}">
  <ds:schemaRefs/>
</ds:datastoreItem>
</file>

<file path=customXml/itemProps78.xml><?xml version="1.0" encoding="utf-8"?>
<ds:datastoreItem xmlns:ds="http://schemas.openxmlformats.org/officeDocument/2006/customXml" ds:itemID="{9A4EC29F-BFB9-45D8-AF58-9BBFFCCBB888}">
  <ds:schemaRefs/>
</ds:datastoreItem>
</file>

<file path=customXml/itemProps79.xml><?xml version="1.0" encoding="utf-8"?>
<ds:datastoreItem xmlns:ds="http://schemas.openxmlformats.org/officeDocument/2006/customXml" ds:itemID="{70D9301B-2FD1-4955-9E6C-6F70BBFC2C0F}">
  <ds:schemaRefs/>
</ds:datastoreItem>
</file>

<file path=customXml/itemProps8.xml><?xml version="1.0" encoding="utf-8"?>
<ds:datastoreItem xmlns:ds="http://schemas.openxmlformats.org/officeDocument/2006/customXml" ds:itemID="{D402C354-60A0-44AA-B4C5-D333CBCD6663}">
  <ds:schemaRefs/>
</ds:datastoreItem>
</file>

<file path=customXml/itemProps80.xml><?xml version="1.0" encoding="utf-8"?>
<ds:datastoreItem xmlns:ds="http://schemas.openxmlformats.org/officeDocument/2006/customXml" ds:itemID="{FB5FB949-C1DE-478A-9E3C-AE0FB9A24120}">
  <ds:schemaRefs/>
</ds:datastoreItem>
</file>

<file path=customXml/itemProps81.xml><?xml version="1.0" encoding="utf-8"?>
<ds:datastoreItem xmlns:ds="http://schemas.openxmlformats.org/officeDocument/2006/customXml" ds:itemID="{5F91A7DE-7349-48D9-9CE9-1EDCB96EF01A}">
  <ds:schemaRefs/>
</ds:datastoreItem>
</file>

<file path=customXml/itemProps82.xml><?xml version="1.0" encoding="utf-8"?>
<ds:datastoreItem xmlns:ds="http://schemas.openxmlformats.org/officeDocument/2006/customXml" ds:itemID="{5A36F33B-3766-432F-B2BB-02462285DBBF}">
  <ds:schemaRefs/>
</ds:datastoreItem>
</file>

<file path=customXml/itemProps83.xml><?xml version="1.0" encoding="utf-8"?>
<ds:datastoreItem xmlns:ds="http://schemas.openxmlformats.org/officeDocument/2006/customXml" ds:itemID="{096E6203-975D-4BF9-BB69-CFB446B421D0}">
  <ds:schemaRefs/>
</ds:datastoreItem>
</file>

<file path=customXml/itemProps84.xml><?xml version="1.0" encoding="utf-8"?>
<ds:datastoreItem xmlns:ds="http://schemas.openxmlformats.org/officeDocument/2006/customXml" ds:itemID="{2869F633-51D2-44A1-8C69-6565D48EBEE4}">
  <ds:schemaRefs/>
</ds:datastoreItem>
</file>

<file path=customXml/itemProps85.xml><?xml version="1.0" encoding="utf-8"?>
<ds:datastoreItem xmlns:ds="http://schemas.openxmlformats.org/officeDocument/2006/customXml" ds:itemID="{32387E30-5BFF-4230-B8B9-F96FEE7E3A1B}">
  <ds:schemaRefs/>
</ds:datastoreItem>
</file>

<file path=customXml/itemProps86.xml><?xml version="1.0" encoding="utf-8"?>
<ds:datastoreItem xmlns:ds="http://schemas.openxmlformats.org/officeDocument/2006/customXml" ds:itemID="{742CFC03-B1D3-4FA0-86FE-C0224E02584B}">
  <ds:schemaRefs/>
</ds:datastoreItem>
</file>

<file path=customXml/itemProps87.xml><?xml version="1.0" encoding="utf-8"?>
<ds:datastoreItem xmlns:ds="http://schemas.openxmlformats.org/officeDocument/2006/customXml" ds:itemID="{C79F2FF7-A0D9-44A9-B0E6-D1EA32F8484B}">
  <ds:schemaRefs/>
</ds:datastoreItem>
</file>

<file path=customXml/itemProps88.xml><?xml version="1.0" encoding="utf-8"?>
<ds:datastoreItem xmlns:ds="http://schemas.openxmlformats.org/officeDocument/2006/customXml" ds:itemID="{4C5B5BD2-5C16-45E8-8A6E-DD6EDE9A12C3}">
  <ds:schemaRefs/>
</ds:datastoreItem>
</file>

<file path=customXml/itemProps89.xml><?xml version="1.0" encoding="utf-8"?>
<ds:datastoreItem xmlns:ds="http://schemas.openxmlformats.org/officeDocument/2006/customXml" ds:itemID="{6EAD5C08-6056-4C55-9C2F-8DDDF16686F0}">
  <ds:schemaRefs/>
</ds:datastoreItem>
</file>

<file path=customXml/itemProps9.xml><?xml version="1.0" encoding="utf-8"?>
<ds:datastoreItem xmlns:ds="http://schemas.openxmlformats.org/officeDocument/2006/customXml" ds:itemID="{69769994-7A62-43FE-A62F-BB8E6A0E963B}">
  <ds:schemaRefs/>
</ds:datastoreItem>
</file>

<file path=customXml/itemProps90.xml><?xml version="1.0" encoding="utf-8"?>
<ds:datastoreItem xmlns:ds="http://schemas.openxmlformats.org/officeDocument/2006/customXml" ds:itemID="{CBFCF126-9836-493F-9F1C-FFE6F88C87E3}">
  <ds:schemaRefs/>
</ds:datastoreItem>
</file>

<file path=customXml/itemProps91.xml><?xml version="1.0" encoding="utf-8"?>
<ds:datastoreItem xmlns:ds="http://schemas.openxmlformats.org/officeDocument/2006/customXml" ds:itemID="{A42F029B-5214-4824-9017-876C41D65D80}">
  <ds:schemaRefs/>
</ds:datastoreItem>
</file>

<file path=customXml/itemProps92.xml><?xml version="1.0" encoding="utf-8"?>
<ds:datastoreItem xmlns:ds="http://schemas.openxmlformats.org/officeDocument/2006/customXml" ds:itemID="{96BD5AAC-9A1A-4E7E-93E2-B38A077B1AF7}">
  <ds:schemaRefs/>
</ds:datastoreItem>
</file>

<file path=customXml/itemProps93.xml><?xml version="1.0" encoding="utf-8"?>
<ds:datastoreItem xmlns:ds="http://schemas.openxmlformats.org/officeDocument/2006/customXml" ds:itemID="{6D2457B2-00F9-4035-BEBA-2DE42C1C4799}">
  <ds:schemaRefs/>
</ds:datastoreItem>
</file>

<file path=customXml/itemProps94.xml><?xml version="1.0" encoding="utf-8"?>
<ds:datastoreItem xmlns:ds="http://schemas.openxmlformats.org/officeDocument/2006/customXml" ds:itemID="{E2A886A4-6517-453E-BEC4-9F46DA71C97A}">
  <ds:schemaRefs/>
</ds:datastoreItem>
</file>

<file path=customXml/itemProps95.xml><?xml version="1.0" encoding="utf-8"?>
<ds:datastoreItem xmlns:ds="http://schemas.openxmlformats.org/officeDocument/2006/customXml" ds:itemID="{3E4A187F-25F1-43B0-A539-0000ECF49096}">
  <ds:schemaRefs/>
</ds:datastoreItem>
</file>

<file path=customXml/itemProps96.xml><?xml version="1.0" encoding="utf-8"?>
<ds:datastoreItem xmlns:ds="http://schemas.openxmlformats.org/officeDocument/2006/customXml" ds:itemID="{6BBE6AB5-6577-4D24-B3CC-039486D1FE3D}">
  <ds:schemaRefs/>
</ds:datastoreItem>
</file>

<file path=customXml/itemProps97.xml><?xml version="1.0" encoding="utf-8"?>
<ds:datastoreItem xmlns:ds="http://schemas.openxmlformats.org/officeDocument/2006/customXml" ds:itemID="{338C176B-66C6-4AF5-8CEE-4C933E6D88C1}">
  <ds:schemaRefs/>
</ds:datastoreItem>
</file>

<file path=customXml/itemProps98.xml><?xml version="1.0" encoding="utf-8"?>
<ds:datastoreItem xmlns:ds="http://schemas.openxmlformats.org/officeDocument/2006/customXml" ds:itemID="{3807676C-EC41-4C74-AEBD-BD6A02C1D4CF}">
  <ds:schemaRefs/>
</ds:datastoreItem>
</file>

<file path=customXml/itemProps99.xml><?xml version="1.0" encoding="utf-8"?>
<ds:datastoreItem xmlns:ds="http://schemas.openxmlformats.org/officeDocument/2006/customXml" ds:itemID="{6F440E29-0B5F-42E0-908A-E72C3B7342E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217</Pages>
  <Words>16435</Words>
  <Characters>93684</Characters>
  <Lines>780</Lines>
  <Paragraphs>219</Paragraphs>
  <TotalTime>94</TotalTime>
  <ScaleCrop>false</ScaleCrop>
  <LinksUpToDate>false</LinksUpToDate>
  <CharactersWithSpaces>109900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2024-02-06T08:38:00Z</dcterms:created>
  <dc:creator>Administrator</dc:creator>
  <cp:lastModifiedBy>6665</cp:lastModifiedBy>
  <dcterms:modified xsi:type="dcterms:W3CDTF">2025-02-08T01:57:14Z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