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23D5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sz w:val="32"/>
          <w:szCs w:val="32"/>
          <w:lang w:eastAsia="zh-CN"/>
        </w:rPr>
      </w:pPr>
      <w:r>
        <w:rPr>
          <w:rFonts w:hint="eastAsia" w:ascii="方正小标宋简体" w:hAnsi="方正小标宋简体" w:eastAsia="方正小标宋简体" w:cs="方正小标宋简体"/>
          <w:b w:val="0"/>
          <w:bCs/>
          <w:color w:val="000000"/>
          <w:spacing w:val="-4"/>
          <w:kern w:val="44"/>
          <w:sz w:val="44"/>
          <w:szCs w:val="44"/>
        </w:rPr>
        <w:t>曲阳县202</w:t>
      </w:r>
      <w:r>
        <w:rPr>
          <w:rFonts w:hint="eastAsia" w:ascii="方正小标宋简体" w:hAnsi="方正小标宋简体" w:eastAsia="方正小标宋简体" w:cs="方正小标宋简体"/>
          <w:b w:val="0"/>
          <w:bCs/>
          <w:color w:val="000000"/>
          <w:spacing w:val="-4"/>
          <w:kern w:val="44"/>
          <w:sz w:val="44"/>
          <w:szCs w:val="44"/>
          <w:lang w:val="en-US" w:eastAsia="zh-CN"/>
        </w:rPr>
        <w:t>3</w:t>
      </w:r>
      <w:r>
        <w:rPr>
          <w:rFonts w:hint="eastAsia" w:ascii="方正小标宋简体" w:hAnsi="方正小标宋简体" w:eastAsia="方正小标宋简体" w:cs="方正小标宋简体"/>
          <w:b w:val="0"/>
          <w:bCs/>
          <w:color w:val="000000"/>
          <w:spacing w:val="-4"/>
          <w:kern w:val="44"/>
          <w:sz w:val="44"/>
          <w:szCs w:val="44"/>
        </w:rPr>
        <w:t>年度财政涉农资金统筹整合使用</w:t>
      </w:r>
      <w:r>
        <w:rPr>
          <w:rFonts w:hint="eastAsia" w:ascii="方正小标宋简体" w:hAnsi="方正小标宋简体" w:eastAsia="方正小标宋简体" w:cs="方正小标宋简体"/>
          <w:b w:val="0"/>
          <w:bCs/>
          <w:color w:val="000000"/>
          <w:spacing w:val="-4"/>
          <w:kern w:val="44"/>
          <w:sz w:val="44"/>
          <w:szCs w:val="44"/>
          <w:lang w:eastAsia="zh-CN"/>
        </w:rPr>
        <w:t>调整</w:t>
      </w:r>
      <w:r>
        <w:rPr>
          <w:rFonts w:hint="eastAsia" w:ascii="方正小标宋简体" w:hAnsi="方正小标宋简体" w:eastAsia="方正小标宋简体" w:cs="方正小标宋简体"/>
          <w:b w:val="0"/>
          <w:bCs/>
          <w:color w:val="000000"/>
          <w:spacing w:val="-4"/>
          <w:kern w:val="44"/>
          <w:sz w:val="44"/>
          <w:szCs w:val="44"/>
        </w:rPr>
        <w:t>方案</w:t>
      </w:r>
    </w:p>
    <w:p w14:paraId="1AB3F0FD">
      <w:pPr>
        <w:rPr>
          <w:rFonts w:hint="eastAsia"/>
          <w:lang w:eastAsia="zh-CN"/>
        </w:rPr>
      </w:pPr>
    </w:p>
    <w:p w14:paraId="1A57CAAF">
      <w:pPr>
        <w:spacing w:line="560" w:lineRule="exact"/>
        <w:ind w:firstLine="640" w:firstLineChars="200"/>
        <w:jc w:val="both"/>
        <w:rPr>
          <w:rFonts w:ascii="仿宋_GB2312" w:hAnsi="宋体" w:eastAsia="仿宋_GB2312"/>
          <w:bCs/>
          <w:color w:val="000000"/>
          <w:spacing w:val="0"/>
          <w:sz w:val="32"/>
          <w:szCs w:val="32"/>
        </w:rPr>
      </w:pPr>
      <w:r>
        <w:rPr>
          <w:rFonts w:hint="eastAsia" w:ascii="仿宋_GB2312" w:hAnsi="仿宋_GB2312" w:eastAsia="仿宋_GB2312" w:cs="仿宋_GB2312"/>
          <w:bCs/>
          <w:color w:val="000000"/>
          <w:spacing w:val="0"/>
          <w:sz w:val="32"/>
          <w:szCs w:val="32"/>
        </w:rPr>
        <w:t>根据省</w:t>
      </w:r>
      <w:r>
        <w:rPr>
          <w:rFonts w:hint="eastAsia" w:ascii="仿宋_GB2312" w:hAnsi="仿宋_GB2312" w:eastAsia="仿宋_GB2312" w:cs="仿宋_GB2312"/>
          <w:bCs/>
          <w:color w:val="000000"/>
          <w:spacing w:val="0"/>
          <w:sz w:val="32"/>
          <w:szCs w:val="32"/>
          <w:lang w:eastAsia="zh-CN"/>
        </w:rPr>
        <w:t>对</w:t>
      </w:r>
      <w:r>
        <w:rPr>
          <w:rFonts w:hint="eastAsia" w:ascii="仿宋_GB2312" w:hAnsi="仿宋_GB2312" w:eastAsia="仿宋_GB2312" w:cs="仿宋_GB2312"/>
          <w:bCs/>
          <w:color w:val="000000"/>
          <w:spacing w:val="0"/>
          <w:sz w:val="32"/>
          <w:szCs w:val="32"/>
        </w:rPr>
        <w:t>我县方案的审核意见及各部门项目实施情况，</w:t>
      </w:r>
      <w:r>
        <w:rPr>
          <w:rFonts w:hint="eastAsia" w:ascii="仿宋_GB2312" w:hAnsi="仿宋_GB2312" w:eastAsia="仿宋_GB2312" w:cs="仿宋_GB2312"/>
          <w:bCs/>
          <w:color w:val="000000"/>
          <w:spacing w:val="0"/>
          <w:sz w:val="32"/>
          <w:szCs w:val="32"/>
          <w:lang w:eastAsia="zh-CN"/>
        </w:rPr>
        <w:t>对</w:t>
      </w:r>
      <w:r>
        <w:rPr>
          <w:rFonts w:hint="eastAsia" w:ascii="仿宋_GB2312" w:hAnsi="仿宋_GB2312" w:eastAsia="仿宋_GB2312" w:cs="仿宋_GB2312"/>
          <w:color w:val="000000"/>
          <w:spacing w:val="0"/>
          <w:sz w:val="32"/>
          <w:szCs w:val="32"/>
        </w:rPr>
        <w:t>《曲阳县202</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年度财政涉农</w:t>
      </w:r>
      <w:bookmarkStart w:id="0" w:name="_GoBack"/>
      <w:bookmarkEnd w:id="0"/>
      <w:r>
        <w:rPr>
          <w:rFonts w:hint="eastAsia" w:ascii="仿宋_GB2312" w:hAnsi="仿宋_GB2312" w:eastAsia="仿宋_GB2312" w:cs="仿宋_GB2312"/>
          <w:color w:val="000000"/>
          <w:spacing w:val="0"/>
          <w:sz w:val="32"/>
          <w:szCs w:val="32"/>
        </w:rPr>
        <w:t>资金统筹整合使用</w:t>
      </w:r>
      <w:r>
        <w:rPr>
          <w:rFonts w:hint="eastAsia" w:ascii="仿宋_GB2312" w:hAnsi="仿宋_GB2312" w:eastAsia="仿宋_GB2312" w:cs="仿宋_GB2312"/>
          <w:color w:val="000000"/>
          <w:spacing w:val="0"/>
          <w:sz w:val="32"/>
          <w:szCs w:val="32"/>
          <w:lang w:eastAsia="zh-CN"/>
        </w:rPr>
        <w:t>实施</w:t>
      </w:r>
      <w:r>
        <w:rPr>
          <w:rFonts w:hint="eastAsia" w:ascii="仿宋_GB2312" w:hAnsi="仿宋_GB2312" w:eastAsia="仿宋_GB2312" w:cs="仿宋_GB2312"/>
          <w:color w:val="000000"/>
          <w:spacing w:val="0"/>
          <w:sz w:val="32"/>
          <w:szCs w:val="32"/>
        </w:rPr>
        <w:t>方案》（（202</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）曲府</w:t>
      </w:r>
      <w:r>
        <w:rPr>
          <w:rFonts w:hint="eastAsia" w:ascii="仿宋_GB2312" w:hAnsi="仿宋_GB2312" w:eastAsia="仿宋_GB2312" w:cs="仿宋_GB2312"/>
          <w:color w:val="000000"/>
          <w:spacing w:val="0"/>
          <w:sz w:val="32"/>
          <w:szCs w:val="32"/>
          <w:lang w:val="en-US" w:eastAsia="zh-CN"/>
        </w:rPr>
        <w:t>144</w:t>
      </w:r>
      <w:r>
        <w:rPr>
          <w:rFonts w:hint="eastAsia" w:ascii="仿宋_GB2312" w:hAnsi="仿宋_GB2312" w:eastAsia="仿宋_GB2312" w:cs="仿宋_GB2312"/>
          <w:color w:val="000000"/>
          <w:spacing w:val="0"/>
          <w:sz w:val="32"/>
          <w:szCs w:val="32"/>
        </w:rPr>
        <w:t>号）涉及的部分项目资金进行调整</w:t>
      </w:r>
      <w:r>
        <w:rPr>
          <w:rFonts w:hint="eastAsia" w:ascii="仿宋_GB2312" w:hAnsi="仿宋_GB2312" w:eastAsia="仿宋_GB2312" w:cs="仿宋_GB2312"/>
          <w:color w:val="000000"/>
          <w:spacing w:val="0"/>
          <w:sz w:val="32"/>
          <w:szCs w:val="32"/>
          <w:lang w:eastAsia="zh-CN"/>
        </w:rPr>
        <w:t>，</w:t>
      </w:r>
      <w:r>
        <w:rPr>
          <w:rFonts w:hint="eastAsia" w:ascii="仿宋_GB2312" w:hAnsi="宋体" w:eastAsia="仿宋_GB2312"/>
          <w:bCs/>
          <w:color w:val="000000"/>
          <w:spacing w:val="0"/>
          <w:sz w:val="32"/>
          <w:szCs w:val="32"/>
        </w:rPr>
        <w:t>结合我县实际，制定如下</w:t>
      </w:r>
      <w:r>
        <w:rPr>
          <w:rFonts w:hint="eastAsia" w:ascii="仿宋_GB2312" w:hAnsi="宋体" w:eastAsia="仿宋_GB2312"/>
          <w:bCs/>
          <w:color w:val="000000"/>
          <w:spacing w:val="0"/>
          <w:sz w:val="32"/>
          <w:szCs w:val="32"/>
          <w:lang w:eastAsia="zh-CN"/>
        </w:rPr>
        <w:t>调整</w:t>
      </w:r>
      <w:r>
        <w:rPr>
          <w:rFonts w:hint="eastAsia" w:ascii="仿宋_GB2312" w:hAnsi="宋体" w:eastAsia="仿宋_GB2312"/>
          <w:bCs/>
          <w:color w:val="000000"/>
          <w:spacing w:val="0"/>
          <w:sz w:val="32"/>
          <w:szCs w:val="32"/>
        </w:rPr>
        <w:t>方案。</w:t>
      </w:r>
    </w:p>
    <w:p w14:paraId="1DA670D1">
      <w:pPr>
        <w:keepNext w:val="0"/>
        <w:keepLines w:val="0"/>
        <w:pageBreakBefore w:val="0"/>
        <w:widowControl w:val="0"/>
        <w:kinsoku/>
        <w:wordWrap/>
        <w:overflowPunct/>
        <w:topLinePunct w:val="0"/>
        <w:autoSpaceDN/>
        <w:bidi w:val="0"/>
        <w:adjustRightInd/>
        <w:spacing w:line="560" w:lineRule="exact"/>
        <w:ind w:firstLine="800" w:firstLineChars="250"/>
        <w:jc w:val="left"/>
        <w:textAlignment w:val="auto"/>
        <w:rPr>
          <w:rFonts w:ascii="黑体" w:hAnsi="黑体" w:eastAsia="黑体" w:cs="黑体"/>
          <w:color w:val="000000"/>
          <w:spacing w:val="0"/>
          <w:sz w:val="32"/>
          <w:szCs w:val="32"/>
        </w:rPr>
      </w:pPr>
      <w:r>
        <w:rPr>
          <w:rFonts w:hint="eastAsia" w:ascii="黑体" w:hAnsi="黑体" w:eastAsia="黑体" w:cs="黑体"/>
          <w:color w:val="000000"/>
          <w:spacing w:val="0"/>
          <w:sz w:val="32"/>
          <w:szCs w:val="32"/>
        </w:rPr>
        <w:t>一、总体要求</w:t>
      </w:r>
    </w:p>
    <w:p w14:paraId="4EF070DA">
      <w:pPr>
        <w:keepNext w:val="0"/>
        <w:keepLines w:val="0"/>
        <w:pageBreakBefore w:val="0"/>
        <w:widowControl w:val="0"/>
        <w:kinsoku/>
        <w:wordWrap/>
        <w:overflowPunct/>
        <w:topLinePunct w:val="0"/>
        <w:autoSpaceDN/>
        <w:bidi w:val="0"/>
        <w:adjustRightInd/>
        <w:spacing w:line="560" w:lineRule="exact"/>
        <w:ind w:firstLine="643" w:firstLineChars="200"/>
        <w:textAlignment w:val="auto"/>
        <w:rPr>
          <w:rFonts w:ascii="仿宋_GB2312" w:hAnsi="仿宋_GB2312" w:eastAsia="仿宋_GB2312" w:cs="仿宋_GB2312"/>
          <w:spacing w:val="0"/>
          <w:sz w:val="32"/>
          <w:szCs w:val="32"/>
        </w:rPr>
      </w:pPr>
      <w:r>
        <w:rPr>
          <w:rFonts w:hint="eastAsia" w:ascii="楷体_GB2312" w:hAnsi="宋体" w:eastAsia="楷体_GB2312" w:cs="楷体"/>
          <w:b/>
          <w:color w:val="000000"/>
          <w:spacing w:val="0"/>
          <w:sz w:val="32"/>
          <w:szCs w:val="32"/>
        </w:rPr>
        <w:t>（一）指导思想。</w:t>
      </w:r>
      <w:r>
        <w:rPr>
          <w:rFonts w:hint="eastAsia" w:ascii="仿宋" w:hAnsi="仿宋" w:eastAsia="仿宋" w:cs="仿宋"/>
          <w:spacing w:val="0"/>
          <w:sz w:val="32"/>
          <w:szCs w:val="32"/>
        </w:rPr>
        <w:t>以习近平新时代中国特色社会主义思想为指导，深入贯彻党的</w:t>
      </w:r>
      <w:r>
        <w:rPr>
          <w:rFonts w:hint="eastAsia" w:ascii="仿宋" w:hAnsi="仿宋" w:eastAsia="仿宋" w:cs="仿宋"/>
          <w:spacing w:val="0"/>
          <w:sz w:val="32"/>
          <w:szCs w:val="32"/>
          <w:lang w:eastAsia="zh-CN"/>
        </w:rPr>
        <w:t>二十大</w:t>
      </w:r>
      <w:r>
        <w:rPr>
          <w:rFonts w:hint="eastAsia" w:ascii="仿宋" w:hAnsi="仿宋" w:eastAsia="仿宋" w:cs="仿宋"/>
          <w:spacing w:val="0"/>
          <w:sz w:val="32"/>
          <w:szCs w:val="32"/>
        </w:rPr>
        <w:t>精神，认真落实党中央、国务院关于巩固拓展脱贫攻坚成果同乡村振兴有效衔接的决策部署，将</w:t>
      </w:r>
      <w:r>
        <w:rPr>
          <w:rFonts w:hint="eastAsia" w:ascii="仿宋" w:hAnsi="仿宋" w:eastAsia="仿宋" w:cs="仿宋"/>
          <w:spacing w:val="0"/>
          <w:sz w:val="32"/>
          <w:szCs w:val="32"/>
          <w:lang w:eastAsia="zh-CN"/>
        </w:rPr>
        <w:t>巩固拓展脱贫攻坚成果同乡村振兴有效衔接</w:t>
      </w:r>
      <w:r>
        <w:rPr>
          <w:rFonts w:hint="eastAsia" w:ascii="仿宋" w:hAnsi="仿宋" w:eastAsia="仿宋" w:cs="仿宋"/>
          <w:spacing w:val="0"/>
          <w:sz w:val="32"/>
          <w:szCs w:val="32"/>
        </w:rPr>
        <w:t>摆在突出位置，建立健全巩固拓展脱贫攻坚成果长效机制，建立农村低收入人口常态化帮扶机制，切实提高财政涉农整合资金使用精准度和效益，加强</w:t>
      </w:r>
      <w:r>
        <w:rPr>
          <w:rFonts w:hint="eastAsia" w:ascii="仿宋" w:hAnsi="仿宋" w:eastAsia="仿宋" w:cs="仿宋"/>
          <w:spacing w:val="0"/>
          <w:sz w:val="32"/>
          <w:szCs w:val="32"/>
          <w:lang w:eastAsia="zh-CN"/>
        </w:rPr>
        <w:t>巩固拓展脱贫攻坚成果同乡村振兴有效衔接</w:t>
      </w:r>
      <w:r>
        <w:rPr>
          <w:rFonts w:hint="eastAsia" w:ascii="仿宋" w:hAnsi="仿宋" w:eastAsia="仿宋" w:cs="仿宋"/>
          <w:spacing w:val="0"/>
          <w:sz w:val="32"/>
          <w:szCs w:val="32"/>
        </w:rPr>
        <w:t>，防止发生规模性返贫，确保如期高质量完成年度目标任务。</w:t>
      </w:r>
    </w:p>
    <w:p w14:paraId="3D2550E4">
      <w:pPr>
        <w:keepNext w:val="0"/>
        <w:keepLines w:val="0"/>
        <w:pageBreakBefore w:val="0"/>
        <w:widowControl w:val="0"/>
        <w:kinsoku/>
        <w:wordWrap/>
        <w:overflowPunct/>
        <w:topLinePunct w:val="0"/>
        <w:autoSpaceDN/>
        <w:bidi w:val="0"/>
        <w:adjustRightInd/>
        <w:spacing w:line="560" w:lineRule="exact"/>
        <w:ind w:firstLine="643" w:firstLineChars="200"/>
        <w:textAlignment w:val="auto"/>
        <w:rPr>
          <w:rFonts w:ascii="仿宋_GB2312" w:hAnsi="宋体" w:eastAsia="仿宋_GB2312" w:cs="仿宋"/>
          <w:color w:val="000000"/>
          <w:spacing w:val="0"/>
          <w:sz w:val="32"/>
          <w:szCs w:val="32"/>
        </w:rPr>
      </w:pPr>
      <w:r>
        <w:rPr>
          <w:rFonts w:hint="eastAsia" w:ascii="楷体_GB2312" w:hAnsi="宋体" w:eastAsia="楷体_GB2312" w:cs="楷体"/>
          <w:b/>
          <w:color w:val="000000"/>
          <w:spacing w:val="0"/>
          <w:sz w:val="32"/>
          <w:szCs w:val="32"/>
        </w:rPr>
        <w:t>（二）编制的必要性。</w:t>
      </w:r>
      <w:r>
        <w:rPr>
          <w:rFonts w:hint="eastAsia" w:ascii="仿宋" w:hAnsi="仿宋" w:eastAsia="仿宋" w:cs="仿宋"/>
          <w:color w:val="000000"/>
          <w:spacing w:val="0"/>
          <w:sz w:val="32"/>
          <w:szCs w:val="32"/>
        </w:rPr>
        <w:t>严格执行财政涉农资金整合试点政策，因需而整，进一步提高整合质量。科学编制项目实施方案，做好项目实施。明确绩效目标，落实资金使用部门的绩效主体责任，强化评价结果运用，切实加强资金项目绩效管理。</w:t>
      </w:r>
    </w:p>
    <w:p w14:paraId="2AFFAF5A">
      <w:pPr>
        <w:keepNext w:val="0"/>
        <w:keepLines w:val="0"/>
        <w:pageBreakBefore w:val="0"/>
        <w:widowControl w:val="0"/>
        <w:kinsoku/>
        <w:wordWrap/>
        <w:overflowPunct/>
        <w:topLinePunct w:val="0"/>
        <w:autoSpaceDN/>
        <w:bidi w:val="0"/>
        <w:adjustRightInd/>
        <w:spacing w:line="560" w:lineRule="exact"/>
        <w:ind w:firstLine="643" w:firstLineChars="200"/>
        <w:textAlignment w:val="auto"/>
        <w:rPr>
          <w:rFonts w:ascii="仿宋_GB2312" w:hAnsi="宋体" w:eastAsia="仿宋_GB2312" w:cs="仿宋"/>
          <w:color w:val="000000"/>
          <w:spacing w:val="0"/>
          <w:sz w:val="32"/>
          <w:szCs w:val="32"/>
        </w:rPr>
      </w:pPr>
      <w:r>
        <w:rPr>
          <w:rFonts w:hint="eastAsia" w:ascii="楷体_GB2312" w:hAnsi="宋体" w:eastAsia="楷体_GB2312" w:cs="楷体"/>
          <w:b/>
          <w:color w:val="000000"/>
          <w:spacing w:val="0"/>
          <w:sz w:val="32"/>
          <w:szCs w:val="32"/>
        </w:rPr>
        <w:t>（三）预期综合效果。</w:t>
      </w:r>
      <w:r>
        <w:rPr>
          <w:rFonts w:hint="eastAsia" w:ascii="仿宋" w:hAnsi="仿宋" w:eastAsia="仿宋" w:cs="仿宋"/>
          <w:color w:val="000000"/>
          <w:spacing w:val="0"/>
          <w:sz w:val="32"/>
          <w:szCs w:val="32"/>
        </w:rPr>
        <w:t>以巩固拓展脱贫攻坚成果和乡村振兴为核心，通过整合财政涉农资金投入，大力发展产业，激发群众内生动力，稳定增加脱贫人口收入和脱贫村集体经济收入。推行新型经营主体特色产业项目，建立稳定的利益联结机制。加强乡村道路和水利等基础设施建设，不断提升生产生活条件。</w:t>
      </w:r>
    </w:p>
    <w:p w14:paraId="6D2D8C96">
      <w:pPr>
        <w:keepNext w:val="0"/>
        <w:keepLines w:val="0"/>
        <w:pageBreakBefore w:val="0"/>
        <w:widowControl w:val="0"/>
        <w:kinsoku/>
        <w:wordWrap/>
        <w:overflowPunct/>
        <w:topLinePunct w:val="0"/>
        <w:autoSpaceDN/>
        <w:bidi w:val="0"/>
        <w:adjustRightInd/>
        <w:spacing w:line="560" w:lineRule="exact"/>
        <w:ind w:firstLine="627" w:firstLineChars="196"/>
        <w:jc w:val="left"/>
        <w:textAlignment w:val="auto"/>
        <w:rPr>
          <w:rFonts w:ascii="黑体" w:hAnsi="黑体" w:eastAsia="黑体" w:cs="黑体"/>
          <w:color w:val="000000"/>
          <w:spacing w:val="0"/>
          <w:sz w:val="32"/>
          <w:szCs w:val="32"/>
        </w:rPr>
      </w:pPr>
      <w:r>
        <w:rPr>
          <w:rFonts w:hint="eastAsia" w:ascii="黑体" w:hAnsi="黑体" w:eastAsia="黑体" w:cs="黑体"/>
          <w:color w:val="000000"/>
          <w:spacing w:val="0"/>
          <w:sz w:val="32"/>
          <w:szCs w:val="32"/>
        </w:rPr>
        <w:t>二、整合资金</w:t>
      </w:r>
      <w:r>
        <w:rPr>
          <w:rFonts w:hint="eastAsia" w:ascii="黑体" w:hAnsi="黑体" w:eastAsia="黑体" w:cs="黑体"/>
          <w:color w:val="000000"/>
          <w:spacing w:val="0"/>
          <w:sz w:val="32"/>
          <w:szCs w:val="32"/>
          <w:lang w:eastAsia="zh-CN"/>
        </w:rPr>
        <w:t>范围</w:t>
      </w:r>
      <w:r>
        <w:rPr>
          <w:rFonts w:hint="eastAsia" w:ascii="黑体" w:hAnsi="黑体" w:eastAsia="黑体" w:cs="黑体"/>
          <w:color w:val="000000"/>
          <w:spacing w:val="0"/>
          <w:sz w:val="32"/>
          <w:szCs w:val="32"/>
        </w:rPr>
        <w:t>及规模</w:t>
      </w:r>
    </w:p>
    <w:p w14:paraId="021B6B2B">
      <w:pPr>
        <w:pStyle w:val="8"/>
        <w:keepNext w:val="0"/>
        <w:keepLines w:val="0"/>
        <w:pageBreakBefore w:val="0"/>
        <w:widowControl w:val="0"/>
        <w:kinsoku/>
        <w:wordWrap/>
        <w:overflowPunct/>
        <w:topLinePunct w:val="0"/>
        <w:autoSpaceDN/>
        <w:bidi w:val="0"/>
        <w:adjustRightInd/>
        <w:spacing w:line="560" w:lineRule="exact"/>
        <w:ind w:firstLine="645" w:firstLineChars="0"/>
        <w:textAlignment w:val="auto"/>
        <w:rPr>
          <w:rFonts w:hint="eastAsia" w:ascii="仿宋" w:hAnsi="仿宋" w:eastAsia="仿宋" w:cs="仿宋"/>
          <w:color w:val="000000"/>
          <w:spacing w:val="0"/>
          <w:sz w:val="32"/>
          <w:szCs w:val="32"/>
        </w:rPr>
      </w:pPr>
      <w:r>
        <w:rPr>
          <w:rFonts w:hint="eastAsia" w:ascii="仿宋" w:hAnsi="仿宋" w:eastAsia="仿宋" w:cs="仿宋"/>
          <w:spacing w:val="0"/>
          <w:sz w:val="32"/>
          <w:szCs w:val="32"/>
        </w:rPr>
        <w:t>按照</w:t>
      </w:r>
      <w:r>
        <w:rPr>
          <w:rFonts w:hint="eastAsia" w:ascii="仿宋" w:hAnsi="仿宋" w:eastAsia="仿宋" w:cs="仿宋"/>
          <w:color w:val="000000"/>
          <w:spacing w:val="0"/>
          <w:sz w:val="32"/>
          <w:szCs w:val="32"/>
        </w:rPr>
        <w:t>国家和省财政、乡村振兴部门要求，充分发挥涉农资金支持脱贫攻坚巩固提升和乡村振兴的积极作用，共整合财政涉农资金</w:t>
      </w:r>
      <w:r>
        <w:rPr>
          <w:rFonts w:hint="eastAsia" w:ascii="仿宋" w:hAnsi="仿宋" w:eastAsia="仿宋" w:cs="仿宋"/>
          <w:color w:val="000000"/>
          <w:spacing w:val="0"/>
          <w:sz w:val="32"/>
          <w:szCs w:val="32"/>
          <w:lang w:val="en-US" w:eastAsia="zh-CN"/>
        </w:rPr>
        <w:t>18042</w:t>
      </w:r>
      <w:r>
        <w:rPr>
          <w:rFonts w:hint="eastAsia" w:ascii="仿宋" w:hAnsi="仿宋" w:eastAsia="仿宋" w:cs="仿宋"/>
          <w:color w:val="000000"/>
          <w:spacing w:val="0"/>
          <w:sz w:val="32"/>
          <w:szCs w:val="32"/>
        </w:rPr>
        <w:t>万元。</w:t>
      </w:r>
    </w:p>
    <w:p w14:paraId="360335E6">
      <w:pPr>
        <w:pStyle w:val="8"/>
        <w:keepNext w:val="0"/>
        <w:keepLines w:val="0"/>
        <w:pageBreakBefore w:val="0"/>
        <w:widowControl w:val="0"/>
        <w:kinsoku/>
        <w:wordWrap/>
        <w:overflowPunct/>
        <w:topLinePunct w:val="0"/>
        <w:autoSpaceDN/>
        <w:bidi w:val="0"/>
        <w:adjustRightInd/>
        <w:spacing w:line="560" w:lineRule="exact"/>
        <w:ind w:firstLine="643"/>
        <w:textAlignment w:val="auto"/>
        <w:rPr>
          <w:rFonts w:ascii="仿宋_GB2312" w:hAnsi="仿宋" w:eastAsia="仿宋_GB2312"/>
          <w:color w:val="auto"/>
          <w:spacing w:val="0"/>
          <w:sz w:val="32"/>
          <w:szCs w:val="32"/>
        </w:rPr>
      </w:pPr>
      <w:r>
        <w:rPr>
          <w:rFonts w:hint="eastAsia" w:ascii="楷体_GB2312" w:hAnsi="仿宋" w:eastAsia="楷体_GB2312"/>
          <w:b/>
          <w:color w:val="auto"/>
          <w:spacing w:val="0"/>
          <w:sz w:val="32"/>
          <w:szCs w:val="32"/>
        </w:rPr>
        <w:t>（一）中央资金。</w:t>
      </w:r>
      <w:r>
        <w:rPr>
          <w:rFonts w:hint="eastAsia" w:ascii="仿宋" w:hAnsi="仿宋" w:eastAsia="仿宋" w:cs="仿宋"/>
          <w:color w:val="auto"/>
          <w:spacing w:val="0"/>
          <w:sz w:val="32"/>
          <w:szCs w:val="32"/>
        </w:rPr>
        <w:t>到县资金总量</w:t>
      </w:r>
      <w:r>
        <w:rPr>
          <w:rFonts w:hint="eastAsia" w:ascii="仿宋" w:hAnsi="仿宋" w:eastAsia="仿宋" w:cs="仿宋"/>
          <w:color w:val="auto"/>
          <w:spacing w:val="0"/>
          <w:sz w:val="32"/>
          <w:szCs w:val="32"/>
          <w:lang w:val="en-US" w:eastAsia="zh-CN"/>
        </w:rPr>
        <w:t>17331.636</w:t>
      </w:r>
      <w:r>
        <w:rPr>
          <w:rFonts w:hint="eastAsia" w:ascii="仿宋" w:hAnsi="仿宋" w:eastAsia="仿宋" w:cs="仿宋"/>
          <w:color w:val="auto"/>
          <w:spacing w:val="0"/>
          <w:sz w:val="32"/>
          <w:szCs w:val="32"/>
        </w:rPr>
        <w:t>万元，其中：中央财政衔接推进乡村振兴补助资金</w:t>
      </w:r>
      <w:r>
        <w:rPr>
          <w:rFonts w:hint="eastAsia" w:ascii="仿宋" w:hAnsi="仿宋" w:eastAsia="仿宋" w:cs="仿宋"/>
          <w:color w:val="auto"/>
          <w:spacing w:val="0"/>
          <w:sz w:val="32"/>
          <w:szCs w:val="32"/>
          <w:lang w:val="en-US" w:eastAsia="zh-CN"/>
        </w:rPr>
        <w:t>7562</w:t>
      </w:r>
      <w:r>
        <w:rPr>
          <w:rFonts w:hint="eastAsia" w:ascii="仿宋" w:hAnsi="仿宋" w:eastAsia="仿宋" w:cs="仿宋"/>
          <w:color w:val="auto"/>
          <w:spacing w:val="0"/>
          <w:sz w:val="32"/>
          <w:szCs w:val="32"/>
        </w:rPr>
        <w:t>万元，中央水利发展资金</w:t>
      </w:r>
      <w:r>
        <w:rPr>
          <w:rFonts w:hint="eastAsia" w:ascii="仿宋" w:hAnsi="仿宋" w:eastAsia="仿宋" w:cs="仿宋"/>
          <w:color w:val="auto"/>
          <w:spacing w:val="0"/>
          <w:sz w:val="32"/>
          <w:szCs w:val="32"/>
          <w:lang w:val="en-US" w:eastAsia="zh-CN"/>
        </w:rPr>
        <w:t>492</w:t>
      </w:r>
      <w:r>
        <w:rPr>
          <w:rFonts w:hint="eastAsia" w:ascii="仿宋" w:hAnsi="仿宋" w:eastAsia="仿宋" w:cs="仿宋"/>
          <w:color w:val="auto"/>
          <w:spacing w:val="0"/>
          <w:sz w:val="32"/>
          <w:szCs w:val="32"/>
        </w:rPr>
        <w:t>万元，中央</w:t>
      </w:r>
      <w:r>
        <w:rPr>
          <w:rFonts w:hint="eastAsia" w:ascii="仿宋" w:hAnsi="仿宋" w:eastAsia="仿宋" w:cs="仿宋"/>
          <w:color w:val="auto"/>
          <w:spacing w:val="0"/>
          <w:sz w:val="32"/>
          <w:szCs w:val="32"/>
          <w:lang w:eastAsia="zh-CN"/>
        </w:rPr>
        <w:t>粮油生产保障资金</w:t>
      </w:r>
      <w:r>
        <w:rPr>
          <w:rFonts w:hint="eastAsia" w:ascii="仿宋" w:hAnsi="仿宋" w:eastAsia="仿宋" w:cs="仿宋"/>
          <w:color w:val="auto"/>
          <w:spacing w:val="0"/>
          <w:sz w:val="32"/>
          <w:szCs w:val="32"/>
          <w:lang w:val="en-US" w:eastAsia="zh-CN"/>
        </w:rPr>
        <w:t>600万元，</w:t>
      </w:r>
      <w:r>
        <w:rPr>
          <w:rFonts w:hint="eastAsia" w:ascii="仿宋" w:hAnsi="仿宋" w:eastAsia="仿宋" w:cs="仿宋"/>
          <w:color w:val="auto"/>
          <w:spacing w:val="0"/>
          <w:sz w:val="32"/>
          <w:szCs w:val="32"/>
        </w:rPr>
        <w:t>中央农业</w:t>
      </w:r>
      <w:r>
        <w:rPr>
          <w:rFonts w:hint="eastAsia" w:ascii="仿宋" w:hAnsi="仿宋" w:eastAsia="仿宋" w:cs="仿宋"/>
          <w:color w:val="auto"/>
          <w:spacing w:val="0"/>
          <w:sz w:val="32"/>
          <w:szCs w:val="32"/>
          <w:lang w:eastAsia="zh-CN"/>
        </w:rPr>
        <w:t>产业</w:t>
      </w:r>
      <w:r>
        <w:rPr>
          <w:rFonts w:hint="eastAsia" w:ascii="仿宋" w:hAnsi="仿宋" w:eastAsia="仿宋" w:cs="仿宋"/>
          <w:color w:val="auto"/>
          <w:spacing w:val="0"/>
          <w:sz w:val="32"/>
          <w:szCs w:val="32"/>
        </w:rPr>
        <w:t>发展资金</w:t>
      </w:r>
      <w:r>
        <w:rPr>
          <w:rFonts w:hint="eastAsia" w:ascii="仿宋" w:hAnsi="仿宋" w:eastAsia="仿宋" w:cs="仿宋"/>
          <w:color w:val="auto"/>
          <w:spacing w:val="0"/>
          <w:sz w:val="32"/>
          <w:szCs w:val="32"/>
          <w:lang w:val="en-US" w:eastAsia="zh-CN"/>
        </w:rPr>
        <w:t>762</w:t>
      </w:r>
      <w:r>
        <w:rPr>
          <w:rFonts w:hint="eastAsia" w:ascii="仿宋" w:hAnsi="仿宋" w:eastAsia="仿宋" w:cs="仿宋"/>
          <w:color w:val="auto"/>
          <w:spacing w:val="0"/>
          <w:sz w:val="32"/>
          <w:szCs w:val="32"/>
          <w:lang w:eastAsia="zh-CN"/>
        </w:rPr>
        <w:t>万元，中央农业经营主体能力提升资金</w:t>
      </w:r>
      <w:r>
        <w:rPr>
          <w:rFonts w:hint="eastAsia" w:ascii="仿宋" w:hAnsi="仿宋" w:eastAsia="仿宋" w:cs="仿宋"/>
          <w:color w:val="auto"/>
          <w:spacing w:val="0"/>
          <w:sz w:val="32"/>
          <w:szCs w:val="32"/>
          <w:lang w:val="en-US" w:eastAsia="zh-CN"/>
        </w:rPr>
        <w:t>106万元，</w:t>
      </w:r>
      <w:r>
        <w:rPr>
          <w:rFonts w:hint="eastAsia" w:ascii="仿宋" w:hAnsi="仿宋" w:eastAsia="仿宋" w:cs="仿宋"/>
          <w:color w:val="auto"/>
          <w:spacing w:val="0"/>
          <w:sz w:val="32"/>
          <w:szCs w:val="32"/>
          <w:lang w:eastAsia="zh-CN"/>
        </w:rPr>
        <w:t>中央</w:t>
      </w:r>
      <w:r>
        <w:rPr>
          <w:rFonts w:hint="eastAsia" w:ascii="仿宋" w:hAnsi="仿宋" w:eastAsia="仿宋" w:cs="仿宋"/>
          <w:color w:val="auto"/>
          <w:spacing w:val="0"/>
          <w:sz w:val="32"/>
          <w:szCs w:val="32"/>
        </w:rPr>
        <w:t>林业</w:t>
      </w:r>
      <w:r>
        <w:rPr>
          <w:rFonts w:hint="eastAsia" w:ascii="仿宋" w:hAnsi="仿宋" w:eastAsia="仿宋" w:cs="仿宋"/>
          <w:color w:val="auto"/>
          <w:spacing w:val="0"/>
          <w:sz w:val="32"/>
          <w:szCs w:val="32"/>
          <w:lang w:eastAsia="zh-CN"/>
        </w:rPr>
        <w:t>草原</w:t>
      </w:r>
      <w:r>
        <w:rPr>
          <w:rFonts w:hint="eastAsia" w:ascii="仿宋" w:hAnsi="仿宋" w:eastAsia="仿宋" w:cs="仿宋"/>
          <w:color w:val="auto"/>
          <w:spacing w:val="0"/>
          <w:sz w:val="32"/>
          <w:szCs w:val="32"/>
        </w:rPr>
        <w:t>改革发展资金</w:t>
      </w:r>
      <w:r>
        <w:rPr>
          <w:rFonts w:hint="eastAsia" w:ascii="仿宋" w:hAnsi="仿宋" w:eastAsia="仿宋" w:cs="仿宋"/>
          <w:color w:val="auto"/>
          <w:spacing w:val="0"/>
          <w:sz w:val="32"/>
          <w:szCs w:val="32"/>
          <w:lang w:val="en-US" w:eastAsia="zh-CN"/>
        </w:rPr>
        <w:t>506.1</w:t>
      </w:r>
      <w:r>
        <w:rPr>
          <w:rFonts w:hint="eastAsia" w:ascii="仿宋" w:hAnsi="仿宋" w:eastAsia="仿宋" w:cs="仿宋"/>
          <w:color w:val="auto"/>
          <w:spacing w:val="0"/>
          <w:sz w:val="32"/>
          <w:szCs w:val="32"/>
        </w:rPr>
        <w:t>万元，中央</w:t>
      </w:r>
      <w:r>
        <w:rPr>
          <w:rFonts w:hint="eastAsia" w:ascii="仿宋" w:hAnsi="仿宋" w:eastAsia="仿宋" w:cs="仿宋"/>
          <w:color w:val="auto"/>
          <w:spacing w:val="0"/>
          <w:sz w:val="32"/>
          <w:szCs w:val="32"/>
          <w:lang w:eastAsia="zh-CN"/>
        </w:rPr>
        <w:t>耕地建设与利用</w:t>
      </w:r>
      <w:r>
        <w:rPr>
          <w:rFonts w:hint="eastAsia" w:ascii="仿宋" w:hAnsi="仿宋" w:eastAsia="仿宋" w:cs="仿宋"/>
          <w:color w:val="auto"/>
          <w:spacing w:val="0"/>
          <w:sz w:val="32"/>
          <w:szCs w:val="32"/>
        </w:rPr>
        <w:t>资金</w:t>
      </w:r>
      <w:r>
        <w:rPr>
          <w:rFonts w:hint="eastAsia" w:ascii="仿宋" w:hAnsi="仿宋" w:eastAsia="仿宋" w:cs="仿宋"/>
          <w:color w:val="auto"/>
          <w:spacing w:val="0"/>
          <w:sz w:val="32"/>
          <w:szCs w:val="32"/>
          <w:lang w:val="en-US" w:eastAsia="zh-CN"/>
        </w:rPr>
        <w:t>4856.636万元，</w:t>
      </w:r>
      <w:r>
        <w:rPr>
          <w:rFonts w:hint="eastAsia" w:ascii="仿宋" w:hAnsi="仿宋" w:eastAsia="仿宋" w:cs="仿宋"/>
          <w:color w:val="auto"/>
          <w:spacing w:val="0"/>
          <w:sz w:val="32"/>
          <w:szCs w:val="32"/>
        </w:rPr>
        <w:t>中央农村综合改革转移支付资金</w:t>
      </w:r>
      <w:r>
        <w:rPr>
          <w:rFonts w:hint="eastAsia" w:ascii="仿宋" w:hAnsi="仿宋" w:eastAsia="仿宋" w:cs="仿宋"/>
          <w:color w:val="auto"/>
          <w:spacing w:val="0"/>
          <w:sz w:val="32"/>
          <w:szCs w:val="32"/>
          <w:lang w:val="en-US" w:eastAsia="zh-CN"/>
        </w:rPr>
        <w:t>565</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中央</w:t>
      </w:r>
      <w:r>
        <w:rPr>
          <w:rFonts w:hint="eastAsia" w:ascii="仿宋" w:hAnsi="仿宋" w:eastAsia="仿宋" w:cs="仿宋"/>
          <w:color w:val="auto"/>
          <w:spacing w:val="0"/>
          <w:sz w:val="32"/>
          <w:szCs w:val="32"/>
          <w:lang w:eastAsia="zh-CN"/>
        </w:rPr>
        <w:t>车辆购置税</w:t>
      </w:r>
      <w:r>
        <w:rPr>
          <w:rFonts w:hint="eastAsia" w:ascii="仿宋" w:hAnsi="仿宋" w:eastAsia="仿宋" w:cs="仿宋"/>
          <w:color w:val="auto"/>
          <w:spacing w:val="0"/>
          <w:sz w:val="32"/>
          <w:szCs w:val="32"/>
          <w:lang w:val="en-US" w:eastAsia="zh-CN"/>
        </w:rPr>
        <w:t>650万元，</w:t>
      </w:r>
      <w:r>
        <w:rPr>
          <w:rFonts w:hint="eastAsia" w:ascii="仿宋" w:hAnsi="仿宋" w:eastAsia="仿宋" w:cs="仿宋"/>
          <w:color w:val="auto"/>
          <w:spacing w:val="0"/>
          <w:sz w:val="32"/>
          <w:szCs w:val="32"/>
        </w:rPr>
        <w:t>中央财政农村危房改造补助资金</w:t>
      </w:r>
      <w:r>
        <w:rPr>
          <w:rFonts w:hint="eastAsia" w:ascii="仿宋" w:hAnsi="仿宋" w:eastAsia="仿宋" w:cs="仿宋"/>
          <w:color w:val="auto"/>
          <w:spacing w:val="0"/>
          <w:sz w:val="32"/>
          <w:szCs w:val="32"/>
          <w:lang w:val="en-US" w:eastAsia="zh-CN"/>
        </w:rPr>
        <w:t>26.9</w:t>
      </w:r>
      <w:r>
        <w:rPr>
          <w:rFonts w:hint="eastAsia" w:ascii="仿宋" w:hAnsi="仿宋" w:eastAsia="仿宋" w:cs="仿宋"/>
          <w:color w:val="auto"/>
          <w:spacing w:val="0"/>
          <w:sz w:val="32"/>
          <w:szCs w:val="32"/>
          <w:lang w:eastAsia="zh-CN"/>
        </w:rPr>
        <w:t>万元</w:t>
      </w:r>
      <w:r>
        <w:rPr>
          <w:rFonts w:hint="eastAsia" w:ascii="仿宋" w:hAnsi="仿宋" w:eastAsia="仿宋" w:cs="仿宋"/>
          <w:color w:val="auto"/>
          <w:spacing w:val="0"/>
          <w:sz w:val="32"/>
          <w:szCs w:val="32"/>
        </w:rPr>
        <w:t>，中央</w:t>
      </w:r>
      <w:r>
        <w:rPr>
          <w:rFonts w:hint="eastAsia" w:ascii="仿宋" w:hAnsi="仿宋" w:eastAsia="仿宋" w:cs="仿宋"/>
          <w:color w:val="auto"/>
          <w:spacing w:val="0"/>
          <w:sz w:val="32"/>
          <w:szCs w:val="32"/>
          <w:lang w:eastAsia="zh-CN"/>
        </w:rPr>
        <w:t>预算内投资用于三农建设资金</w:t>
      </w:r>
      <w:r>
        <w:rPr>
          <w:rFonts w:hint="eastAsia" w:ascii="仿宋" w:hAnsi="仿宋" w:eastAsia="仿宋" w:cs="仿宋"/>
          <w:color w:val="auto"/>
          <w:spacing w:val="0"/>
          <w:sz w:val="32"/>
          <w:szCs w:val="32"/>
          <w:lang w:val="en-US" w:eastAsia="zh-CN"/>
        </w:rPr>
        <w:t>1205万元</w:t>
      </w:r>
      <w:r>
        <w:rPr>
          <w:rFonts w:hint="eastAsia" w:ascii="仿宋" w:hAnsi="仿宋" w:eastAsia="仿宋" w:cs="仿宋"/>
          <w:color w:val="auto"/>
          <w:spacing w:val="0"/>
          <w:sz w:val="32"/>
          <w:szCs w:val="32"/>
        </w:rPr>
        <w:t>；实际整合</w:t>
      </w:r>
      <w:r>
        <w:rPr>
          <w:rFonts w:hint="eastAsia" w:ascii="仿宋" w:hAnsi="仿宋" w:eastAsia="仿宋" w:cs="仿宋"/>
          <w:color w:val="auto"/>
          <w:spacing w:val="0"/>
          <w:sz w:val="32"/>
          <w:szCs w:val="32"/>
          <w:lang w:val="en-US" w:eastAsia="zh-CN"/>
        </w:rPr>
        <w:t>6797</w:t>
      </w:r>
      <w:r>
        <w:rPr>
          <w:rFonts w:hint="eastAsia" w:ascii="仿宋" w:hAnsi="仿宋" w:eastAsia="仿宋" w:cs="仿宋"/>
          <w:color w:val="auto"/>
          <w:spacing w:val="0"/>
          <w:sz w:val="32"/>
          <w:szCs w:val="32"/>
        </w:rPr>
        <w:t>万元，其中：中央财政衔接推进乡村振兴补助资金</w:t>
      </w:r>
      <w:r>
        <w:rPr>
          <w:rFonts w:hint="eastAsia" w:ascii="仿宋" w:hAnsi="仿宋" w:eastAsia="仿宋" w:cs="仿宋"/>
          <w:color w:val="auto"/>
          <w:spacing w:val="0"/>
          <w:sz w:val="32"/>
          <w:szCs w:val="32"/>
          <w:lang w:val="en-US" w:eastAsia="zh-CN"/>
        </w:rPr>
        <w:t>6797</w:t>
      </w:r>
      <w:r>
        <w:rPr>
          <w:rFonts w:hint="eastAsia" w:ascii="仿宋" w:hAnsi="仿宋" w:eastAsia="仿宋" w:cs="仿宋"/>
          <w:color w:val="auto"/>
          <w:spacing w:val="0"/>
          <w:sz w:val="32"/>
          <w:szCs w:val="32"/>
        </w:rPr>
        <w:t>万元。</w:t>
      </w:r>
    </w:p>
    <w:p w14:paraId="48AAB57B">
      <w:pPr>
        <w:pStyle w:val="8"/>
        <w:keepNext w:val="0"/>
        <w:keepLines w:val="0"/>
        <w:pageBreakBefore w:val="0"/>
        <w:widowControl w:val="0"/>
        <w:kinsoku/>
        <w:wordWrap/>
        <w:overflowPunct/>
        <w:topLinePunct w:val="0"/>
        <w:autoSpaceDN/>
        <w:bidi w:val="0"/>
        <w:adjustRightInd/>
        <w:spacing w:line="560" w:lineRule="exact"/>
        <w:ind w:firstLine="643"/>
        <w:textAlignment w:val="auto"/>
        <w:rPr>
          <w:rFonts w:hint="eastAsia" w:ascii="仿宋" w:hAnsi="仿宋" w:eastAsia="仿宋" w:cs="仿宋"/>
          <w:spacing w:val="0"/>
          <w:sz w:val="32"/>
          <w:szCs w:val="32"/>
        </w:rPr>
      </w:pPr>
      <w:r>
        <w:rPr>
          <w:rFonts w:hint="eastAsia" w:ascii="楷体_GB2312" w:hAnsi="仿宋" w:eastAsia="楷体_GB2312"/>
          <w:b/>
          <w:spacing w:val="0"/>
          <w:sz w:val="32"/>
          <w:szCs w:val="32"/>
        </w:rPr>
        <w:t>（二）省级资金。</w:t>
      </w:r>
      <w:r>
        <w:rPr>
          <w:rFonts w:hint="eastAsia" w:ascii="仿宋" w:hAnsi="仿宋" w:eastAsia="仿宋" w:cs="仿宋"/>
          <w:spacing w:val="0"/>
          <w:sz w:val="32"/>
          <w:szCs w:val="32"/>
        </w:rPr>
        <w:t>到县资金总量</w:t>
      </w:r>
      <w:r>
        <w:rPr>
          <w:rFonts w:hint="eastAsia" w:ascii="仿宋" w:hAnsi="仿宋" w:eastAsia="仿宋" w:cs="仿宋"/>
          <w:spacing w:val="0"/>
          <w:sz w:val="32"/>
          <w:szCs w:val="32"/>
          <w:lang w:val="en-US" w:eastAsia="zh-CN"/>
        </w:rPr>
        <w:t>12429.14</w:t>
      </w:r>
      <w:r>
        <w:rPr>
          <w:rFonts w:hint="eastAsia" w:ascii="仿宋" w:hAnsi="仿宋" w:eastAsia="仿宋" w:cs="仿宋"/>
          <w:spacing w:val="0"/>
          <w:sz w:val="32"/>
          <w:szCs w:val="32"/>
        </w:rPr>
        <w:t>万元，其中：省级财政衔接推进乡村振兴补助资金</w:t>
      </w:r>
      <w:r>
        <w:rPr>
          <w:rFonts w:hint="eastAsia" w:ascii="仿宋" w:hAnsi="仿宋" w:eastAsia="仿宋" w:cs="仿宋"/>
          <w:spacing w:val="0"/>
          <w:sz w:val="32"/>
          <w:szCs w:val="32"/>
          <w:lang w:val="en-US" w:eastAsia="zh-CN"/>
        </w:rPr>
        <w:t>9088</w:t>
      </w:r>
      <w:r>
        <w:rPr>
          <w:rFonts w:hint="eastAsia" w:ascii="仿宋" w:hAnsi="仿宋" w:eastAsia="仿宋" w:cs="仿宋"/>
          <w:spacing w:val="0"/>
          <w:sz w:val="32"/>
          <w:szCs w:val="32"/>
        </w:rPr>
        <w:t>万元，省级水利发展资金</w:t>
      </w:r>
      <w:r>
        <w:rPr>
          <w:rFonts w:hint="eastAsia" w:ascii="仿宋" w:hAnsi="仿宋" w:eastAsia="仿宋" w:cs="仿宋"/>
          <w:spacing w:val="0"/>
          <w:sz w:val="32"/>
          <w:szCs w:val="32"/>
          <w:lang w:val="en-US" w:eastAsia="zh-CN"/>
        </w:rPr>
        <w:t>110</w:t>
      </w:r>
      <w:r>
        <w:rPr>
          <w:rFonts w:hint="eastAsia" w:ascii="仿宋" w:hAnsi="仿宋" w:eastAsia="仿宋" w:cs="仿宋"/>
          <w:spacing w:val="0"/>
          <w:sz w:val="32"/>
          <w:szCs w:val="32"/>
        </w:rPr>
        <w:t>万元，</w:t>
      </w:r>
      <w:r>
        <w:rPr>
          <w:rFonts w:hint="eastAsia" w:ascii="仿宋" w:hAnsi="仿宋" w:eastAsia="仿宋" w:cs="仿宋"/>
          <w:spacing w:val="0"/>
          <w:sz w:val="32"/>
          <w:szCs w:val="32"/>
          <w:lang w:eastAsia="zh-CN"/>
        </w:rPr>
        <w:t>省级农业生产发展资金</w:t>
      </w:r>
      <w:r>
        <w:rPr>
          <w:rFonts w:hint="eastAsia" w:ascii="仿宋" w:hAnsi="仿宋" w:eastAsia="仿宋" w:cs="仿宋"/>
          <w:spacing w:val="0"/>
          <w:sz w:val="32"/>
          <w:szCs w:val="32"/>
          <w:lang w:val="en-US" w:eastAsia="zh-CN"/>
        </w:rPr>
        <w:t>1116.3万元，省级林业改革发展补助资金184.24</w:t>
      </w:r>
      <w:r>
        <w:rPr>
          <w:rFonts w:hint="eastAsia" w:ascii="仿宋" w:hAnsi="仿宋" w:eastAsia="仿宋" w:cs="仿宋"/>
          <w:spacing w:val="0"/>
          <w:sz w:val="32"/>
          <w:szCs w:val="32"/>
        </w:rPr>
        <w:t>万元</w:t>
      </w:r>
      <w:r>
        <w:rPr>
          <w:rFonts w:hint="eastAsia" w:ascii="仿宋" w:hAnsi="仿宋" w:eastAsia="仿宋" w:cs="仿宋"/>
          <w:spacing w:val="0"/>
          <w:sz w:val="32"/>
          <w:szCs w:val="32"/>
          <w:lang w:eastAsia="zh-CN"/>
        </w:rPr>
        <w:t>，省级农田建设补助资金</w:t>
      </w:r>
      <w:r>
        <w:rPr>
          <w:rFonts w:hint="eastAsia" w:ascii="仿宋" w:hAnsi="仿宋" w:eastAsia="仿宋" w:cs="仿宋"/>
          <w:spacing w:val="0"/>
          <w:sz w:val="32"/>
          <w:szCs w:val="32"/>
          <w:lang w:val="en-US" w:eastAsia="zh-CN"/>
        </w:rPr>
        <w:t>1492万元，</w:t>
      </w:r>
      <w:r>
        <w:rPr>
          <w:rFonts w:hint="eastAsia" w:ascii="仿宋" w:hAnsi="仿宋" w:eastAsia="仿宋" w:cs="仿宋"/>
          <w:spacing w:val="0"/>
          <w:sz w:val="32"/>
          <w:szCs w:val="32"/>
        </w:rPr>
        <w:t>省级财政保障性安居工程（农村危房改造）补助资金</w:t>
      </w:r>
      <w:r>
        <w:rPr>
          <w:rFonts w:hint="eastAsia" w:ascii="仿宋" w:hAnsi="仿宋" w:eastAsia="仿宋" w:cs="仿宋"/>
          <w:spacing w:val="0"/>
          <w:sz w:val="32"/>
          <w:szCs w:val="32"/>
          <w:lang w:val="en-US" w:eastAsia="zh-CN"/>
        </w:rPr>
        <w:t>9.6万元</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省级农村综合改革转移支付资金</w:t>
      </w:r>
      <w:r>
        <w:rPr>
          <w:rFonts w:hint="eastAsia" w:ascii="仿宋" w:hAnsi="仿宋" w:eastAsia="仿宋" w:cs="仿宋"/>
          <w:spacing w:val="0"/>
          <w:sz w:val="32"/>
          <w:szCs w:val="32"/>
          <w:lang w:val="en-US" w:eastAsia="zh-CN"/>
        </w:rPr>
        <w:t>429</w:t>
      </w:r>
      <w:r>
        <w:rPr>
          <w:rFonts w:hint="eastAsia" w:ascii="仿宋" w:hAnsi="仿宋" w:eastAsia="仿宋" w:cs="仿宋"/>
          <w:spacing w:val="0"/>
          <w:sz w:val="32"/>
          <w:szCs w:val="32"/>
        </w:rPr>
        <w:t>万元；实际整合9</w:t>
      </w:r>
      <w:r>
        <w:rPr>
          <w:rFonts w:hint="eastAsia" w:ascii="仿宋" w:hAnsi="仿宋" w:eastAsia="仿宋" w:cs="仿宋"/>
          <w:spacing w:val="0"/>
          <w:sz w:val="32"/>
          <w:szCs w:val="32"/>
          <w:lang w:val="en-US" w:eastAsia="zh-CN"/>
        </w:rPr>
        <w:t>017</w:t>
      </w:r>
      <w:r>
        <w:rPr>
          <w:rFonts w:hint="eastAsia" w:ascii="仿宋" w:hAnsi="仿宋" w:eastAsia="仿宋" w:cs="仿宋"/>
          <w:spacing w:val="0"/>
          <w:sz w:val="32"/>
          <w:szCs w:val="32"/>
        </w:rPr>
        <w:t>万元，其中：省级财政衔接推进乡村振兴补助资金8</w:t>
      </w:r>
      <w:r>
        <w:rPr>
          <w:rFonts w:hint="eastAsia" w:ascii="仿宋" w:hAnsi="仿宋" w:eastAsia="仿宋" w:cs="仿宋"/>
          <w:spacing w:val="0"/>
          <w:sz w:val="32"/>
          <w:szCs w:val="32"/>
          <w:lang w:val="en-US" w:eastAsia="zh-CN"/>
        </w:rPr>
        <w:t>588</w:t>
      </w:r>
      <w:r>
        <w:rPr>
          <w:rFonts w:hint="eastAsia" w:ascii="仿宋" w:hAnsi="仿宋" w:eastAsia="仿宋" w:cs="仿宋"/>
          <w:spacing w:val="0"/>
          <w:sz w:val="32"/>
          <w:szCs w:val="32"/>
        </w:rPr>
        <w:t>万元，省级农村综合改革转移支付资金429万元。</w:t>
      </w:r>
    </w:p>
    <w:p w14:paraId="7BE0C1E2">
      <w:pPr>
        <w:pStyle w:val="8"/>
        <w:keepNext w:val="0"/>
        <w:keepLines w:val="0"/>
        <w:pageBreakBefore w:val="0"/>
        <w:widowControl w:val="0"/>
        <w:kinsoku/>
        <w:wordWrap/>
        <w:overflowPunct/>
        <w:topLinePunct w:val="0"/>
        <w:autoSpaceDN/>
        <w:bidi w:val="0"/>
        <w:adjustRightInd/>
        <w:spacing w:line="560" w:lineRule="exact"/>
        <w:ind w:firstLine="643"/>
        <w:textAlignment w:val="auto"/>
        <w:rPr>
          <w:rFonts w:hint="eastAsia" w:ascii="仿宋_GB2312" w:hAnsi="仿宋" w:eastAsia="仿宋"/>
          <w:spacing w:val="0"/>
          <w:sz w:val="32"/>
          <w:szCs w:val="32"/>
          <w:lang w:val="en-US" w:eastAsia="zh-CN"/>
        </w:rPr>
      </w:pPr>
      <w:r>
        <w:rPr>
          <w:rFonts w:ascii="楷体" w:hAnsi="楷体" w:eastAsia="楷体"/>
          <w:b/>
          <w:spacing w:val="0"/>
          <w:sz w:val="32"/>
          <w:szCs w:val="32"/>
        </w:rPr>
        <w:t>（三）市级资金。</w:t>
      </w:r>
      <w:r>
        <w:rPr>
          <w:rFonts w:hint="eastAsia" w:ascii="仿宋" w:hAnsi="仿宋" w:eastAsia="仿宋" w:cs="仿宋"/>
          <w:spacing w:val="0"/>
          <w:sz w:val="32"/>
          <w:szCs w:val="32"/>
        </w:rPr>
        <w:t>到县资金总量</w:t>
      </w:r>
      <w:r>
        <w:rPr>
          <w:rFonts w:hint="eastAsia" w:ascii="仿宋" w:hAnsi="仿宋" w:eastAsia="仿宋" w:cs="仿宋"/>
          <w:spacing w:val="0"/>
          <w:sz w:val="32"/>
          <w:szCs w:val="32"/>
          <w:lang w:val="en-US" w:eastAsia="zh-CN"/>
        </w:rPr>
        <w:t>972</w:t>
      </w:r>
      <w:r>
        <w:rPr>
          <w:rFonts w:hint="eastAsia" w:ascii="仿宋" w:hAnsi="仿宋" w:eastAsia="仿宋" w:cs="仿宋"/>
          <w:spacing w:val="0"/>
          <w:sz w:val="32"/>
          <w:szCs w:val="32"/>
        </w:rPr>
        <w:t>万元,其中：市级财政衔接推进乡村振兴补助资金</w:t>
      </w:r>
      <w:r>
        <w:rPr>
          <w:rFonts w:hint="eastAsia" w:ascii="仿宋" w:hAnsi="仿宋" w:eastAsia="仿宋" w:cs="仿宋"/>
          <w:spacing w:val="0"/>
          <w:sz w:val="32"/>
          <w:szCs w:val="32"/>
          <w:lang w:val="en-US" w:eastAsia="zh-CN"/>
        </w:rPr>
        <w:t>972万元</w:t>
      </w:r>
      <w:r>
        <w:rPr>
          <w:rFonts w:hint="eastAsia" w:ascii="仿宋" w:hAnsi="仿宋" w:eastAsia="仿宋" w:cs="仿宋"/>
          <w:spacing w:val="0"/>
          <w:sz w:val="32"/>
          <w:szCs w:val="32"/>
        </w:rPr>
        <w:t>,实际整合资金</w:t>
      </w:r>
      <w:r>
        <w:rPr>
          <w:rFonts w:hint="eastAsia" w:ascii="仿宋" w:hAnsi="仿宋" w:eastAsia="仿宋" w:cs="仿宋"/>
          <w:spacing w:val="0"/>
          <w:sz w:val="32"/>
          <w:szCs w:val="32"/>
          <w:lang w:val="en-US" w:eastAsia="zh-CN"/>
        </w:rPr>
        <w:t>684</w:t>
      </w:r>
      <w:r>
        <w:rPr>
          <w:rFonts w:hint="eastAsia" w:ascii="仿宋" w:hAnsi="仿宋" w:eastAsia="仿宋" w:cs="仿宋"/>
          <w:spacing w:val="0"/>
          <w:sz w:val="32"/>
          <w:szCs w:val="32"/>
        </w:rPr>
        <w:t>万元，其中：市级财政衔接推进乡村振兴补助资金</w:t>
      </w:r>
      <w:r>
        <w:rPr>
          <w:rFonts w:hint="eastAsia" w:ascii="仿宋" w:hAnsi="仿宋" w:eastAsia="仿宋" w:cs="仿宋"/>
          <w:spacing w:val="0"/>
          <w:sz w:val="32"/>
          <w:szCs w:val="32"/>
          <w:lang w:val="en-US" w:eastAsia="zh-CN"/>
        </w:rPr>
        <w:t>684</w:t>
      </w:r>
      <w:r>
        <w:rPr>
          <w:rFonts w:hint="eastAsia" w:ascii="仿宋" w:hAnsi="仿宋" w:eastAsia="仿宋" w:cs="仿宋"/>
          <w:spacing w:val="0"/>
          <w:sz w:val="32"/>
          <w:szCs w:val="32"/>
        </w:rPr>
        <w:t>万元</w:t>
      </w:r>
      <w:r>
        <w:rPr>
          <w:rFonts w:hint="eastAsia" w:ascii="仿宋" w:hAnsi="仿宋" w:eastAsia="仿宋" w:cs="仿宋"/>
          <w:spacing w:val="0"/>
          <w:sz w:val="32"/>
          <w:szCs w:val="32"/>
          <w:lang w:eastAsia="zh-CN"/>
        </w:rPr>
        <w:t>。</w:t>
      </w:r>
    </w:p>
    <w:p w14:paraId="56D99995">
      <w:pPr>
        <w:pStyle w:val="8"/>
        <w:keepNext w:val="0"/>
        <w:keepLines w:val="0"/>
        <w:pageBreakBefore w:val="0"/>
        <w:widowControl w:val="0"/>
        <w:kinsoku/>
        <w:wordWrap/>
        <w:overflowPunct/>
        <w:topLinePunct w:val="0"/>
        <w:autoSpaceDN/>
        <w:bidi w:val="0"/>
        <w:adjustRightInd/>
        <w:spacing w:line="560" w:lineRule="exact"/>
        <w:ind w:firstLine="643"/>
        <w:textAlignment w:val="auto"/>
        <w:rPr>
          <w:rFonts w:hint="eastAsia" w:ascii="仿宋" w:hAnsi="仿宋" w:eastAsia="仿宋" w:cs="仿宋"/>
          <w:spacing w:val="0"/>
          <w:sz w:val="32"/>
          <w:szCs w:val="32"/>
        </w:rPr>
      </w:pPr>
      <w:r>
        <w:rPr>
          <w:rFonts w:hint="eastAsia" w:ascii="楷体_GB2312" w:hAnsi="仿宋" w:eastAsia="楷体_GB2312"/>
          <w:b/>
          <w:spacing w:val="0"/>
          <w:sz w:val="32"/>
          <w:szCs w:val="32"/>
        </w:rPr>
        <w:t>（四）县级资金。</w:t>
      </w:r>
      <w:r>
        <w:rPr>
          <w:rFonts w:hint="eastAsia" w:ascii="仿宋" w:hAnsi="仿宋" w:eastAsia="仿宋" w:cs="仿宋"/>
          <w:spacing w:val="0"/>
          <w:sz w:val="32"/>
          <w:szCs w:val="32"/>
        </w:rPr>
        <w:t>县级财政衔接推进乡村振兴补助资金总量</w:t>
      </w:r>
      <w:r>
        <w:rPr>
          <w:rFonts w:hint="eastAsia" w:ascii="仿宋" w:hAnsi="仿宋" w:eastAsia="仿宋" w:cs="仿宋"/>
          <w:spacing w:val="0"/>
          <w:sz w:val="32"/>
          <w:szCs w:val="32"/>
          <w:lang w:val="en-US" w:eastAsia="zh-CN"/>
        </w:rPr>
        <w:t>2550</w:t>
      </w:r>
      <w:r>
        <w:rPr>
          <w:rFonts w:hint="eastAsia" w:ascii="仿宋" w:hAnsi="仿宋" w:eastAsia="仿宋" w:cs="仿宋"/>
          <w:spacing w:val="0"/>
          <w:sz w:val="32"/>
          <w:szCs w:val="32"/>
        </w:rPr>
        <w:t>万元，实际整合县级财政衔接推进乡村振兴补助资金</w:t>
      </w:r>
      <w:r>
        <w:rPr>
          <w:rFonts w:hint="eastAsia" w:ascii="仿宋" w:hAnsi="仿宋" w:eastAsia="仿宋" w:cs="仿宋"/>
          <w:spacing w:val="0"/>
          <w:sz w:val="32"/>
          <w:szCs w:val="32"/>
          <w:lang w:val="en-US" w:eastAsia="zh-CN"/>
        </w:rPr>
        <w:t>1544</w:t>
      </w:r>
      <w:r>
        <w:rPr>
          <w:rFonts w:hint="eastAsia" w:ascii="仿宋" w:hAnsi="仿宋" w:eastAsia="仿宋" w:cs="仿宋"/>
          <w:spacing w:val="0"/>
          <w:sz w:val="32"/>
          <w:szCs w:val="32"/>
        </w:rPr>
        <w:t>万元。</w:t>
      </w:r>
    </w:p>
    <w:p w14:paraId="3863B884">
      <w:pPr>
        <w:pStyle w:val="8"/>
        <w:keepNext w:val="0"/>
        <w:keepLines w:val="0"/>
        <w:pageBreakBefore w:val="0"/>
        <w:widowControl w:val="0"/>
        <w:kinsoku/>
        <w:wordWrap/>
        <w:overflowPunct/>
        <w:topLinePunct w:val="0"/>
        <w:autoSpaceDN/>
        <w:bidi w:val="0"/>
        <w:adjustRightInd/>
        <w:spacing w:line="560" w:lineRule="exact"/>
        <w:ind w:firstLine="643"/>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（详见附件2《202</w:t>
      </w:r>
      <w:r>
        <w:rPr>
          <w:rFonts w:hint="eastAsia" w:ascii="仿宋" w:hAnsi="仿宋" w:eastAsia="仿宋" w:cs="仿宋"/>
          <w:spacing w:val="0"/>
          <w:sz w:val="32"/>
          <w:szCs w:val="32"/>
          <w:lang w:val="en-US" w:eastAsia="zh-CN"/>
        </w:rPr>
        <w:t>3</w:t>
      </w:r>
      <w:r>
        <w:rPr>
          <w:rFonts w:hint="eastAsia" w:ascii="仿宋" w:hAnsi="仿宋" w:eastAsia="仿宋" w:cs="仿宋"/>
          <w:spacing w:val="0"/>
          <w:sz w:val="32"/>
          <w:szCs w:val="32"/>
        </w:rPr>
        <w:t>年曲阳县统筹整合使用财政涉农资金</w:t>
      </w:r>
      <w:r>
        <w:rPr>
          <w:rFonts w:hint="eastAsia" w:ascii="仿宋" w:hAnsi="仿宋" w:eastAsia="仿宋" w:cs="仿宋"/>
          <w:spacing w:val="0"/>
          <w:sz w:val="32"/>
          <w:szCs w:val="32"/>
          <w:lang w:eastAsia="zh-CN"/>
        </w:rPr>
        <w:t>清单</w:t>
      </w:r>
      <w:r>
        <w:rPr>
          <w:rFonts w:hint="eastAsia" w:ascii="仿宋" w:hAnsi="仿宋" w:eastAsia="仿宋" w:cs="仿宋"/>
          <w:spacing w:val="0"/>
          <w:sz w:val="32"/>
          <w:szCs w:val="32"/>
        </w:rPr>
        <w:t>》）</w:t>
      </w:r>
    </w:p>
    <w:p w14:paraId="554F55D9">
      <w:pPr>
        <w:keepNext w:val="0"/>
        <w:keepLines w:val="0"/>
        <w:pageBreakBefore w:val="0"/>
        <w:widowControl w:val="0"/>
        <w:kinsoku/>
        <w:wordWrap/>
        <w:overflowPunct/>
        <w:topLinePunct w:val="0"/>
        <w:autoSpaceDN/>
        <w:bidi w:val="0"/>
        <w:adjustRightInd/>
        <w:spacing w:line="560" w:lineRule="exact"/>
        <w:ind w:firstLine="640" w:firstLineChars="200"/>
        <w:jc w:val="left"/>
        <w:textAlignment w:val="auto"/>
        <w:rPr>
          <w:rFonts w:ascii="黑体" w:hAnsi="黑体" w:eastAsia="黑体" w:cs="黑体"/>
          <w:color w:val="000000"/>
          <w:spacing w:val="0"/>
          <w:sz w:val="32"/>
          <w:szCs w:val="32"/>
        </w:rPr>
      </w:pPr>
      <w:r>
        <w:rPr>
          <w:rFonts w:hint="eastAsia" w:ascii="黑体" w:hAnsi="黑体" w:eastAsia="黑体" w:cs="黑体"/>
          <w:color w:val="000000"/>
          <w:spacing w:val="0"/>
          <w:sz w:val="32"/>
          <w:szCs w:val="32"/>
        </w:rPr>
        <w:t>三、建设任务</w:t>
      </w:r>
    </w:p>
    <w:p w14:paraId="04D48D5D">
      <w:pPr>
        <w:keepNext w:val="0"/>
        <w:keepLines w:val="0"/>
        <w:pageBreakBefore w:val="0"/>
        <w:widowControl w:val="0"/>
        <w:kinsoku/>
        <w:wordWrap/>
        <w:overflowPunct/>
        <w:topLinePunct w:val="0"/>
        <w:autoSpaceDN/>
        <w:bidi w:val="0"/>
        <w:adjustRightInd/>
        <w:spacing w:line="560" w:lineRule="exact"/>
        <w:ind w:firstLine="630" w:firstLineChars="197"/>
        <w:jc w:val="left"/>
        <w:textAlignment w:val="auto"/>
        <w:rPr>
          <w:rFonts w:ascii="仿宋_GB2312" w:hAnsi="仿宋" w:eastAsia="仿宋_GB2312"/>
          <w:bCs/>
          <w:spacing w:val="0"/>
          <w:sz w:val="32"/>
          <w:szCs w:val="32"/>
        </w:rPr>
      </w:pPr>
      <w:r>
        <w:rPr>
          <w:rFonts w:hint="eastAsia" w:ascii="仿宋" w:hAnsi="仿宋" w:eastAsia="仿宋" w:cs="仿宋"/>
          <w:spacing w:val="0"/>
          <w:kern w:val="2"/>
          <w:sz w:val="32"/>
          <w:szCs w:val="32"/>
          <w:lang w:val="en-US" w:eastAsia="zh-CN" w:bidi="ar-SA"/>
        </w:rPr>
        <w:t>项目安排统筹整合财政涉农资金18042万元。</w:t>
      </w:r>
    </w:p>
    <w:p w14:paraId="72E57DD1">
      <w:pPr>
        <w:keepNext w:val="0"/>
        <w:keepLines w:val="0"/>
        <w:pageBreakBefore w:val="0"/>
        <w:widowControl w:val="0"/>
        <w:kinsoku/>
        <w:wordWrap/>
        <w:overflowPunct/>
        <w:topLinePunct w:val="0"/>
        <w:autoSpaceDN/>
        <w:bidi w:val="0"/>
        <w:adjustRightInd/>
        <w:snapToGrid w:val="0"/>
        <w:spacing w:line="560" w:lineRule="exact"/>
        <w:ind w:firstLine="630" w:firstLineChars="196"/>
        <w:textAlignment w:val="auto"/>
        <w:rPr>
          <w:rFonts w:hint="eastAsia" w:ascii="仿宋" w:hAnsi="仿宋" w:eastAsia="仿宋" w:cs="仿宋"/>
          <w:spacing w:val="0"/>
          <w:kern w:val="2"/>
          <w:sz w:val="32"/>
          <w:szCs w:val="32"/>
          <w:lang w:val="en-US" w:eastAsia="zh-CN" w:bidi="ar-SA"/>
        </w:rPr>
      </w:pPr>
      <w:r>
        <w:rPr>
          <w:rFonts w:hint="eastAsia" w:ascii="楷体_GB2312" w:hAnsi="楷体" w:eastAsia="楷体_GB2312"/>
          <w:b/>
          <w:spacing w:val="0"/>
          <w:sz w:val="32"/>
          <w:szCs w:val="32"/>
        </w:rPr>
        <w:t>（一）产业帮扶项目。</w:t>
      </w:r>
      <w:r>
        <w:rPr>
          <w:rFonts w:hint="eastAsia" w:ascii="仿宋" w:hAnsi="仿宋" w:eastAsia="仿宋" w:cs="仿宋"/>
          <w:spacing w:val="0"/>
          <w:kern w:val="2"/>
          <w:sz w:val="32"/>
          <w:szCs w:val="32"/>
          <w:lang w:val="en-US" w:eastAsia="zh-CN" w:bidi="ar-SA"/>
        </w:rPr>
        <w:t>安排统筹整合财政涉农资金12867.7835万元。</w:t>
      </w:r>
    </w:p>
    <w:p w14:paraId="2FBF8677">
      <w:pPr>
        <w:keepNext w:val="0"/>
        <w:keepLines w:val="0"/>
        <w:pageBreakBefore w:val="0"/>
        <w:widowControl w:val="0"/>
        <w:kinsoku/>
        <w:wordWrap/>
        <w:overflowPunct/>
        <w:topLinePunct w:val="0"/>
        <w:autoSpaceDN/>
        <w:bidi w:val="0"/>
        <w:adjustRightInd/>
        <w:spacing w:line="560" w:lineRule="exact"/>
        <w:ind w:firstLine="633" w:firstLineChars="197"/>
        <w:jc w:val="left"/>
        <w:textAlignment w:val="auto"/>
        <w:rPr>
          <w:rFonts w:hint="eastAsia" w:ascii="仿宋" w:hAnsi="仿宋" w:eastAsia="仿宋" w:cs="仿宋"/>
          <w:spacing w:val="0"/>
          <w:kern w:val="2"/>
          <w:sz w:val="32"/>
          <w:szCs w:val="32"/>
          <w:lang w:val="en-US" w:eastAsia="zh-CN" w:bidi="ar-SA"/>
        </w:rPr>
      </w:pPr>
      <w:r>
        <w:rPr>
          <w:rFonts w:hint="eastAsia" w:ascii="仿宋_GB2312" w:hAnsi="楷体" w:eastAsia="仿宋_GB2312"/>
          <w:b/>
          <w:bCs/>
          <w:spacing w:val="0"/>
          <w:sz w:val="32"/>
          <w:szCs w:val="32"/>
        </w:rPr>
        <w:t>1</w:t>
      </w:r>
      <w:r>
        <w:rPr>
          <w:rFonts w:hint="eastAsia" w:ascii="仿宋_GB2312" w:hAnsi="楷体" w:eastAsia="仿宋_GB2312"/>
          <w:b/>
          <w:bCs/>
          <w:spacing w:val="0"/>
          <w:sz w:val="32"/>
          <w:szCs w:val="32"/>
          <w:lang w:val="en-US" w:eastAsia="zh-CN"/>
        </w:rPr>
        <w:t>.</w:t>
      </w:r>
      <w:r>
        <w:rPr>
          <w:rFonts w:hint="eastAsia" w:ascii="仿宋_GB2312" w:hAnsi="楷体" w:eastAsia="仿宋_GB2312"/>
          <w:b/>
          <w:bCs/>
          <w:spacing w:val="0"/>
          <w:sz w:val="32"/>
          <w:szCs w:val="32"/>
        </w:rPr>
        <w:t>种养产业项目。</w:t>
      </w:r>
      <w:r>
        <w:rPr>
          <w:rFonts w:hint="eastAsia" w:ascii="仿宋" w:hAnsi="仿宋" w:eastAsia="仿宋" w:cs="仿宋"/>
          <w:spacing w:val="0"/>
          <w:kern w:val="2"/>
          <w:sz w:val="32"/>
          <w:szCs w:val="32"/>
          <w:lang w:val="en-US" w:eastAsia="zh-CN" w:bidi="ar-SA"/>
        </w:rPr>
        <w:t>安排统筹整合财政涉农资金9966.53316万元。包含养殖业、植业等项目，形成的资产归村集体所有，村集体实行二次分配，脱贫户和易返贫致贫户通过公益性岗位就业实现薪金收益、土地流转获得租金收益等多种途径，激发脱贫人口内生动力，实现稳定增收，预计16563户受益，户均年增收600元。</w:t>
      </w:r>
    </w:p>
    <w:p w14:paraId="0576E886">
      <w:pPr>
        <w:keepNext w:val="0"/>
        <w:keepLines w:val="0"/>
        <w:pageBreakBefore w:val="0"/>
        <w:widowControl w:val="0"/>
        <w:kinsoku/>
        <w:wordWrap/>
        <w:overflowPunct/>
        <w:topLinePunct w:val="0"/>
        <w:autoSpaceDN/>
        <w:bidi w:val="0"/>
        <w:adjustRightInd/>
        <w:snapToGrid w:val="0"/>
        <w:spacing w:line="560" w:lineRule="exact"/>
        <w:ind w:firstLine="630" w:firstLineChars="196"/>
        <w:jc w:val="left"/>
        <w:textAlignment w:val="auto"/>
        <w:rPr>
          <w:rFonts w:hint="eastAsia" w:ascii="仿宋" w:hAnsi="仿宋" w:eastAsia="仿宋" w:cs="仿宋"/>
          <w:spacing w:val="0"/>
          <w:kern w:val="2"/>
          <w:sz w:val="32"/>
          <w:szCs w:val="32"/>
          <w:lang w:val="en-US" w:eastAsia="zh-CN" w:bidi="ar-SA"/>
        </w:rPr>
      </w:pPr>
      <w:r>
        <w:rPr>
          <w:rFonts w:hint="eastAsia" w:ascii="仿宋_GB2312" w:hAnsi="楷体" w:eastAsia="仿宋_GB2312"/>
          <w:b/>
          <w:bCs/>
          <w:spacing w:val="0"/>
          <w:sz w:val="32"/>
          <w:szCs w:val="32"/>
        </w:rPr>
        <w:t>2</w:t>
      </w:r>
      <w:r>
        <w:rPr>
          <w:rFonts w:hint="eastAsia" w:ascii="仿宋_GB2312" w:hAnsi="楷体" w:eastAsia="仿宋_GB2312"/>
          <w:b/>
          <w:bCs/>
          <w:spacing w:val="0"/>
          <w:sz w:val="32"/>
          <w:szCs w:val="32"/>
          <w:lang w:val="en-US" w:eastAsia="zh-CN"/>
        </w:rPr>
        <w:t>.</w:t>
      </w:r>
      <w:r>
        <w:rPr>
          <w:rFonts w:hint="eastAsia" w:ascii="仿宋_GB2312" w:hAnsi="楷体" w:eastAsia="仿宋_GB2312"/>
          <w:b/>
          <w:bCs/>
          <w:spacing w:val="0"/>
          <w:sz w:val="32"/>
          <w:szCs w:val="32"/>
          <w:lang w:eastAsia="zh-CN"/>
        </w:rPr>
        <w:t>园区产业配套</w:t>
      </w:r>
      <w:r>
        <w:rPr>
          <w:rFonts w:hint="eastAsia" w:ascii="仿宋_GB2312" w:hAnsi="楷体" w:eastAsia="仿宋_GB2312"/>
          <w:b/>
          <w:bCs/>
          <w:spacing w:val="0"/>
          <w:sz w:val="32"/>
          <w:szCs w:val="32"/>
        </w:rPr>
        <w:t>项目</w:t>
      </w:r>
      <w:r>
        <w:rPr>
          <w:rFonts w:hint="eastAsia" w:ascii="仿宋_GB2312" w:hAnsi="楷体" w:eastAsia="仿宋_GB2312"/>
          <w:b/>
          <w:bCs/>
          <w:spacing w:val="0"/>
          <w:sz w:val="32"/>
          <w:szCs w:val="32"/>
          <w:lang w:eastAsia="zh-CN"/>
        </w:rPr>
        <w:t>。</w:t>
      </w:r>
      <w:r>
        <w:rPr>
          <w:rFonts w:hint="eastAsia" w:ascii="仿宋" w:hAnsi="仿宋" w:eastAsia="仿宋" w:cs="仿宋"/>
          <w:spacing w:val="-11"/>
          <w:kern w:val="2"/>
          <w:sz w:val="32"/>
          <w:szCs w:val="32"/>
          <w:lang w:val="en-US" w:eastAsia="zh-CN" w:bidi="ar-SA"/>
        </w:rPr>
        <w:t>安排统筹整合财政涉农资金2835.81729万元。</w:t>
      </w:r>
      <w:r>
        <w:rPr>
          <w:rFonts w:hint="eastAsia" w:ascii="仿宋" w:hAnsi="仿宋" w:eastAsia="仿宋" w:cs="仿宋"/>
          <w:spacing w:val="0"/>
          <w:kern w:val="2"/>
          <w:sz w:val="32"/>
          <w:szCs w:val="32"/>
          <w:lang w:val="en-US" w:eastAsia="zh-CN" w:bidi="ar-SA"/>
        </w:rPr>
        <w:t>对产业项目进行水、路等产业配套，改善农业生产和产业项目区发展条件，促进产业发展质量。预计受益户34338户105408人。</w:t>
      </w:r>
    </w:p>
    <w:p w14:paraId="32DD55D0">
      <w:pPr>
        <w:keepNext w:val="0"/>
        <w:keepLines w:val="0"/>
        <w:pageBreakBefore w:val="0"/>
        <w:widowControl w:val="0"/>
        <w:kinsoku/>
        <w:wordWrap/>
        <w:overflowPunct/>
        <w:topLinePunct w:val="0"/>
        <w:autoSpaceDN/>
        <w:bidi w:val="0"/>
        <w:adjustRightInd/>
        <w:snapToGrid w:val="0"/>
        <w:spacing w:line="560" w:lineRule="exact"/>
        <w:ind w:firstLine="643" w:firstLineChars="200"/>
        <w:jc w:val="left"/>
        <w:textAlignment w:val="auto"/>
        <w:rPr>
          <w:rFonts w:hint="eastAsia" w:ascii="仿宋_GB2312" w:hAnsi="楷体" w:eastAsia="仿宋_GB2312"/>
          <w:spacing w:val="0"/>
          <w:sz w:val="32"/>
          <w:szCs w:val="32"/>
        </w:rPr>
      </w:pPr>
      <w:r>
        <w:rPr>
          <w:rFonts w:hint="eastAsia" w:ascii="仿宋_GB2312" w:hAnsi="楷体" w:eastAsia="仿宋_GB2312"/>
          <w:b/>
          <w:bCs/>
          <w:spacing w:val="0"/>
          <w:sz w:val="32"/>
          <w:szCs w:val="32"/>
          <w:lang w:val="en-US" w:eastAsia="zh-CN"/>
        </w:rPr>
        <w:t>3.</w:t>
      </w:r>
      <w:r>
        <w:rPr>
          <w:rFonts w:hint="eastAsia" w:ascii="仿宋_GB2312" w:hAnsi="楷体" w:eastAsia="仿宋_GB2312"/>
          <w:b/>
          <w:bCs/>
          <w:spacing w:val="0"/>
          <w:sz w:val="32"/>
          <w:szCs w:val="32"/>
        </w:rPr>
        <w:t>金融扶贫项目。</w:t>
      </w:r>
      <w:r>
        <w:rPr>
          <w:rFonts w:hint="eastAsia" w:ascii="仿宋" w:hAnsi="仿宋" w:eastAsia="仿宋" w:cs="仿宋"/>
          <w:spacing w:val="0"/>
          <w:kern w:val="2"/>
          <w:sz w:val="32"/>
          <w:szCs w:val="32"/>
          <w:lang w:val="en-US" w:eastAsia="zh-CN" w:bidi="ar-SA"/>
        </w:rPr>
        <w:t>安排统筹整合财政涉农资金33.972731万元，预计涉及受益户273户，用于小额信贷贴息。</w:t>
      </w:r>
    </w:p>
    <w:p w14:paraId="00C838BD">
      <w:pPr>
        <w:keepNext w:val="0"/>
        <w:keepLines w:val="0"/>
        <w:pageBreakBefore w:val="0"/>
        <w:widowControl w:val="0"/>
        <w:kinsoku/>
        <w:wordWrap/>
        <w:overflowPunct/>
        <w:topLinePunct w:val="0"/>
        <w:autoSpaceDN/>
        <w:bidi w:val="0"/>
        <w:adjustRightInd/>
        <w:snapToGrid w:val="0"/>
        <w:spacing w:line="560" w:lineRule="exact"/>
        <w:ind w:firstLine="630" w:firstLineChars="196"/>
        <w:jc w:val="left"/>
        <w:textAlignment w:val="auto"/>
        <w:rPr>
          <w:rFonts w:hint="eastAsia" w:ascii="仿宋" w:hAnsi="仿宋" w:eastAsia="仿宋" w:cs="仿宋"/>
          <w:spacing w:val="0"/>
          <w:kern w:val="2"/>
          <w:sz w:val="32"/>
          <w:szCs w:val="32"/>
          <w:lang w:val="en-US" w:eastAsia="zh-CN" w:bidi="ar-SA"/>
        </w:rPr>
      </w:pPr>
      <w:r>
        <w:rPr>
          <w:rFonts w:hint="eastAsia" w:ascii="仿宋_GB2312" w:hAnsi="楷体" w:eastAsia="仿宋_GB2312"/>
          <w:b/>
          <w:bCs/>
          <w:spacing w:val="0"/>
          <w:sz w:val="32"/>
          <w:szCs w:val="32"/>
          <w:lang w:val="en-US" w:eastAsia="zh-CN"/>
        </w:rPr>
        <w:t>4.消费帮扶项目。</w:t>
      </w:r>
      <w:r>
        <w:rPr>
          <w:rFonts w:hint="eastAsia" w:ascii="仿宋" w:hAnsi="仿宋" w:eastAsia="仿宋" w:cs="仿宋"/>
          <w:spacing w:val="0"/>
          <w:kern w:val="2"/>
          <w:sz w:val="32"/>
          <w:szCs w:val="32"/>
          <w:lang w:val="en-US" w:eastAsia="zh-CN" w:bidi="ar-SA"/>
        </w:rPr>
        <w:t>安排统筹整合财政涉农资金31.460319万元，引导我县农业企业履行社会责任，发挥企业在销售渠道、市场营销等方面的优势，进一步拓宽农村农产品市场销售渠道，促进农民增收，促进企业发展。预计受益户967户3250人。</w:t>
      </w:r>
    </w:p>
    <w:p w14:paraId="73B123AE">
      <w:pPr>
        <w:keepNext w:val="0"/>
        <w:keepLines w:val="0"/>
        <w:pageBreakBefore w:val="0"/>
        <w:widowControl w:val="0"/>
        <w:kinsoku/>
        <w:wordWrap/>
        <w:overflowPunct/>
        <w:topLinePunct w:val="0"/>
        <w:autoSpaceDN/>
        <w:bidi w:val="0"/>
        <w:adjustRightInd/>
        <w:snapToGrid w:val="0"/>
        <w:spacing w:line="560" w:lineRule="exact"/>
        <w:ind w:firstLine="608"/>
        <w:jc w:val="left"/>
        <w:textAlignment w:val="auto"/>
        <w:rPr>
          <w:rFonts w:hint="eastAsia" w:ascii="仿宋" w:hAnsi="仿宋" w:eastAsia="仿宋" w:cs="仿宋"/>
          <w:spacing w:val="0"/>
          <w:kern w:val="2"/>
          <w:sz w:val="32"/>
          <w:szCs w:val="32"/>
          <w:lang w:val="en-US" w:eastAsia="zh-CN" w:bidi="ar-SA"/>
        </w:rPr>
      </w:pPr>
      <w:r>
        <w:rPr>
          <w:rFonts w:hint="eastAsia" w:ascii="楷体_GB2312" w:hAnsi="楷体" w:eastAsia="楷体_GB2312"/>
          <w:b/>
          <w:spacing w:val="0"/>
          <w:sz w:val="32"/>
          <w:szCs w:val="32"/>
        </w:rPr>
        <w:t>（二）</w:t>
      </w:r>
      <w:r>
        <w:rPr>
          <w:rFonts w:hint="eastAsia" w:ascii="楷体_GB2312" w:hAnsi="楷体" w:eastAsia="楷体_GB2312"/>
          <w:b/>
          <w:spacing w:val="0"/>
          <w:sz w:val="32"/>
          <w:szCs w:val="32"/>
          <w:lang w:eastAsia="zh-CN"/>
        </w:rPr>
        <w:t>就业帮扶</w:t>
      </w:r>
      <w:r>
        <w:rPr>
          <w:rFonts w:hint="eastAsia" w:ascii="楷体_GB2312" w:hAnsi="楷体" w:eastAsia="楷体_GB2312"/>
          <w:b/>
          <w:spacing w:val="0"/>
          <w:sz w:val="32"/>
          <w:szCs w:val="32"/>
        </w:rPr>
        <w:t>项目。</w:t>
      </w:r>
      <w:r>
        <w:rPr>
          <w:rFonts w:hint="eastAsia" w:ascii="仿宋" w:hAnsi="仿宋" w:eastAsia="仿宋" w:cs="仿宋"/>
          <w:spacing w:val="0"/>
          <w:kern w:val="2"/>
          <w:sz w:val="32"/>
          <w:szCs w:val="32"/>
          <w:lang w:val="en-US" w:eastAsia="zh-CN" w:bidi="ar-SA"/>
        </w:rPr>
        <w:t>安排统筹整合财政涉农资金447.59万元。</w:t>
      </w:r>
    </w:p>
    <w:p w14:paraId="29EEE3C6">
      <w:pPr>
        <w:keepNext w:val="0"/>
        <w:keepLines w:val="0"/>
        <w:pageBreakBefore w:val="0"/>
        <w:widowControl w:val="0"/>
        <w:kinsoku/>
        <w:wordWrap/>
        <w:overflowPunct/>
        <w:topLinePunct w:val="0"/>
        <w:autoSpaceDN/>
        <w:bidi w:val="0"/>
        <w:adjustRightInd/>
        <w:snapToGrid w:val="0"/>
        <w:spacing w:line="560" w:lineRule="exact"/>
        <w:ind w:firstLine="608"/>
        <w:jc w:val="left"/>
        <w:textAlignment w:val="auto"/>
        <w:rPr>
          <w:rFonts w:hint="eastAsia" w:ascii="仿宋" w:hAnsi="仿宋" w:eastAsia="仿宋" w:cs="仿宋"/>
          <w:spacing w:val="0"/>
          <w:kern w:val="2"/>
          <w:sz w:val="32"/>
          <w:szCs w:val="32"/>
          <w:lang w:val="en-US" w:eastAsia="zh-CN" w:bidi="ar-SA"/>
        </w:rPr>
      </w:pPr>
      <w:r>
        <w:rPr>
          <w:rFonts w:hint="eastAsia" w:ascii="仿宋_GB2312" w:hAnsi="楷体" w:eastAsia="仿宋_GB2312"/>
          <w:b/>
          <w:bCs/>
          <w:spacing w:val="0"/>
          <w:sz w:val="32"/>
          <w:szCs w:val="32"/>
        </w:rPr>
        <w:t>1</w:t>
      </w:r>
      <w:r>
        <w:rPr>
          <w:rFonts w:hint="eastAsia" w:ascii="仿宋_GB2312" w:hAnsi="楷体" w:eastAsia="仿宋_GB2312"/>
          <w:b/>
          <w:bCs/>
          <w:spacing w:val="0"/>
          <w:sz w:val="32"/>
          <w:szCs w:val="32"/>
          <w:lang w:val="en-US" w:eastAsia="zh-CN"/>
        </w:rPr>
        <w:t>.</w:t>
      </w:r>
      <w:r>
        <w:rPr>
          <w:rFonts w:hint="eastAsia" w:ascii="仿宋_GB2312" w:hAnsi="楷体" w:eastAsia="仿宋_GB2312"/>
          <w:b/>
          <w:bCs/>
          <w:spacing w:val="0"/>
          <w:sz w:val="32"/>
          <w:szCs w:val="32"/>
          <w:lang w:eastAsia="zh-CN"/>
        </w:rPr>
        <w:t>交通补贴</w:t>
      </w:r>
      <w:r>
        <w:rPr>
          <w:rFonts w:hint="eastAsia" w:ascii="仿宋_GB2312" w:hAnsi="楷体" w:eastAsia="仿宋_GB2312"/>
          <w:b/>
          <w:bCs/>
          <w:spacing w:val="0"/>
          <w:sz w:val="32"/>
          <w:szCs w:val="32"/>
        </w:rPr>
        <w:t>项目。</w:t>
      </w:r>
      <w:r>
        <w:rPr>
          <w:rFonts w:hint="eastAsia" w:ascii="仿宋" w:hAnsi="仿宋" w:eastAsia="仿宋" w:cs="仿宋"/>
          <w:spacing w:val="0"/>
          <w:kern w:val="2"/>
          <w:sz w:val="32"/>
          <w:szCs w:val="32"/>
          <w:lang w:val="en-US" w:eastAsia="zh-CN" w:bidi="ar-SA"/>
        </w:rPr>
        <w:t>安排统筹整合财政涉农资金136.24万元，为曲阳县户籍的2023年在县外务工且稳定就业3个月以上的脱贫劳动力和监测对象劳动力落实外出务工就业一次性交通补助，其中跨省务工就业800元/人，省内市外务工就业400元/人，市内县外务工就业200元/人。</w:t>
      </w:r>
    </w:p>
    <w:p w14:paraId="00BB72FC">
      <w:pPr>
        <w:keepNext w:val="0"/>
        <w:keepLines w:val="0"/>
        <w:pageBreakBefore w:val="0"/>
        <w:widowControl w:val="0"/>
        <w:kinsoku/>
        <w:wordWrap/>
        <w:overflowPunct/>
        <w:topLinePunct w:val="0"/>
        <w:autoSpaceDN/>
        <w:bidi w:val="0"/>
        <w:adjustRightInd/>
        <w:snapToGrid w:val="0"/>
        <w:spacing w:line="560" w:lineRule="exact"/>
        <w:ind w:firstLine="608"/>
        <w:jc w:val="left"/>
        <w:textAlignment w:val="auto"/>
        <w:rPr>
          <w:rFonts w:hint="eastAsia" w:ascii="仿宋" w:hAnsi="仿宋" w:eastAsia="仿宋" w:cs="仿宋"/>
          <w:spacing w:val="0"/>
          <w:kern w:val="2"/>
          <w:sz w:val="32"/>
          <w:szCs w:val="32"/>
          <w:lang w:val="en-US" w:eastAsia="zh-CN" w:bidi="ar-SA"/>
        </w:rPr>
      </w:pPr>
      <w:r>
        <w:rPr>
          <w:rFonts w:hint="eastAsia" w:ascii="仿宋_GB2312" w:hAnsi="楷体" w:eastAsia="仿宋_GB2312"/>
          <w:b/>
          <w:bCs/>
          <w:spacing w:val="0"/>
          <w:sz w:val="32"/>
          <w:szCs w:val="32"/>
        </w:rPr>
        <w:t>2</w:t>
      </w:r>
      <w:r>
        <w:rPr>
          <w:rFonts w:hint="eastAsia" w:ascii="仿宋_GB2312" w:hAnsi="楷体" w:eastAsia="仿宋_GB2312"/>
          <w:b/>
          <w:bCs/>
          <w:spacing w:val="0"/>
          <w:sz w:val="32"/>
          <w:szCs w:val="32"/>
          <w:lang w:val="en-US" w:eastAsia="zh-CN"/>
        </w:rPr>
        <w:t>.</w:t>
      </w:r>
      <w:r>
        <w:rPr>
          <w:rFonts w:hint="eastAsia" w:ascii="仿宋_GB2312" w:hAnsi="楷体" w:eastAsia="仿宋_GB2312"/>
          <w:b/>
          <w:bCs/>
          <w:spacing w:val="0"/>
          <w:sz w:val="32"/>
          <w:szCs w:val="32"/>
          <w:lang w:eastAsia="zh-CN"/>
        </w:rPr>
        <w:t>公益岗补贴</w:t>
      </w:r>
      <w:r>
        <w:rPr>
          <w:rFonts w:hint="eastAsia" w:ascii="仿宋_GB2312" w:hAnsi="楷体" w:eastAsia="仿宋_GB2312"/>
          <w:b/>
          <w:bCs/>
          <w:spacing w:val="0"/>
          <w:sz w:val="32"/>
          <w:szCs w:val="32"/>
        </w:rPr>
        <w:t>项目</w:t>
      </w:r>
      <w:r>
        <w:rPr>
          <w:rFonts w:hint="eastAsia" w:ascii="仿宋_GB2312" w:hAnsi="楷体" w:eastAsia="仿宋_GB2312"/>
          <w:b/>
          <w:bCs/>
          <w:spacing w:val="0"/>
          <w:sz w:val="32"/>
          <w:szCs w:val="32"/>
          <w:lang w:eastAsia="zh-CN"/>
        </w:rPr>
        <w:t>。</w:t>
      </w:r>
      <w:r>
        <w:rPr>
          <w:rFonts w:hint="eastAsia" w:ascii="仿宋" w:hAnsi="仿宋" w:eastAsia="仿宋" w:cs="仿宋"/>
          <w:spacing w:val="0"/>
          <w:kern w:val="2"/>
          <w:sz w:val="32"/>
          <w:szCs w:val="32"/>
          <w:lang w:val="en-US" w:eastAsia="zh-CN" w:bidi="ar-SA"/>
        </w:rPr>
        <w:t>安排统筹整合财政涉农资金0.8万元，用于公益岗补贴，4人每人每天100元，共20天。</w:t>
      </w:r>
    </w:p>
    <w:p w14:paraId="37FCD082">
      <w:pPr>
        <w:keepNext w:val="0"/>
        <w:keepLines w:val="0"/>
        <w:pageBreakBefore w:val="0"/>
        <w:widowControl w:val="0"/>
        <w:kinsoku/>
        <w:wordWrap/>
        <w:overflowPunct/>
        <w:topLinePunct w:val="0"/>
        <w:autoSpaceDN/>
        <w:bidi w:val="0"/>
        <w:adjustRightInd/>
        <w:snapToGrid w:val="0"/>
        <w:spacing w:line="560" w:lineRule="exact"/>
        <w:ind w:firstLine="643" w:firstLineChars="200"/>
        <w:textAlignment w:val="auto"/>
        <w:rPr>
          <w:rFonts w:hint="eastAsia" w:ascii="仿宋" w:hAnsi="仿宋" w:eastAsia="仿宋" w:cs="仿宋"/>
          <w:spacing w:val="0"/>
          <w:kern w:val="2"/>
          <w:sz w:val="32"/>
          <w:szCs w:val="32"/>
          <w:lang w:val="en-US" w:eastAsia="zh-CN" w:bidi="ar-SA"/>
        </w:rPr>
      </w:pPr>
      <w:r>
        <w:rPr>
          <w:rFonts w:hint="eastAsia" w:ascii="仿宋_GB2312" w:hAnsi="楷体" w:eastAsia="仿宋_GB2312"/>
          <w:b/>
          <w:bCs/>
          <w:spacing w:val="0"/>
          <w:sz w:val="32"/>
          <w:szCs w:val="32"/>
          <w:lang w:val="en-US" w:eastAsia="zh-CN"/>
        </w:rPr>
        <w:t>3.</w:t>
      </w:r>
      <w:r>
        <w:rPr>
          <w:rFonts w:hint="eastAsia" w:ascii="仿宋_GB2312" w:hAnsi="楷体" w:eastAsia="仿宋_GB2312"/>
          <w:b/>
          <w:bCs/>
          <w:spacing w:val="0"/>
          <w:sz w:val="32"/>
          <w:szCs w:val="32"/>
          <w:lang w:eastAsia="zh-CN"/>
        </w:rPr>
        <w:t>雨露计划</w:t>
      </w:r>
      <w:r>
        <w:rPr>
          <w:rFonts w:hint="eastAsia" w:ascii="仿宋_GB2312" w:hAnsi="楷体" w:eastAsia="仿宋_GB2312"/>
          <w:b/>
          <w:bCs/>
          <w:spacing w:val="0"/>
          <w:sz w:val="32"/>
          <w:szCs w:val="32"/>
        </w:rPr>
        <w:t>项目。</w:t>
      </w:r>
      <w:r>
        <w:rPr>
          <w:rFonts w:hint="eastAsia" w:ascii="仿宋" w:hAnsi="仿宋" w:eastAsia="仿宋" w:cs="仿宋"/>
          <w:spacing w:val="0"/>
          <w:kern w:val="2"/>
          <w:sz w:val="32"/>
          <w:szCs w:val="32"/>
          <w:lang w:val="en-US" w:eastAsia="zh-CN" w:bidi="ar-SA"/>
        </w:rPr>
        <w:t>安排统筹整合财政涉农资金310.55万元，对建档立卡学生中、高等职业教育补助，通过政策扶持，提升家庭新成长劳动力创业就业能力。预计帮扶1941人次，1500元/学期/生。</w:t>
      </w:r>
    </w:p>
    <w:p w14:paraId="78D19560">
      <w:pPr>
        <w:keepNext w:val="0"/>
        <w:keepLines w:val="0"/>
        <w:pageBreakBefore w:val="0"/>
        <w:widowControl w:val="0"/>
        <w:kinsoku/>
        <w:wordWrap/>
        <w:overflowPunct/>
        <w:topLinePunct w:val="0"/>
        <w:autoSpaceDN/>
        <w:bidi w:val="0"/>
        <w:adjustRightInd/>
        <w:snapToGrid w:val="0"/>
        <w:spacing w:line="560" w:lineRule="exact"/>
        <w:ind w:firstLine="643" w:firstLineChars="200"/>
        <w:textAlignment w:val="auto"/>
        <w:rPr>
          <w:rFonts w:hint="eastAsia" w:ascii="仿宋" w:hAnsi="仿宋" w:eastAsia="仿宋" w:cs="仿宋"/>
          <w:spacing w:val="0"/>
          <w:kern w:val="2"/>
          <w:sz w:val="32"/>
          <w:szCs w:val="32"/>
          <w:lang w:val="en-US" w:eastAsia="zh-CN" w:bidi="ar-SA"/>
        </w:rPr>
      </w:pPr>
      <w:r>
        <w:rPr>
          <w:rFonts w:hint="eastAsia" w:ascii="楷体_GB2312" w:hAnsi="楷体" w:eastAsia="楷体_GB2312"/>
          <w:b/>
          <w:spacing w:val="0"/>
          <w:sz w:val="32"/>
          <w:szCs w:val="32"/>
        </w:rPr>
        <w:t>（</w:t>
      </w:r>
      <w:r>
        <w:rPr>
          <w:rFonts w:hint="eastAsia" w:ascii="楷体_GB2312" w:hAnsi="楷体" w:eastAsia="楷体_GB2312"/>
          <w:b/>
          <w:spacing w:val="0"/>
          <w:sz w:val="32"/>
          <w:szCs w:val="32"/>
          <w:lang w:eastAsia="zh-CN"/>
        </w:rPr>
        <w:t>三</w:t>
      </w:r>
      <w:r>
        <w:rPr>
          <w:rFonts w:hint="eastAsia" w:ascii="楷体_GB2312" w:hAnsi="楷体" w:eastAsia="楷体_GB2312"/>
          <w:b/>
          <w:spacing w:val="0"/>
          <w:sz w:val="32"/>
          <w:szCs w:val="32"/>
        </w:rPr>
        <w:t>）基础设施建设项目。</w:t>
      </w:r>
      <w:r>
        <w:rPr>
          <w:rFonts w:hint="eastAsia" w:ascii="仿宋" w:hAnsi="仿宋" w:eastAsia="仿宋" w:cs="仿宋"/>
          <w:spacing w:val="0"/>
          <w:kern w:val="2"/>
          <w:sz w:val="32"/>
          <w:szCs w:val="32"/>
          <w:lang w:val="en-US" w:eastAsia="zh-CN" w:bidi="ar-SA"/>
        </w:rPr>
        <w:t>安排统筹整合财政涉农资金4677.4265万元。</w:t>
      </w:r>
    </w:p>
    <w:p w14:paraId="3EABF21F">
      <w:pPr>
        <w:keepNext w:val="0"/>
        <w:keepLines w:val="0"/>
        <w:pageBreakBefore w:val="0"/>
        <w:widowControl w:val="0"/>
        <w:kinsoku/>
        <w:wordWrap/>
        <w:overflowPunct/>
        <w:topLinePunct w:val="0"/>
        <w:autoSpaceDN/>
        <w:bidi w:val="0"/>
        <w:adjustRightInd/>
        <w:snapToGrid w:val="0"/>
        <w:spacing w:line="560" w:lineRule="exact"/>
        <w:ind w:firstLine="630" w:firstLineChars="196"/>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b/>
          <w:bCs/>
          <w:spacing w:val="0"/>
          <w:sz w:val="32"/>
          <w:szCs w:val="32"/>
          <w:lang w:val="en-US" w:eastAsia="zh-CN"/>
        </w:rPr>
        <w:t>1.饮水安全。</w:t>
      </w:r>
      <w:r>
        <w:rPr>
          <w:rFonts w:hint="eastAsia" w:ascii="仿宋" w:hAnsi="仿宋" w:eastAsia="仿宋" w:cs="仿宋"/>
          <w:spacing w:val="0"/>
          <w:kern w:val="2"/>
          <w:sz w:val="32"/>
          <w:szCs w:val="32"/>
          <w:lang w:val="en-US" w:eastAsia="zh-CN" w:bidi="ar-SA"/>
        </w:rPr>
        <w:t>安排统筹整合财政涉农资金449.129142万元，建设内容：安全饮水管道及配套设施、打井及配套设施、改善饮用水水质、减少微量元素在国际限值以内等。受益户21293户62972人。</w:t>
      </w:r>
    </w:p>
    <w:p w14:paraId="72C5D331">
      <w:pPr>
        <w:keepNext w:val="0"/>
        <w:keepLines w:val="0"/>
        <w:pageBreakBefore w:val="0"/>
        <w:widowControl w:val="0"/>
        <w:kinsoku/>
        <w:wordWrap/>
        <w:overflowPunct/>
        <w:topLinePunct w:val="0"/>
        <w:autoSpaceDN/>
        <w:bidi w:val="0"/>
        <w:adjustRightInd/>
        <w:snapToGrid w:val="0"/>
        <w:spacing w:line="560" w:lineRule="exact"/>
        <w:ind w:firstLine="643" w:firstLineChars="200"/>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b/>
          <w:bCs/>
          <w:spacing w:val="0"/>
          <w:sz w:val="32"/>
          <w:szCs w:val="32"/>
          <w:lang w:val="en-US" w:eastAsia="zh-CN"/>
        </w:rPr>
        <w:t>2.道路建设。</w:t>
      </w:r>
      <w:r>
        <w:rPr>
          <w:rFonts w:hint="eastAsia" w:ascii="仿宋" w:hAnsi="仿宋" w:eastAsia="仿宋" w:cs="仿宋"/>
          <w:spacing w:val="0"/>
          <w:kern w:val="2"/>
          <w:sz w:val="32"/>
          <w:szCs w:val="32"/>
          <w:lang w:val="en-US" w:eastAsia="zh-CN" w:bidi="ar-SA"/>
        </w:rPr>
        <w:t>安排统筹整合财政涉农资金3670.815911万元，建设内容：村级道路硬化方便群众出行，受益户43966户138022人。</w:t>
      </w:r>
    </w:p>
    <w:p w14:paraId="31349D81">
      <w:pPr>
        <w:keepNext w:val="0"/>
        <w:keepLines w:val="0"/>
        <w:pageBreakBefore w:val="0"/>
        <w:widowControl w:val="0"/>
        <w:kinsoku/>
        <w:wordWrap/>
        <w:overflowPunct/>
        <w:topLinePunct w:val="0"/>
        <w:autoSpaceDN/>
        <w:bidi w:val="0"/>
        <w:adjustRightInd/>
        <w:snapToGrid w:val="0"/>
        <w:spacing w:line="560" w:lineRule="exact"/>
        <w:ind w:firstLine="643" w:firstLineChars="200"/>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b/>
          <w:bCs/>
          <w:spacing w:val="0"/>
          <w:sz w:val="32"/>
          <w:szCs w:val="32"/>
          <w:lang w:val="en-US" w:eastAsia="zh-CN"/>
        </w:rPr>
        <w:t>3.桥梁建设。</w:t>
      </w:r>
      <w:r>
        <w:rPr>
          <w:rFonts w:hint="eastAsia" w:ascii="仿宋" w:hAnsi="仿宋" w:eastAsia="仿宋" w:cs="仿宋"/>
          <w:spacing w:val="0"/>
          <w:kern w:val="2"/>
          <w:sz w:val="32"/>
          <w:szCs w:val="32"/>
          <w:lang w:val="en-US" w:eastAsia="zh-CN" w:bidi="ar-SA"/>
        </w:rPr>
        <w:t>安排统筹整合财政涉农资金557.481447万元，建设内容：为产业发展提供便利条件，改善交通路况，提升产业质量。受益户15221户48514人。</w:t>
      </w:r>
    </w:p>
    <w:p w14:paraId="1CC47B76">
      <w:pPr>
        <w:keepNext w:val="0"/>
        <w:keepLines w:val="0"/>
        <w:pageBreakBefore w:val="0"/>
        <w:widowControl w:val="0"/>
        <w:kinsoku/>
        <w:wordWrap/>
        <w:overflowPunct/>
        <w:topLinePunct w:val="0"/>
        <w:autoSpaceDN/>
        <w:bidi w:val="0"/>
        <w:adjustRightInd/>
        <w:snapToGrid w:val="0"/>
        <w:spacing w:line="560" w:lineRule="exact"/>
        <w:ind w:firstLine="643" w:firstLineChars="200"/>
        <w:jc w:val="left"/>
        <w:textAlignment w:val="auto"/>
        <w:rPr>
          <w:rFonts w:hint="eastAsia" w:ascii="仿宋" w:hAnsi="仿宋" w:eastAsia="仿宋" w:cs="仿宋"/>
          <w:spacing w:val="0"/>
          <w:kern w:val="2"/>
          <w:sz w:val="32"/>
          <w:szCs w:val="32"/>
          <w:lang w:val="en-US" w:eastAsia="zh-CN" w:bidi="ar-SA"/>
        </w:rPr>
      </w:pPr>
      <w:r>
        <w:rPr>
          <w:rFonts w:hint="eastAsia" w:ascii="楷体_GB2312" w:hAnsi="楷体" w:eastAsia="楷体_GB2312"/>
          <w:b/>
          <w:spacing w:val="0"/>
          <w:sz w:val="32"/>
          <w:szCs w:val="32"/>
        </w:rPr>
        <w:t>（</w:t>
      </w:r>
      <w:r>
        <w:rPr>
          <w:rFonts w:hint="eastAsia" w:ascii="楷体_GB2312" w:hAnsi="楷体" w:eastAsia="楷体_GB2312"/>
          <w:b/>
          <w:spacing w:val="0"/>
          <w:sz w:val="32"/>
          <w:szCs w:val="32"/>
          <w:lang w:eastAsia="zh-CN"/>
        </w:rPr>
        <w:t>四</w:t>
      </w:r>
      <w:r>
        <w:rPr>
          <w:rFonts w:hint="eastAsia" w:ascii="楷体_GB2312" w:hAnsi="楷体" w:eastAsia="楷体_GB2312"/>
          <w:b/>
          <w:spacing w:val="0"/>
          <w:sz w:val="32"/>
          <w:szCs w:val="32"/>
        </w:rPr>
        <w:t>）项目管理费。</w:t>
      </w:r>
      <w:r>
        <w:rPr>
          <w:rFonts w:hint="eastAsia" w:ascii="仿宋" w:hAnsi="仿宋" w:eastAsia="仿宋" w:cs="仿宋"/>
          <w:spacing w:val="0"/>
          <w:kern w:val="2"/>
          <w:sz w:val="32"/>
          <w:szCs w:val="32"/>
          <w:lang w:val="en-US" w:eastAsia="zh-CN" w:bidi="ar-SA"/>
        </w:rPr>
        <w:t>安排统筹整合财政涉农资金49.2万元，对扶贫项目进行评估论证、跟踪审计、监督检查、验收等管理，监督资金安全使用。</w:t>
      </w:r>
    </w:p>
    <w:p w14:paraId="3CCDB11C">
      <w:pPr>
        <w:keepNext w:val="0"/>
        <w:keepLines w:val="0"/>
        <w:pageBreakBefore w:val="0"/>
        <w:widowControl w:val="0"/>
        <w:kinsoku/>
        <w:wordWrap/>
        <w:overflowPunct/>
        <w:topLinePunct w:val="0"/>
        <w:autoSpaceDN/>
        <w:bidi w:val="0"/>
        <w:adjustRightInd/>
        <w:snapToGrid w:val="0"/>
        <w:spacing w:line="560" w:lineRule="exact"/>
        <w:ind w:firstLine="608"/>
        <w:jc w:val="left"/>
        <w:textAlignment w:val="auto"/>
        <w:rPr>
          <w:rFonts w:hint="default"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对衔接资金使用计划（〔2023〕曲府14号）进行部分调整，与上述项目建设有出处的以本次实施方案为准。</w:t>
      </w:r>
    </w:p>
    <w:p w14:paraId="1E1DC1CE">
      <w:pPr>
        <w:keepNext w:val="0"/>
        <w:keepLines w:val="0"/>
        <w:pageBreakBefore w:val="0"/>
        <w:widowControl w:val="0"/>
        <w:kinsoku/>
        <w:wordWrap/>
        <w:overflowPunct/>
        <w:topLinePunct w:val="0"/>
        <w:autoSpaceDN/>
        <w:bidi w:val="0"/>
        <w:adjustRightInd/>
        <w:spacing w:line="560" w:lineRule="exact"/>
        <w:ind w:firstLine="800" w:firstLineChars="250"/>
        <w:jc w:val="left"/>
        <w:textAlignment w:val="auto"/>
        <w:rPr>
          <w:rFonts w:ascii="黑体" w:hAnsi="黑体" w:eastAsia="黑体" w:cs="黑体"/>
          <w:spacing w:val="0"/>
          <w:sz w:val="32"/>
          <w:szCs w:val="32"/>
        </w:rPr>
      </w:pPr>
      <w:r>
        <w:rPr>
          <w:rFonts w:hint="eastAsia" w:ascii="黑体" w:hAnsi="黑体" w:eastAsia="黑体" w:cs="黑体"/>
          <w:spacing w:val="0"/>
          <w:sz w:val="32"/>
          <w:szCs w:val="32"/>
        </w:rPr>
        <w:t>四、项目实施</w:t>
      </w:r>
    </w:p>
    <w:p w14:paraId="0ABE8251">
      <w:pPr>
        <w:keepNext w:val="0"/>
        <w:keepLines w:val="0"/>
        <w:pageBreakBefore w:val="0"/>
        <w:widowControl w:val="0"/>
        <w:kinsoku/>
        <w:wordWrap/>
        <w:overflowPunct/>
        <w:topLinePunct w:val="0"/>
        <w:autoSpaceDN/>
        <w:bidi w:val="0"/>
        <w:adjustRightInd/>
        <w:spacing w:line="560" w:lineRule="exact"/>
        <w:ind w:firstLine="630" w:firstLineChars="196"/>
        <w:textAlignment w:val="auto"/>
        <w:rPr>
          <w:rFonts w:hint="eastAsia" w:ascii="仿宋" w:hAnsi="仿宋" w:eastAsia="仿宋" w:cs="仿宋"/>
          <w:spacing w:val="0"/>
          <w:kern w:val="2"/>
          <w:sz w:val="32"/>
          <w:szCs w:val="32"/>
          <w:lang w:val="en-US" w:eastAsia="zh-CN" w:bidi="ar-SA"/>
        </w:rPr>
      </w:pPr>
      <w:r>
        <w:rPr>
          <w:rFonts w:hint="eastAsia" w:ascii="楷体_GB2312" w:hAnsi="楷体" w:eastAsia="楷体_GB2312"/>
          <w:b/>
          <w:spacing w:val="0"/>
          <w:sz w:val="32"/>
          <w:szCs w:val="32"/>
        </w:rPr>
        <w:t>（一）项目申报。</w:t>
      </w:r>
      <w:r>
        <w:rPr>
          <w:rFonts w:hint="eastAsia" w:ascii="仿宋" w:hAnsi="仿宋" w:eastAsia="仿宋" w:cs="仿宋"/>
          <w:spacing w:val="0"/>
          <w:kern w:val="2"/>
          <w:sz w:val="32"/>
          <w:szCs w:val="32"/>
          <w:lang w:val="en-US" w:eastAsia="zh-CN" w:bidi="ar-SA"/>
        </w:rPr>
        <w:t>根据我县年度巩固拓展脱贫攻坚成果和乡村振兴需要，以村、行管部门为主体申报项目，各乡（镇）审核汇总后上报到县各相关部门，县各相关部门科学制定本部门巩固拓展脱贫攻坚成果和乡村振兴项目库，县乡村振兴局根据部门和乡镇申报情况，建立完善县级巩固拓展脱贫攻坚成果和乡村振兴项目库，并实行项目库动态管理。</w:t>
      </w:r>
    </w:p>
    <w:p w14:paraId="27FD0795">
      <w:pPr>
        <w:pStyle w:val="8"/>
        <w:keepNext w:val="0"/>
        <w:keepLines w:val="0"/>
        <w:pageBreakBefore w:val="0"/>
        <w:widowControl w:val="0"/>
        <w:kinsoku/>
        <w:wordWrap/>
        <w:overflowPunct/>
        <w:topLinePunct w:val="0"/>
        <w:autoSpaceDN/>
        <w:bidi w:val="0"/>
        <w:adjustRightInd/>
        <w:spacing w:line="560" w:lineRule="exact"/>
        <w:ind w:firstLine="643"/>
        <w:textAlignment w:val="auto"/>
        <w:rPr>
          <w:rFonts w:hint="eastAsia" w:ascii="仿宋" w:hAnsi="仿宋" w:eastAsia="仿宋" w:cs="仿宋"/>
          <w:spacing w:val="0"/>
          <w:kern w:val="2"/>
          <w:sz w:val="32"/>
          <w:szCs w:val="32"/>
          <w:lang w:val="en-US" w:eastAsia="zh-CN" w:bidi="ar-SA"/>
        </w:rPr>
      </w:pPr>
      <w:r>
        <w:rPr>
          <w:rFonts w:hint="eastAsia" w:ascii="楷体_GB2312" w:hAnsi="楷体" w:eastAsia="楷体_GB2312"/>
          <w:b/>
          <w:spacing w:val="0"/>
          <w:sz w:val="32"/>
          <w:szCs w:val="32"/>
        </w:rPr>
        <w:t>（二）项目论证。</w:t>
      </w:r>
      <w:r>
        <w:rPr>
          <w:rFonts w:hint="eastAsia" w:ascii="仿宋" w:hAnsi="仿宋" w:eastAsia="仿宋" w:cs="仿宋"/>
          <w:spacing w:val="0"/>
          <w:kern w:val="2"/>
          <w:sz w:val="32"/>
          <w:szCs w:val="32"/>
          <w:lang w:val="en-US" w:eastAsia="zh-CN" w:bidi="ar-SA"/>
        </w:rPr>
        <w:t>涉农资金整合项目的论证由责任单位组织进行评估论证。</w:t>
      </w:r>
    </w:p>
    <w:p w14:paraId="73AFCB9E">
      <w:pPr>
        <w:pStyle w:val="8"/>
        <w:keepNext w:val="0"/>
        <w:keepLines w:val="0"/>
        <w:pageBreakBefore w:val="0"/>
        <w:widowControl w:val="0"/>
        <w:kinsoku/>
        <w:wordWrap/>
        <w:overflowPunct/>
        <w:topLinePunct w:val="0"/>
        <w:autoSpaceDN/>
        <w:bidi w:val="0"/>
        <w:adjustRightInd/>
        <w:spacing w:line="560" w:lineRule="exact"/>
        <w:ind w:firstLine="643"/>
        <w:textAlignment w:val="auto"/>
        <w:rPr>
          <w:rFonts w:hint="eastAsia" w:ascii="仿宋" w:hAnsi="仿宋" w:eastAsia="仿宋" w:cs="仿宋"/>
          <w:spacing w:val="0"/>
          <w:kern w:val="2"/>
          <w:sz w:val="32"/>
          <w:szCs w:val="32"/>
          <w:lang w:val="en-US" w:eastAsia="zh-CN" w:bidi="ar-SA"/>
        </w:rPr>
      </w:pPr>
      <w:r>
        <w:rPr>
          <w:rFonts w:hint="eastAsia" w:ascii="楷体_GB2312" w:hAnsi="楷体" w:eastAsia="楷体_GB2312"/>
          <w:b/>
          <w:spacing w:val="0"/>
          <w:sz w:val="32"/>
          <w:szCs w:val="32"/>
        </w:rPr>
        <w:t>（三）项目审批。</w:t>
      </w:r>
      <w:r>
        <w:rPr>
          <w:rFonts w:hint="eastAsia" w:ascii="仿宋" w:hAnsi="仿宋" w:eastAsia="仿宋" w:cs="仿宋"/>
          <w:spacing w:val="0"/>
          <w:kern w:val="2"/>
          <w:sz w:val="32"/>
          <w:szCs w:val="32"/>
          <w:lang w:val="en-US" w:eastAsia="zh-CN" w:bidi="ar-SA"/>
        </w:rPr>
        <w:t>由县政府组织召开会议，对编报的项目进行审定，经审定确认的项目，以县政府文件批复。</w:t>
      </w:r>
    </w:p>
    <w:p w14:paraId="3460572A">
      <w:pPr>
        <w:pStyle w:val="8"/>
        <w:keepNext w:val="0"/>
        <w:keepLines w:val="0"/>
        <w:pageBreakBefore w:val="0"/>
        <w:widowControl w:val="0"/>
        <w:kinsoku/>
        <w:wordWrap/>
        <w:overflowPunct/>
        <w:topLinePunct w:val="0"/>
        <w:autoSpaceDN/>
        <w:bidi w:val="0"/>
        <w:adjustRightInd/>
        <w:spacing w:line="560" w:lineRule="exact"/>
        <w:ind w:firstLine="643"/>
        <w:textAlignment w:val="auto"/>
        <w:rPr>
          <w:rFonts w:hint="eastAsia" w:ascii="仿宋" w:hAnsi="仿宋" w:eastAsia="仿宋" w:cs="仿宋"/>
          <w:spacing w:val="0"/>
          <w:kern w:val="2"/>
          <w:sz w:val="32"/>
          <w:szCs w:val="32"/>
          <w:lang w:val="en-US" w:eastAsia="zh-CN" w:bidi="ar-SA"/>
        </w:rPr>
      </w:pPr>
      <w:r>
        <w:rPr>
          <w:rFonts w:hint="eastAsia" w:ascii="楷体_GB2312" w:hAnsi="仿宋" w:eastAsia="楷体_GB2312"/>
          <w:b/>
          <w:spacing w:val="0"/>
          <w:sz w:val="32"/>
          <w:szCs w:val="32"/>
        </w:rPr>
        <w:t>（四）项目公示。</w:t>
      </w:r>
      <w:r>
        <w:rPr>
          <w:rFonts w:hint="eastAsia" w:ascii="仿宋" w:hAnsi="仿宋" w:eastAsia="仿宋" w:cs="仿宋"/>
          <w:spacing w:val="0"/>
          <w:kern w:val="2"/>
          <w:sz w:val="32"/>
          <w:szCs w:val="32"/>
          <w:lang w:val="en-US" w:eastAsia="zh-CN" w:bidi="ar-SA"/>
        </w:rPr>
        <w:t>涉农资金整合项目审批后，在县政府网站予以公示，各责任部门及有关乡镇村也要进行公开公示，接受群众监督。</w:t>
      </w:r>
    </w:p>
    <w:p w14:paraId="40817395">
      <w:pPr>
        <w:pStyle w:val="8"/>
        <w:keepNext w:val="0"/>
        <w:keepLines w:val="0"/>
        <w:pageBreakBefore w:val="0"/>
        <w:widowControl w:val="0"/>
        <w:kinsoku/>
        <w:wordWrap/>
        <w:overflowPunct/>
        <w:topLinePunct w:val="0"/>
        <w:autoSpaceDN/>
        <w:bidi w:val="0"/>
        <w:adjustRightInd/>
        <w:spacing w:line="560" w:lineRule="exact"/>
        <w:ind w:firstLine="643"/>
        <w:textAlignment w:val="auto"/>
        <w:rPr>
          <w:rFonts w:hint="eastAsia" w:ascii="仿宋" w:hAnsi="仿宋" w:eastAsia="仿宋" w:cs="仿宋"/>
          <w:spacing w:val="0"/>
          <w:kern w:val="2"/>
          <w:sz w:val="32"/>
          <w:szCs w:val="32"/>
          <w:lang w:val="en-US" w:eastAsia="zh-CN" w:bidi="ar-SA"/>
        </w:rPr>
      </w:pPr>
      <w:r>
        <w:rPr>
          <w:rFonts w:hint="eastAsia" w:ascii="楷体_GB2312" w:hAnsi="楷体" w:eastAsia="楷体_GB2312"/>
          <w:b/>
          <w:spacing w:val="0"/>
          <w:sz w:val="32"/>
          <w:szCs w:val="32"/>
        </w:rPr>
        <w:t>（五）项目实施。</w:t>
      </w:r>
      <w:r>
        <w:rPr>
          <w:rFonts w:hint="eastAsia" w:ascii="仿宋" w:hAnsi="仿宋" w:eastAsia="仿宋" w:cs="仿宋"/>
          <w:spacing w:val="0"/>
          <w:kern w:val="2"/>
          <w:sz w:val="32"/>
          <w:szCs w:val="32"/>
          <w:lang w:val="en-US" w:eastAsia="zh-CN" w:bidi="ar-SA"/>
        </w:rPr>
        <w:t>符合财政涉农统筹整合资金的项目经公示无异议后，相关责任部门尽快按程序和项目实施方案组织实施，加快项目实施进度，确保按期完工。</w:t>
      </w:r>
    </w:p>
    <w:p w14:paraId="3FE37448">
      <w:pPr>
        <w:pStyle w:val="8"/>
        <w:keepNext w:val="0"/>
        <w:keepLines w:val="0"/>
        <w:pageBreakBefore w:val="0"/>
        <w:widowControl w:val="0"/>
        <w:kinsoku/>
        <w:wordWrap/>
        <w:overflowPunct/>
        <w:topLinePunct w:val="0"/>
        <w:autoSpaceDN/>
        <w:bidi w:val="0"/>
        <w:adjustRightInd/>
        <w:spacing w:line="560" w:lineRule="exact"/>
        <w:ind w:firstLine="643"/>
        <w:textAlignment w:val="auto"/>
        <w:rPr>
          <w:rFonts w:ascii="仿宋_GB2312" w:hAnsi="仿宋" w:eastAsia="仿宋_GB2312"/>
          <w:spacing w:val="0"/>
          <w:sz w:val="32"/>
          <w:szCs w:val="32"/>
        </w:rPr>
      </w:pPr>
      <w:r>
        <w:rPr>
          <w:rFonts w:hint="eastAsia" w:ascii="楷体_GB2312" w:hAnsi="楷体" w:eastAsia="楷体_GB2312"/>
          <w:b/>
          <w:spacing w:val="0"/>
          <w:sz w:val="32"/>
          <w:szCs w:val="32"/>
        </w:rPr>
        <w:t>（六）项目验收。</w:t>
      </w:r>
      <w:r>
        <w:rPr>
          <w:rFonts w:hint="eastAsia" w:ascii="仿宋" w:hAnsi="仿宋" w:eastAsia="仿宋" w:cs="仿宋"/>
          <w:spacing w:val="0"/>
          <w:kern w:val="2"/>
          <w:sz w:val="32"/>
          <w:szCs w:val="32"/>
          <w:lang w:val="en-US" w:eastAsia="zh-CN" w:bidi="ar-SA"/>
        </w:rPr>
        <w:t>财政涉农统筹整合资金项目完工后，相应责任部门组织行业部门人员或是委托第三方对涉农资金项目进行验收，严把质量关和签字关，谁验收谁签字，谁签字谁负责。</w:t>
      </w:r>
    </w:p>
    <w:p w14:paraId="2C2AC4A5">
      <w:pPr>
        <w:pStyle w:val="8"/>
        <w:keepNext w:val="0"/>
        <w:keepLines w:val="0"/>
        <w:pageBreakBefore w:val="0"/>
        <w:widowControl w:val="0"/>
        <w:kinsoku/>
        <w:wordWrap/>
        <w:overflowPunct/>
        <w:topLinePunct w:val="0"/>
        <w:autoSpaceDN/>
        <w:bidi w:val="0"/>
        <w:adjustRightInd/>
        <w:spacing w:line="560" w:lineRule="exact"/>
        <w:ind w:firstLine="643"/>
        <w:textAlignment w:val="auto"/>
        <w:rPr>
          <w:rFonts w:hint="eastAsia" w:ascii="仿宋" w:hAnsi="仿宋" w:eastAsia="仿宋" w:cs="仿宋"/>
          <w:spacing w:val="0"/>
          <w:kern w:val="2"/>
          <w:sz w:val="32"/>
          <w:szCs w:val="32"/>
          <w:lang w:val="en-US" w:eastAsia="zh-CN" w:bidi="ar-SA"/>
        </w:rPr>
      </w:pPr>
      <w:r>
        <w:rPr>
          <w:rFonts w:hint="eastAsia" w:ascii="楷体_GB2312" w:hAnsi="楷体" w:eastAsia="楷体_GB2312"/>
          <w:b/>
          <w:spacing w:val="0"/>
          <w:sz w:val="32"/>
          <w:szCs w:val="32"/>
        </w:rPr>
        <w:t>（七）资金拨付。</w:t>
      </w:r>
      <w:r>
        <w:rPr>
          <w:rFonts w:hint="eastAsia" w:ascii="仿宋" w:hAnsi="仿宋" w:eastAsia="仿宋" w:cs="仿宋"/>
          <w:spacing w:val="0"/>
          <w:kern w:val="2"/>
          <w:sz w:val="32"/>
          <w:szCs w:val="32"/>
          <w:lang w:val="en-US" w:eastAsia="zh-CN" w:bidi="ar-SA"/>
        </w:rPr>
        <w:t>资金拨付按国库集中支付有关规定执行。</w:t>
      </w:r>
    </w:p>
    <w:p w14:paraId="450E163A">
      <w:pPr>
        <w:pStyle w:val="8"/>
        <w:keepNext w:val="0"/>
        <w:keepLines w:val="0"/>
        <w:pageBreakBefore w:val="0"/>
        <w:widowControl w:val="0"/>
        <w:kinsoku/>
        <w:wordWrap/>
        <w:overflowPunct/>
        <w:topLinePunct w:val="0"/>
        <w:autoSpaceDN/>
        <w:bidi w:val="0"/>
        <w:adjustRightInd/>
        <w:spacing w:line="560" w:lineRule="exact"/>
        <w:ind w:firstLine="0" w:firstLineChars="0"/>
        <w:textAlignment w:val="auto"/>
        <w:rPr>
          <w:rFonts w:ascii="仿宋_GB2312" w:hAnsi="宋体" w:eastAsia="仿宋_GB2312"/>
          <w:b/>
          <w:spacing w:val="0"/>
          <w:sz w:val="32"/>
          <w:szCs w:val="32"/>
        </w:rPr>
      </w:pPr>
      <w:r>
        <w:rPr>
          <w:rFonts w:hint="eastAsia" w:ascii="仿宋_GB2312" w:hAnsi="仿宋_GB2312" w:eastAsia="仿宋_GB2312"/>
          <w:spacing w:val="0"/>
          <w:sz w:val="32"/>
          <w:szCs w:val="32"/>
        </w:rPr>
        <w:t xml:space="preserve"> </w:t>
      </w:r>
      <w:r>
        <w:rPr>
          <w:rFonts w:hint="eastAsia" w:ascii="仿宋_GB2312" w:hAnsi="仿宋_GB2312" w:eastAsia="仿宋_GB2312"/>
          <w:b/>
          <w:spacing w:val="0"/>
          <w:sz w:val="32"/>
          <w:szCs w:val="32"/>
        </w:rPr>
        <w:t xml:space="preserve">  </w:t>
      </w:r>
      <w:r>
        <w:rPr>
          <w:rFonts w:hint="eastAsia" w:ascii="黑体" w:hAnsi="黑体" w:eastAsia="黑体"/>
          <w:bCs/>
          <w:spacing w:val="0"/>
          <w:sz w:val="32"/>
          <w:szCs w:val="32"/>
        </w:rPr>
        <w:t xml:space="preserve">  五、组织保障</w:t>
      </w:r>
    </w:p>
    <w:p w14:paraId="1A8AB55E">
      <w:pPr>
        <w:pStyle w:val="8"/>
        <w:keepNext w:val="0"/>
        <w:keepLines w:val="0"/>
        <w:pageBreakBefore w:val="0"/>
        <w:widowControl w:val="0"/>
        <w:kinsoku/>
        <w:wordWrap/>
        <w:overflowPunct/>
        <w:topLinePunct w:val="0"/>
        <w:autoSpaceDN/>
        <w:bidi w:val="0"/>
        <w:adjustRightInd/>
        <w:spacing w:line="560" w:lineRule="exact"/>
        <w:ind w:firstLine="630" w:firstLineChars="196"/>
        <w:textAlignment w:val="auto"/>
        <w:rPr>
          <w:rFonts w:hint="eastAsia" w:ascii="仿宋" w:hAnsi="仿宋" w:eastAsia="仿宋" w:cs="仿宋"/>
          <w:spacing w:val="0"/>
          <w:kern w:val="2"/>
          <w:sz w:val="32"/>
          <w:szCs w:val="32"/>
          <w:lang w:val="en-US" w:eastAsia="zh-CN" w:bidi="ar-SA"/>
        </w:rPr>
      </w:pPr>
      <w:r>
        <w:rPr>
          <w:rFonts w:hint="eastAsia" w:ascii="楷体_GB2312" w:hAnsi="楷体" w:eastAsia="楷体_GB2312"/>
          <w:b/>
          <w:spacing w:val="0"/>
          <w:sz w:val="32"/>
          <w:szCs w:val="32"/>
        </w:rPr>
        <w:t>（一）成立领导小组。</w:t>
      </w:r>
      <w:r>
        <w:rPr>
          <w:rFonts w:hint="eastAsia" w:ascii="仿宋" w:hAnsi="仿宋" w:eastAsia="仿宋" w:cs="仿宋"/>
          <w:spacing w:val="0"/>
          <w:kern w:val="2"/>
          <w:sz w:val="32"/>
          <w:szCs w:val="32"/>
          <w:lang w:val="en-US" w:eastAsia="zh-CN" w:bidi="ar-SA"/>
        </w:rPr>
        <w:t>成立由县政府常务副县长为组长，有关县领导为副组长、相关部门主要负责人为成员的曲阳县统筹整合使用财政涉农资金试点工作领导小组。领导小组下设办公室，负责涉农资金整合使用的协调、沟通工作，办公室设在县乡村振兴局，办公室主任由县政府分管乡村振兴工作副县长兼任，办公室副主任由县财政局局长、县乡村振兴局局长担任。</w:t>
      </w:r>
    </w:p>
    <w:p w14:paraId="3D85CBB6">
      <w:pPr>
        <w:keepNext w:val="0"/>
        <w:keepLines w:val="0"/>
        <w:pageBreakBefore w:val="0"/>
        <w:widowControl w:val="0"/>
        <w:kinsoku/>
        <w:wordWrap/>
        <w:overflowPunct/>
        <w:topLinePunct w:val="0"/>
        <w:autoSpaceDE w:val="0"/>
        <w:autoSpaceDN/>
        <w:bidi w:val="0"/>
        <w:adjustRightInd/>
        <w:spacing w:line="560" w:lineRule="exact"/>
        <w:ind w:firstLine="630" w:firstLineChars="196"/>
        <w:textAlignment w:val="auto"/>
        <w:rPr>
          <w:rFonts w:hint="eastAsia" w:ascii="仿宋" w:hAnsi="仿宋" w:eastAsia="仿宋" w:cs="仿宋"/>
          <w:spacing w:val="0"/>
          <w:kern w:val="2"/>
          <w:sz w:val="32"/>
          <w:szCs w:val="32"/>
          <w:lang w:val="en-US" w:eastAsia="zh-CN" w:bidi="ar-SA"/>
        </w:rPr>
      </w:pPr>
      <w:r>
        <w:rPr>
          <w:rFonts w:hint="eastAsia" w:ascii="楷体_GB2312" w:hAnsi="仿宋" w:eastAsia="楷体_GB2312"/>
          <w:b/>
          <w:color w:val="000000"/>
          <w:spacing w:val="0"/>
          <w:sz w:val="32"/>
          <w:szCs w:val="32"/>
        </w:rPr>
        <w:t>（二）加强组织领导。</w:t>
      </w:r>
      <w:r>
        <w:rPr>
          <w:rFonts w:hint="eastAsia" w:ascii="仿宋" w:hAnsi="仿宋" w:eastAsia="仿宋" w:cs="仿宋"/>
          <w:spacing w:val="0"/>
          <w:kern w:val="2"/>
          <w:sz w:val="32"/>
          <w:szCs w:val="32"/>
          <w:lang w:val="en-US" w:eastAsia="zh-CN" w:bidi="ar-SA"/>
        </w:rPr>
        <w:t>各项目责任单位要认真研究项目实施方案、组织项目申报、监督项目实施、监管资金使用和项目后期管理维护、切实加强项目监管力度，确保持续发挥效益，及时向分管县级领导汇报项目有关情况。各有关县级领导，根据分管职责和分管部门对责任部门负责的项目负总责，协调解决资金整合使用中的困难和问题，督促指导各责任部门按时按质按要求完成工作。</w:t>
      </w:r>
    </w:p>
    <w:p w14:paraId="67436E6D">
      <w:pPr>
        <w:keepNext w:val="0"/>
        <w:keepLines w:val="0"/>
        <w:pageBreakBefore w:val="0"/>
        <w:widowControl w:val="0"/>
        <w:kinsoku/>
        <w:wordWrap/>
        <w:overflowPunct/>
        <w:topLinePunct w:val="0"/>
        <w:autoSpaceDE w:val="0"/>
        <w:autoSpaceDN/>
        <w:bidi w:val="0"/>
        <w:adjustRightInd/>
        <w:spacing w:line="560" w:lineRule="exact"/>
        <w:ind w:firstLine="643" w:firstLineChars="200"/>
        <w:textAlignment w:val="auto"/>
        <w:rPr>
          <w:rFonts w:hint="eastAsia" w:ascii="仿宋" w:hAnsi="仿宋" w:eastAsia="仿宋" w:cs="仿宋"/>
          <w:spacing w:val="0"/>
          <w:kern w:val="2"/>
          <w:sz w:val="32"/>
          <w:szCs w:val="32"/>
          <w:lang w:val="en-US" w:eastAsia="zh-CN" w:bidi="ar-SA"/>
        </w:rPr>
      </w:pPr>
      <w:r>
        <w:rPr>
          <w:rFonts w:hint="eastAsia" w:ascii="楷体_GB2312" w:hAnsi="楷体" w:eastAsia="楷体_GB2312"/>
          <w:b/>
          <w:spacing w:val="0"/>
          <w:sz w:val="32"/>
          <w:szCs w:val="32"/>
        </w:rPr>
        <w:t>（三）加强项目公开公示与资金管理。</w:t>
      </w:r>
      <w:r>
        <w:rPr>
          <w:rFonts w:hint="eastAsia" w:ascii="仿宋" w:hAnsi="仿宋" w:eastAsia="仿宋" w:cs="仿宋"/>
          <w:spacing w:val="0"/>
          <w:kern w:val="2"/>
          <w:sz w:val="32"/>
          <w:szCs w:val="32"/>
          <w:lang w:val="en-US" w:eastAsia="zh-CN" w:bidi="ar-SA"/>
        </w:rPr>
        <w:t>实行项目阳光化管理，积极推行项目公示制、项目法人责任制、重点工程项目建设招投标制、项目建设监理制，确保整合项目顺利实施。加大政务信息公开力度，提高涉农政策和项目资金申请的透明度，杜绝涉农资金无序申报、重复申报和骗取套取涉农资金的行为。发挥审计和项目主管部门的监督作用，对各项整合资金的安排使用情况及时进行检查，依托中介机构，对重点项目进行评审，对巩固拓展脱贫攻坚成果资金使用绩效进行监测评价，提高使用效益。</w:t>
      </w:r>
    </w:p>
    <w:p w14:paraId="2381DCDA">
      <w:pPr>
        <w:keepNext w:val="0"/>
        <w:keepLines w:val="0"/>
        <w:pageBreakBefore w:val="0"/>
        <w:widowControl w:val="0"/>
        <w:kinsoku/>
        <w:wordWrap/>
        <w:overflowPunct/>
        <w:topLinePunct w:val="0"/>
        <w:autoSpaceDN/>
        <w:bidi w:val="0"/>
        <w:adjustRightInd/>
        <w:spacing w:line="560" w:lineRule="exact"/>
        <w:ind w:firstLine="643" w:firstLineChars="200"/>
        <w:textAlignment w:val="auto"/>
        <w:rPr>
          <w:rFonts w:hint="eastAsia" w:ascii="仿宋" w:hAnsi="仿宋" w:eastAsia="仿宋" w:cs="仿宋"/>
          <w:spacing w:val="0"/>
          <w:kern w:val="2"/>
          <w:sz w:val="32"/>
          <w:szCs w:val="32"/>
          <w:lang w:val="en-US" w:eastAsia="zh-CN" w:bidi="ar-SA"/>
        </w:rPr>
      </w:pPr>
      <w:r>
        <w:rPr>
          <w:rFonts w:hint="eastAsia" w:ascii="楷体_GB2312" w:hAnsi="楷体" w:eastAsia="楷体_GB2312"/>
          <w:b/>
          <w:spacing w:val="0"/>
          <w:sz w:val="32"/>
          <w:szCs w:val="32"/>
        </w:rPr>
        <w:t>（四）完善绩效评价考核办法。</w:t>
      </w:r>
      <w:r>
        <w:rPr>
          <w:rFonts w:hint="eastAsia" w:ascii="仿宋" w:hAnsi="仿宋" w:eastAsia="仿宋" w:cs="仿宋"/>
          <w:spacing w:val="0"/>
          <w:kern w:val="2"/>
          <w:sz w:val="32"/>
          <w:szCs w:val="32"/>
          <w:lang w:val="en-US" w:eastAsia="zh-CN" w:bidi="ar-SA"/>
        </w:rPr>
        <w:t>进一步完善统筹整合使用财政涉农资金的绩效评价制度。项目主管部门要科学设定绩效指标，并报县财政部门审核、批复，对项目资金开展自评，真正从制度层面推进整合使用涉农资金绩效评价工作，并将其纳入县巩固拓展脱贫攻坚成果工作考核。</w:t>
      </w:r>
    </w:p>
    <w:p w14:paraId="6A94AED7">
      <w:pPr>
        <w:pStyle w:val="8"/>
        <w:keepNext w:val="0"/>
        <w:keepLines w:val="0"/>
        <w:pageBreakBefore w:val="0"/>
        <w:widowControl w:val="0"/>
        <w:kinsoku/>
        <w:wordWrap/>
        <w:overflowPunct/>
        <w:topLinePunct w:val="0"/>
        <w:autoSpaceDN/>
        <w:bidi w:val="0"/>
        <w:adjustRightInd/>
        <w:spacing w:line="560" w:lineRule="exact"/>
        <w:ind w:firstLine="0" w:firstLineChars="0"/>
        <w:textAlignment w:val="auto"/>
        <w:rPr>
          <w:rFonts w:ascii="仿宋_GB2312" w:hAnsi="仿宋_GB2312" w:eastAsia="仿宋_GB2312"/>
          <w:spacing w:val="0"/>
          <w:sz w:val="32"/>
          <w:szCs w:val="32"/>
        </w:rPr>
      </w:pPr>
    </w:p>
    <w:p w14:paraId="4C10FD26">
      <w:pPr>
        <w:pStyle w:val="8"/>
        <w:keepNext w:val="0"/>
        <w:keepLines w:val="0"/>
        <w:pageBreakBefore w:val="0"/>
        <w:widowControl w:val="0"/>
        <w:kinsoku/>
        <w:wordWrap/>
        <w:overflowPunct/>
        <w:topLinePunct w:val="0"/>
        <w:autoSpaceDN/>
        <w:bidi w:val="0"/>
        <w:adjustRightInd/>
        <w:spacing w:line="560" w:lineRule="exact"/>
        <w:ind w:left="1918" w:leftChars="304" w:hanging="1280" w:hangingChars="400"/>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附件：1.曲阳县统筹整合使用财政涉农资金试点工作领导小组</w:t>
      </w:r>
    </w:p>
    <w:p w14:paraId="7A407632">
      <w:pPr>
        <w:pStyle w:val="8"/>
        <w:keepNext w:val="0"/>
        <w:keepLines w:val="0"/>
        <w:pageBreakBefore w:val="0"/>
        <w:widowControl w:val="0"/>
        <w:kinsoku/>
        <w:wordWrap/>
        <w:overflowPunct/>
        <w:topLinePunct w:val="0"/>
        <w:autoSpaceDN/>
        <w:bidi w:val="0"/>
        <w:adjustRightInd/>
        <w:spacing w:line="560" w:lineRule="exact"/>
        <w:ind w:left="1916" w:leftChars="760" w:hanging="320" w:hangingChars="100"/>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2.2023年曲阳县统筹整合使用财政涉农资金清单</w:t>
      </w:r>
    </w:p>
    <w:p w14:paraId="52D698A6">
      <w:pPr>
        <w:pStyle w:val="8"/>
        <w:keepNext w:val="0"/>
        <w:keepLines w:val="0"/>
        <w:pageBreakBefore w:val="0"/>
        <w:widowControl w:val="0"/>
        <w:kinsoku/>
        <w:wordWrap/>
        <w:overflowPunct/>
        <w:topLinePunct w:val="0"/>
        <w:autoSpaceDN/>
        <w:bidi w:val="0"/>
        <w:adjustRightInd/>
        <w:spacing w:line="560" w:lineRule="exact"/>
        <w:ind w:left="1916" w:leftChars="760" w:hanging="320" w:hangingChars="100"/>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3.曲阳县2023年度统筹整合使用财政涉农资金项目调整清单（脱贫村）</w:t>
      </w:r>
    </w:p>
    <w:p w14:paraId="583E6DC5">
      <w:pPr>
        <w:pStyle w:val="8"/>
        <w:keepNext w:val="0"/>
        <w:keepLines w:val="0"/>
        <w:pageBreakBefore w:val="0"/>
        <w:widowControl w:val="0"/>
        <w:kinsoku/>
        <w:wordWrap/>
        <w:overflowPunct/>
        <w:topLinePunct w:val="0"/>
        <w:autoSpaceDN/>
        <w:bidi w:val="0"/>
        <w:adjustRightInd/>
        <w:spacing w:line="560" w:lineRule="exact"/>
        <w:ind w:left="1918" w:leftChars="304" w:hanging="1280" w:hangingChars="400"/>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 xml:space="preserve">      4.曲阳县2023年度统筹整合使用财政涉农资金项目调整清单（非贫困村）</w:t>
      </w:r>
    </w:p>
    <w:p w14:paraId="2425DA69">
      <w:pPr>
        <w:pStyle w:val="8"/>
        <w:spacing w:line="560" w:lineRule="exact"/>
        <w:ind w:firstLine="0" w:firstLineChars="0"/>
        <w:rPr>
          <w:rFonts w:hint="eastAsia" w:ascii="黑体" w:hAnsi="黑体" w:eastAsia="黑体"/>
          <w:spacing w:val="0"/>
          <w:sz w:val="32"/>
          <w:szCs w:val="32"/>
        </w:rPr>
      </w:pPr>
    </w:p>
    <w:p w14:paraId="48358A9E">
      <w:pPr>
        <w:pStyle w:val="8"/>
        <w:spacing w:line="560" w:lineRule="exact"/>
        <w:ind w:firstLine="0" w:firstLineChars="0"/>
        <w:rPr>
          <w:rFonts w:hint="eastAsia" w:ascii="黑体" w:hAnsi="黑体" w:eastAsia="黑体"/>
          <w:spacing w:val="0"/>
          <w:sz w:val="32"/>
          <w:szCs w:val="32"/>
        </w:rPr>
      </w:pPr>
    </w:p>
    <w:p w14:paraId="6E99B615">
      <w:pPr>
        <w:pStyle w:val="8"/>
        <w:spacing w:line="560" w:lineRule="exact"/>
        <w:ind w:firstLine="0" w:firstLineChars="0"/>
        <w:rPr>
          <w:rFonts w:hint="eastAsia" w:ascii="黑体" w:hAnsi="黑体" w:eastAsia="黑体"/>
          <w:spacing w:val="0"/>
          <w:sz w:val="32"/>
          <w:szCs w:val="32"/>
        </w:rPr>
      </w:pPr>
    </w:p>
    <w:p w14:paraId="0734A7A1">
      <w:pPr>
        <w:pStyle w:val="8"/>
        <w:spacing w:line="560" w:lineRule="exact"/>
        <w:ind w:firstLine="0" w:firstLineChars="0"/>
        <w:rPr>
          <w:rFonts w:hint="eastAsia" w:ascii="黑体" w:hAnsi="黑体" w:eastAsia="黑体"/>
          <w:spacing w:val="0"/>
          <w:sz w:val="32"/>
          <w:szCs w:val="32"/>
        </w:rPr>
      </w:pPr>
    </w:p>
    <w:p w14:paraId="48A9A77B">
      <w:pPr>
        <w:pStyle w:val="8"/>
        <w:spacing w:line="560" w:lineRule="exact"/>
        <w:ind w:firstLine="0" w:firstLineChars="0"/>
        <w:rPr>
          <w:rFonts w:hint="eastAsia" w:ascii="黑体" w:hAnsi="黑体" w:eastAsia="黑体"/>
          <w:spacing w:val="0"/>
          <w:sz w:val="32"/>
          <w:szCs w:val="32"/>
        </w:rPr>
      </w:pPr>
    </w:p>
    <w:p w14:paraId="750E979D">
      <w:pPr>
        <w:pStyle w:val="8"/>
        <w:spacing w:line="560" w:lineRule="exact"/>
        <w:ind w:firstLine="0" w:firstLineChars="0"/>
        <w:rPr>
          <w:rFonts w:hint="eastAsia" w:ascii="黑体" w:hAnsi="黑体" w:eastAsia="黑体"/>
          <w:spacing w:val="0"/>
          <w:sz w:val="32"/>
          <w:szCs w:val="32"/>
        </w:rPr>
      </w:pPr>
    </w:p>
    <w:p w14:paraId="1C9DCE52">
      <w:pPr>
        <w:pStyle w:val="8"/>
        <w:spacing w:line="560" w:lineRule="exact"/>
        <w:ind w:firstLine="0" w:firstLineChars="0"/>
        <w:rPr>
          <w:rFonts w:hint="eastAsia" w:ascii="黑体" w:hAnsi="黑体" w:eastAsia="黑体"/>
          <w:spacing w:val="0"/>
          <w:sz w:val="32"/>
          <w:szCs w:val="32"/>
        </w:rPr>
      </w:pPr>
    </w:p>
    <w:p w14:paraId="6EDF55F5">
      <w:pPr>
        <w:pStyle w:val="8"/>
        <w:spacing w:line="560" w:lineRule="exact"/>
        <w:ind w:firstLine="0" w:firstLineChars="0"/>
        <w:rPr>
          <w:rFonts w:hint="eastAsia" w:ascii="黑体" w:hAnsi="黑体" w:eastAsia="黑体"/>
          <w:spacing w:val="0"/>
          <w:sz w:val="32"/>
          <w:szCs w:val="32"/>
        </w:rPr>
      </w:pPr>
    </w:p>
    <w:p w14:paraId="5D89EA5E">
      <w:pPr>
        <w:pStyle w:val="2"/>
        <w:ind w:left="0" w:leftChars="0" w:firstLine="0" w:firstLineChars="0"/>
        <w:rPr>
          <w:rFonts w:hint="eastAsia"/>
        </w:rPr>
      </w:pPr>
    </w:p>
    <w:p w14:paraId="1AEA4F5D">
      <w:pPr>
        <w:pStyle w:val="2"/>
        <w:keepNext w:val="0"/>
        <w:keepLines w:val="0"/>
        <w:pageBreakBefore w:val="0"/>
        <w:widowControl/>
        <w:tabs>
          <w:tab w:val="right" w:leader="dot" w:pos="8296"/>
        </w:tabs>
        <w:kinsoku/>
        <w:wordWrap/>
        <w:overflowPunct/>
        <w:topLinePunct w:val="0"/>
        <w:autoSpaceDE/>
        <w:autoSpaceDN/>
        <w:bidi w:val="0"/>
        <w:adjustRightInd w:val="0"/>
        <w:snapToGrid w:val="0"/>
        <w:spacing w:after="0" w:line="540" w:lineRule="exact"/>
        <w:ind w:left="0" w:leftChars="0" w:firstLine="280" w:firstLineChars="100"/>
        <w:jc w:val="left"/>
        <w:textAlignment w:val="auto"/>
      </w:pPr>
      <w:r>
        <w:rPr>
          <w:rFonts w:hint="eastAsia" w:ascii="仿宋" w:hAnsi="仿宋" w:eastAsia="仿宋" w:cs="仿宋"/>
          <w:b w:val="0"/>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69215</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pt;margin-top:5.45pt;height:0pt;width:450pt;z-index:251660288;mso-width-relative:page;mso-height-relative:page;" filled="f" stroked="t" coordsize="21600,21600" o:gfxdata="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ayiH0wAAAAcBAAAPAAAAAAAAAAEAIAAAACIAAABkcnMvZG93bnJldi54bWxQSwEC&#10;FAAUAAAACACHTuJAkyu89fkBAADyAwAADgAAAAAAAAABACAAAAAi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b w:val="0"/>
          <w:bCs/>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340995</wp:posOffset>
                </wp:positionV>
                <wp:extent cx="5715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pt;margin-top:26.85pt;height:0pt;width:450pt;z-index:251659264;mso-width-relative:page;mso-height-relative:page;" filled="f" stroked="t" coordsize="21600,21600" o:gfxdata="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idvsNcAAAAIAQAADwAAAAAAAAABACAAAAAiAAAAZHJzL2Rvd25yZXYueG1s&#10;UEsBAhQAFAAAAAgAh07iQCNweMn5AQAA8gMAAA4AAAAAAAAAAQAgAAAAJg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b w:val="0"/>
          <w:bCs/>
          <w:color w:val="000000"/>
          <w:sz w:val="28"/>
          <w:szCs w:val="28"/>
        </w:rPr>
        <w:t xml:space="preserve">曲阳县人民政府办公室    </w:t>
      </w:r>
      <w:r>
        <w:rPr>
          <w:rFonts w:hint="eastAsia" w:ascii="仿宋" w:eastAsia="仿宋" w:cs="仿宋"/>
          <w:b w:val="0"/>
          <w:bCs/>
          <w:color w:val="000000"/>
          <w:sz w:val="28"/>
          <w:szCs w:val="28"/>
          <w:lang w:val="en-US" w:eastAsia="zh-CN"/>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val="en-US" w:eastAsia="zh-CN"/>
        </w:rPr>
        <w:t xml:space="preserve"> </w:t>
      </w:r>
      <w:r>
        <w:rPr>
          <w:rFonts w:hint="eastAsia" w:cs="仿宋"/>
          <w:b w:val="0"/>
          <w:bCs/>
          <w:color w:val="000000"/>
          <w:sz w:val="28"/>
          <w:szCs w:val="28"/>
          <w:lang w:val="en-US" w:eastAsia="zh-CN"/>
        </w:rPr>
        <w:t xml:space="preserve"> </w:t>
      </w:r>
      <w:r>
        <w:rPr>
          <w:rFonts w:hint="eastAsia" w:ascii="仿宋" w:hAnsi="仿宋" w:eastAsia="仿宋" w:cs="仿宋"/>
          <w:b w:val="0"/>
          <w:bCs/>
          <w:color w:val="000000"/>
          <w:sz w:val="28"/>
          <w:szCs w:val="28"/>
          <w:lang w:val="en-US" w:eastAsia="zh-CN"/>
        </w:rPr>
        <w:t xml:space="preserve">         </w:t>
      </w:r>
      <w:r>
        <w:rPr>
          <w:rFonts w:hint="eastAsia" w:ascii="仿宋" w:hAnsi="仿宋" w:eastAsia="仿宋" w:cs="仿宋"/>
          <w:b w:val="0"/>
          <w:bCs/>
          <w:color w:val="000000"/>
          <w:sz w:val="28"/>
          <w:szCs w:val="28"/>
        </w:rPr>
        <w:t>20</w:t>
      </w:r>
      <w:r>
        <w:rPr>
          <w:rFonts w:hint="eastAsia" w:ascii="仿宋" w:hAnsi="仿宋" w:eastAsia="仿宋" w:cs="仿宋"/>
          <w:b w:val="0"/>
          <w:bCs/>
          <w:color w:val="000000"/>
          <w:sz w:val="28"/>
          <w:szCs w:val="28"/>
          <w:lang w:val="en-US" w:eastAsia="zh-CN"/>
        </w:rPr>
        <w:t>23</w:t>
      </w:r>
      <w:r>
        <w:rPr>
          <w:rFonts w:hint="eastAsia" w:ascii="仿宋" w:hAnsi="仿宋" w:eastAsia="仿宋" w:cs="仿宋"/>
          <w:b w:val="0"/>
          <w:bCs/>
          <w:color w:val="000000"/>
          <w:sz w:val="28"/>
          <w:szCs w:val="28"/>
        </w:rPr>
        <w:t>年</w:t>
      </w:r>
      <w:r>
        <w:rPr>
          <w:rFonts w:hint="eastAsia" w:ascii="仿宋" w:eastAsia="仿宋" w:cs="仿宋"/>
          <w:b w:val="0"/>
          <w:bCs/>
          <w:color w:val="000000"/>
          <w:sz w:val="28"/>
          <w:szCs w:val="28"/>
          <w:lang w:val="en-US" w:eastAsia="zh-CN"/>
        </w:rPr>
        <w:t>11</w:t>
      </w:r>
      <w:r>
        <w:rPr>
          <w:rFonts w:hint="eastAsia" w:ascii="仿宋" w:hAnsi="仿宋" w:eastAsia="仿宋" w:cs="仿宋"/>
          <w:b w:val="0"/>
          <w:bCs/>
          <w:color w:val="000000"/>
          <w:sz w:val="28"/>
          <w:szCs w:val="28"/>
          <w:lang w:val="en-US" w:eastAsia="zh-CN"/>
        </w:rPr>
        <w:t>月21</w:t>
      </w:r>
      <w:r>
        <w:rPr>
          <w:rFonts w:hint="eastAsia" w:ascii="仿宋" w:hAnsi="仿宋" w:eastAsia="仿宋" w:cs="仿宋"/>
          <w:b w:val="0"/>
          <w:bCs/>
          <w:color w:val="000000"/>
          <w:sz w:val="28"/>
          <w:szCs w:val="28"/>
        </w:rPr>
        <w:t>日印发</w:t>
      </w:r>
    </w:p>
    <w:sectPr>
      <w:headerReference r:id="rId3" w:type="default"/>
      <w:footerReference r:id="rId4"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004E3">
    <w:pPr>
      <w:pStyle w:val="3"/>
      <w:keepNext w:val="0"/>
      <w:keepLines w:val="0"/>
      <w:pageBreakBefore w:val="0"/>
      <w:widowControl w:val="0"/>
      <w:kinsoku/>
      <w:wordWrap/>
      <w:overflowPunct/>
      <w:topLinePunct w:val="0"/>
      <w:bidi w:val="0"/>
      <w:adjustRightInd/>
      <w:snapToGrid w:val="0"/>
      <w:ind w:firstLine="8400" w:firstLineChars="3500"/>
      <w:jc w:val="both"/>
      <w:textAlignment w:val="auto"/>
      <w:rPr>
        <w:rFonts w:hint="eastAsia" w:ascii="宋体" w:hAnsi="宋体" w:eastAsia="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43AF8">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243AF8">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p w14:paraId="030C7977">
    <w:pPr>
      <w:pStyle w:val="3"/>
      <w:rPr>
        <w:rFonts w:hint="eastAsia"/>
      </w:rPr>
    </w:pPr>
    <w:r>
      <w:rPr>
        <w:sz w:val="18"/>
      </w:rPr>
      <mc:AlternateContent>
        <mc:Choice Requires="wps">
          <w:drawing>
            <wp:anchor distT="0" distB="0" distL="114300" distR="114300" simplePos="0" relativeHeight="251661312" behindDoc="1" locked="0" layoutInCell="1" allowOverlap="1">
              <wp:simplePos x="0" y="0"/>
              <wp:positionH relativeFrom="margin">
                <wp:align>right</wp:align>
              </wp:positionH>
              <wp:positionV relativeFrom="paragraph">
                <wp:posOffset>0</wp:posOffset>
              </wp:positionV>
              <wp:extent cx="1828800" cy="1828800"/>
              <wp:effectExtent l="0" t="0" r="0" b="0"/>
              <wp:wrapTight wrapText="bothSides">
                <wp:wrapPolygon>
                  <wp:start x="0" y="0"/>
                  <wp:lineTo x="0" y="21600"/>
                  <wp:lineTo x="21600" y="21600"/>
                  <wp:lineTo x="21600" y="0"/>
                  <wp:lineTo x="0" y="0"/>
                </wp:wrapPolygon>
              </wp:wrapTight>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54187">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distance-left:9pt;mso-wrap-distance-right:9pt;mso-wrap-style:none;z-index:-251655168;mso-width-relative:page;mso-height-relative:page;" filled="f" stroked="f" coordsize="21600,21600" wrapcoords="0 0 0 21600 21600 21600 21600 0 0 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654187">
                    <w:pPr>
                      <w:rPr>
                        <w:rFonts w:hint="eastAsia"/>
                      </w:rPr>
                    </w:pPr>
                  </w:p>
                </w:txbxContent>
              </v:textbox>
              <w10:wrap type="tight"/>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35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14:paraId="48705294">
                          <w:pPr>
                            <w:snapToGrid w:val="0"/>
                            <w:rPr>
                              <w:rFonts w:hint="eastAsia"/>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60288;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MiFHNAAAAADAQAADwAAAAAAAAABACAAAAAiAAAAZHJz&#10;L2Rvd25yZXYueG1sUEsBAhQAFAAAAAgAh07iQOSOtjPTAQAApQMAAA4AAAAAAAAAAQAgAAAAHwEA&#10;AGRycy9lMm9Eb2MueG1sUEsFBgAAAAAGAAYAWQEAAGQFAAAAAA==&#10;">
              <v:fill on="f" focussize="0,0"/>
              <v:stroke on="f"/>
              <v:imagedata o:title=""/>
              <o:lock v:ext="edit" aspectratio="f"/>
              <v:textbox inset="0mm,0mm,0mm,0mm" style="mso-fit-shape-to-text:t;">
                <w:txbxContent>
                  <w:p w14:paraId="48705294">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4A7CF">
    <w:pPr>
      <w:pStyle w:val="4"/>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M2U5YzM5YmE1YzFkNTJjYWU0ZTZiMDFlYzJkMjgifQ=="/>
  </w:docVars>
  <w:rsids>
    <w:rsidRoot w:val="074C4C83"/>
    <w:rsid w:val="0011359C"/>
    <w:rsid w:val="002F73CE"/>
    <w:rsid w:val="00600BD6"/>
    <w:rsid w:val="007F7129"/>
    <w:rsid w:val="00827F0E"/>
    <w:rsid w:val="00921E99"/>
    <w:rsid w:val="009F2DB3"/>
    <w:rsid w:val="00B4721C"/>
    <w:rsid w:val="00B71A2C"/>
    <w:rsid w:val="00C32122"/>
    <w:rsid w:val="00DA432D"/>
    <w:rsid w:val="00E2105E"/>
    <w:rsid w:val="00EC606D"/>
    <w:rsid w:val="00EF09E3"/>
    <w:rsid w:val="074C4C83"/>
    <w:rsid w:val="07B05D01"/>
    <w:rsid w:val="0A1D78D3"/>
    <w:rsid w:val="0A9E5C1C"/>
    <w:rsid w:val="1274049C"/>
    <w:rsid w:val="137A6B31"/>
    <w:rsid w:val="13DD342B"/>
    <w:rsid w:val="187668DC"/>
    <w:rsid w:val="20BF74B8"/>
    <w:rsid w:val="26621E5D"/>
    <w:rsid w:val="2B6F5FD3"/>
    <w:rsid w:val="2E357A33"/>
    <w:rsid w:val="2FA55223"/>
    <w:rsid w:val="30940CDF"/>
    <w:rsid w:val="35DF6DCA"/>
    <w:rsid w:val="3C625BE2"/>
    <w:rsid w:val="4BE3356C"/>
    <w:rsid w:val="4C754FC3"/>
    <w:rsid w:val="536D080A"/>
    <w:rsid w:val="62B269FE"/>
    <w:rsid w:val="6B9B1BA9"/>
    <w:rsid w:val="6D9562E8"/>
    <w:rsid w:val="71474A2B"/>
    <w:rsid w:val="71F4590B"/>
    <w:rsid w:val="74D94E65"/>
    <w:rsid w:val="75B740FC"/>
    <w:rsid w:val="76575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autoRedefine/>
    <w:unhideWhenUsed/>
    <w:qFormat/>
    <w:uiPriority w:val="39"/>
    <w:pPr>
      <w:ind w:left="420" w:leftChars="200"/>
    </w:pPr>
    <w:rPr>
      <w:szCs w:val="24"/>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列出段落1"/>
    <w:basedOn w:val="1"/>
    <w:qFormat/>
    <w:uiPriority w:val="0"/>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3490</Words>
  <Characters>3806</Characters>
  <Lines>3</Lines>
  <Paragraphs>1</Paragraphs>
  <TotalTime>15</TotalTime>
  <ScaleCrop>false</ScaleCrop>
  <LinksUpToDate>false</LinksUpToDate>
  <CharactersWithSpaces>3838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2023-11-08T01:11:00Z</dcterms:created>
  <dc:creator>aaaaaa</dc:creator>
  <cp:lastModifiedBy>Administrator</cp:lastModifiedBy>
  <cp:lastPrinted>2023-11-19T03:53:00Z</cp:lastPrinted>
  <dcterms:modified xsi:type="dcterms:W3CDTF">2025-02-08T07:00:38Z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FFA8E855A59744B5896461DA0E428F76_13</vt:lpwstr>
  </property>
  <property fmtid="{D5CDD505-2E9C-101B-9397-08002B2CF9AE}" pid="4" name="KSOTemplateDocerSaveRecord">
    <vt:lpwstr>eyJoZGlkIjoiMjUyYWFlYmY1MDgzZjVkMTIyZDNjNGU3MzRhOTU3MzYifQ==</vt:lpwstr>
  </property>
</Properties>
</file>