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5932.15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333.83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1645.05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5932.15</w:t>
            </w:r>
          </w:p>
        </w:tc>
        <w:tc>
          <w:tcPr>
            <w:tcW w:w="4535" w:type="dxa"/>
            <w:vAlign w:val="center"/>
          </w:tcPr>
          <w:p>
            <w:pPr>
              <w:pStyle w:val="14"/>
            </w:pPr>
            <w:r>
              <w:t>本年支出合计</w:t>
            </w:r>
          </w:p>
        </w:tc>
        <w:tc>
          <w:tcPr>
            <w:tcW w:w="2126" w:type="dxa"/>
            <w:vAlign w:val="center"/>
          </w:tcPr>
          <w:p>
            <w:pPr>
              <w:pStyle w:val="15"/>
            </w:pPr>
            <w:r>
              <w:t>7791.53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1859.39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7791.53</w:t>
            </w:r>
          </w:p>
        </w:tc>
        <w:tc>
          <w:tcPr>
            <w:tcW w:w="4535" w:type="dxa"/>
            <w:vAlign w:val="center"/>
          </w:tcPr>
          <w:p>
            <w:pPr>
              <w:pStyle w:val="14"/>
            </w:pPr>
            <w:r>
              <w:t>支出总计</w:t>
            </w:r>
          </w:p>
        </w:tc>
        <w:tc>
          <w:tcPr>
            <w:tcW w:w="2126" w:type="dxa"/>
            <w:vAlign w:val="center"/>
          </w:tcPr>
          <w:p>
            <w:pPr>
              <w:pStyle w:val="15"/>
            </w:pPr>
            <w:r>
              <w:t>7791.53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7791.53</w:t>
            </w:r>
          </w:p>
        </w:tc>
        <w:tc>
          <w:tcPr>
            <w:tcW w:w="1134" w:type="dxa"/>
            <w:vAlign w:val="center"/>
          </w:tcPr>
          <w:p>
            <w:pPr>
              <w:pStyle w:val="15"/>
            </w:pPr>
            <w:r>
              <w:t>5932.15</w:t>
            </w:r>
          </w:p>
        </w:tc>
        <w:tc>
          <w:tcPr>
            <w:tcW w:w="1134" w:type="dxa"/>
            <w:vAlign w:val="center"/>
          </w:tcPr>
          <w:p>
            <w:pPr>
              <w:pStyle w:val="15"/>
            </w:pPr>
            <w:r>
              <w:t>5932.15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1859.39</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333.83</w:t>
            </w:r>
          </w:p>
        </w:tc>
        <w:tc>
          <w:tcPr>
            <w:tcW w:w="1134" w:type="dxa"/>
            <w:vAlign w:val="center"/>
          </w:tcPr>
          <w:p>
            <w:pPr>
              <w:pStyle w:val="11"/>
            </w:pPr>
            <w:r>
              <w:t>333.83</w:t>
            </w:r>
          </w:p>
        </w:tc>
        <w:tc>
          <w:tcPr>
            <w:tcW w:w="1134" w:type="dxa"/>
            <w:vAlign w:val="center"/>
          </w:tcPr>
          <w:p>
            <w:pPr>
              <w:pStyle w:val="11"/>
            </w:pPr>
            <w:r>
              <w:t>333.83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333.83</w:t>
            </w:r>
          </w:p>
        </w:tc>
        <w:tc>
          <w:tcPr>
            <w:tcW w:w="1134" w:type="dxa"/>
            <w:vAlign w:val="center"/>
          </w:tcPr>
          <w:p>
            <w:pPr>
              <w:pStyle w:val="11"/>
            </w:pPr>
            <w:r>
              <w:t>333.83</w:t>
            </w:r>
          </w:p>
        </w:tc>
        <w:tc>
          <w:tcPr>
            <w:tcW w:w="1134" w:type="dxa"/>
            <w:vAlign w:val="center"/>
          </w:tcPr>
          <w:p>
            <w:pPr>
              <w:pStyle w:val="11"/>
            </w:pPr>
            <w:r>
              <w:t>333.83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28.01</w:t>
            </w:r>
          </w:p>
        </w:tc>
        <w:tc>
          <w:tcPr>
            <w:tcW w:w="1134" w:type="dxa"/>
            <w:vAlign w:val="center"/>
          </w:tcPr>
          <w:p>
            <w:pPr>
              <w:pStyle w:val="11"/>
            </w:pPr>
            <w:r>
              <w:t>28.01</w:t>
            </w:r>
          </w:p>
        </w:tc>
        <w:tc>
          <w:tcPr>
            <w:tcW w:w="1134" w:type="dxa"/>
            <w:vAlign w:val="center"/>
          </w:tcPr>
          <w:p>
            <w:pPr>
              <w:pStyle w:val="11"/>
            </w:pPr>
            <w:r>
              <w:t>28.01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69.86</w:t>
            </w:r>
          </w:p>
        </w:tc>
        <w:tc>
          <w:tcPr>
            <w:tcW w:w="1134" w:type="dxa"/>
            <w:vAlign w:val="center"/>
          </w:tcPr>
          <w:p>
            <w:pPr>
              <w:pStyle w:val="11"/>
            </w:pPr>
            <w:r>
              <w:t>69.86</w:t>
            </w:r>
          </w:p>
        </w:tc>
        <w:tc>
          <w:tcPr>
            <w:tcW w:w="1134" w:type="dxa"/>
            <w:vAlign w:val="center"/>
          </w:tcPr>
          <w:p>
            <w:pPr>
              <w:pStyle w:val="11"/>
            </w:pPr>
            <w:r>
              <w:t>69.86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160.78</w:t>
            </w:r>
          </w:p>
        </w:tc>
        <w:tc>
          <w:tcPr>
            <w:tcW w:w="1134" w:type="dxa"/>
            <w:vAlign w:val="center"/>
          </w:tcPr>
          <w:p>
            <w:pPr>
              <w:pStyle w:val="11"/>
            </w:pPr>
            <w:r>
              <w:t>160.78</w:t>
            </w:r>
          </w:p>
        </w:tc>
        <w:tc>
          <w:tcPr>
            <w:tcW w:w="1134" w:type="dxa"/>
            <w:vAlign w:val="center"/>
          </w:tcPr>
          <w:p>
            <w:pPr>
              <w:pStyle w:val="11"/>
            </w:pPr>
            <w:r>
              <w:t>160.78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75.18</w:t>
            </w:r>
          </w:p>
        </w:tc>
        <w:tc>
          <w:tcPr>
            <w:tcW w:w="1134" w:type="dxa"/>
            <w:vAlign w:val="center"/>
          </w:tcPr>
          <w:p>
            <w:pPr>
              <w:pStyle w:val="11"/>
            </w:pPr>
            <w:r>
              <w:t>75.18</w:t>
            </w:r>
          </w:p>
        </w:tc>
        <w:tc>
          <w:tcPr>
            <w:tcW w:w="1134" w:type="dxa"/>
            <w:vAlign w:val="center"/>
          </w:tcPr>
          <w:p>
            <w:pPr>
              <w:pStyle w:val="11"/>
            </w:pPr>
            <w:r>
              <w:t>75.18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106.30</w:t>
            </w:r>
          </w:p>
        </w:tc>
        <w:tc>
          <w:tcPr>
            <w:tcW w:w="1134" w:type="dxa"/>
            <w:vAlign w:val="center"/>
          </w:tcPr>
          <w:p>
            <w:pPr>
              <w:pStyle w:val="11"/>
            </w:pPr>
            <w:r>
              <w:t>106.30</w:t>
            </w:r>
          </w:p>
        </w:tc>
        <w:tc>
          <w:tcPr>
            <w:tcW w:w="1134" w:type="dxa"/>
            <w:vAlign w:val="center"/>
          </w:tcPr>
          <w:p>
            <w:pPr>
              <w:pStyle w:val="11"/>
            </w:pPr>
            <w:r>
              <w:t>106.30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106.30</w:t>
            </w:r>
          </w:p>
        </w:tc>
        <w:tc>
          <w:tcPr>
            <w:tcW w:w="1134" w:type="dxa"/>
            <w:vAlign w:val="center"/>
          </w:tcPr>
          <w:p>
            <w:pPr>
              <w:pStyle w:val="11"/>
            </w:pPr>
            <w:r>
              <w:t>106.30</w:t>
            </w:r>
          </w:p>
        </w:tc>
        <w:tc>
          <w:tcPr>
            <w:tcW w:w="1134" w:type="dxa"/>
            <w:vAlign w:val="center"/>
          </w:tcPr>
          <w:p>
            <w:pPr>
              <w:pStyle w:val="11"/>
            </w:pPr>
            <w:r>
              <w:t>106.30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4.21</w:t>
            </w:r>
          </w:p>
        </w:tc>
        <w:tc>
          <w:tcPr>
            <w:tcW w:w="1134" w:type="dxa"/>
            <w:vAlign w:val="center"/>
          </w:tcPr>
          <w:p>
            <w:pPr>
              <w:pStyle w:val="11"/>
            </w:pPr>
            <w:r>
              <w:t>4.21</w:t>
            </w:r>
          </w:p>
        </w:tc>
        <w:tc>
          <w:tcPr>
            <w:tcW w:w="1134" w:type="dxa"/>
            <w:vAlign w:val="center"/>
          </w:tcPr>
          <w:p>
            <w:pPr>
              <w:pStyle w:val="11"/>
            </w:pPr>
            <w:r>
              <w:t>4.21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72.34</w:t>
            </w:r>
          </w:p>
        </w:tc>
        <w:tc>
          <w:tcPr>
            <w:tcW w:w="1134" w:type="dxa"/>
            <w:vAlign w:val="center"/>
          </w:tcPr>
          <w:p>
            <w:pPr>
              <w:pStyle w:val="11"/>
            </w:pPr>
            <w:r>
              <w:t>72.34</w:t>
            </w:r>
          </w:p>
        </w:tc>
        <w:tc>
          <w:tcPr>
            <w:tcW w:w="1134" w:type="dxa"/>
            <w:vAlign w:val="center"/>
          </w:tcPr>
          <w:p>
            <w:pPr>
              <w:pStyle w:val="11"/>
            </w:pPr>
            <w:r>
              <w:t>72.34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29.75</w:t>
            </w:r>
          </w:p>
        </w:tc>
        <w:tc>
          <w:tcPr>
            <w:tcW w:w="1134" w:type="dxa"/>
            <w:vAlign w:val="center"/>
          </w:tcPr>
          <w:p>
            <w:pPr>
              <w:pStyle w:val="11"/>
            </w:pPr>
            <w:r>
              <w:t>29.75</w:t>
            </w:r>
          </w:p>
        </w:tc>
        <w:tc>
          <w:tcPr>
            <w:tcW w:w="1134" w:type="dxa"/>
            <w:vAlign w:val="center"/>
          </w:tcPr>
          <w:p>
            <w:pPr>
              <w:pStyle w:val="11"/>
            </w:pPr>
            <w:r>
              <w:t>29.75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2415.30</w:t>
            </w:r>
          </w:p>
        </w:tc>
        <w:tc>
          <w:tcPr>
            <w:tcW w:w="1134" w:type="dxa"/>
            <w:vAlign w:val="center"/>
          </w:tcPr>
          <w:p>
            <w:pPr>
              <w:pStyle w:val="11"/>
            </w:pPr>
            <w:r>
              <w:t>2415.30</w:t>
            </w:r>
          </w:p>
        </w:tc>
        <w:tc>
          <w:tcPr>
            <w:tcW w:w="1134" w:type="dxa"/>
            <w:vAlign w:val="center"/>
          </w:tcPr>
          <w:p>
            <w:pPr>
              <w:pStyle w:val="11"/>
            </w:pPr>
            <w:r>
              <w:t>2415.30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2415.30</w:t>
            </w:r>
          </w:p>
        </w:tc>
        <w:tc>
          <w:tcPr>
            <w:tcW w:w="1134" w:type="dxa"/>
            <w:vAlign w:val="center"/>
          </w:tcPr>
          <w:p>
            <w:pPr>
              <w:pStyle w:val="11"/>
            </w:pPr>
            <w:r>
              <w:t>2415.30</w:t>
            </w:r>
          </w:p>
        </w:tc>
        <w:tc>
          <w:tcPr>
            <w:tcW w:w="1134" w:type="dxa"/>
            <w:vAlign w:val="center"/>
          </w:tcPr>
          <w:p>
            <w:pPr>
              <w:pStyle w:val="11"/>
            </w:pPr>
            <w:r>
              <w:t>2415.30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2415.30</w:t>
            </w:r>
          </w:p>
        </w:tc>
        <w:tc>
          <w:tcPr>
            <w:tcW w:w="1134" w:type="dxa"/>
            <w:vAlign w:val="center"/>
          </w:tcPr>
          <w:p>
            <w:pPr>
              <w:pStyle w:val="11"/>
            </w:pPr>
            <w:r>
              <w:t>2415.30</w:t>
            </w:r>
          </w:p>
        </w:tc>
        <w:tc>
          <w:tcPr>
            <w:tcW w:w="1134" w:type="dxa"/>
            <w:vAlign w:val="center"/>
          </w:tcPr>
          <w:p>
            <w:pPr>
              <w:pStyle w:val="11"/>
            </w:pPr>
            <w:r>
              <w:t>2415.30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1645.05</w:t>
            </w:r>
          </w:p>
        </w:tc>
        <w:tc>
          <w:tcPr>
            <w:tcW w:w="1134" w:type="dxa"/>
            <w:vAlign w:val="center"/>
          </w:tcPr>
          <w:p>
            <w:pPr>
              <w:pStyle w:val="11"/>
            </w:pPr>
            <w:r>
              <w:t>1373.18</w:t>
            </w:r>
          </w:p>
        </w:tc>
        <w:tc>
          <w:tcPr>
            <w:tcW w:w="1134" w:type="dxa"/>
            <w:vAlign w:val="center"/>
          </w:tcPr>
          <w:p>
            <w:pPr>
              <w:pStyle w:val="11"/>
            </w:pPr>
            <w:r>
              <w:t>1373.18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1373.18</w:t>
            </w:r>
          </w:p>
        </w:tc>
        <w:tc>
          <w:tcPr>
            <w:tcW w:w="1134" w:type="dxa"/>
            <w:vAlign w:val="center"/>
          </w:tcPr>
          <w:p>
            <w:pPr>
              <w:pStyle w:val="11"/>
            </w:pPr>
            <w:r>
              <w:t>1373.18</w:t>
            </w:r>
          </w:p>
        </w:tc>
        <w:tc>
          <w:tcPr>
            <w:tcW w:w="1134" w:type="dxa"/>
            <w:vAlign w:val="center"/>
          </w:tcPr>
          <w:p>
            <w:pPr>
              <w:pStyle w:val="11"/>
            </w:pPr>
            <w:r>
              <w:t>1373.18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141.50</w:t>
            </w:r>
          </w:p>
        </w:tc>
        <w:tc>
          <w:tcPr>
            <w:tcW w:w="1134" w:type="dxa"/>
            <w:vAlign w:val="center"/>
          </w:tcPr>
          <w:p>
            <w:pPr>
              <w:pStyle w:val="11"/>
            </w:pPr>
            <w:r>
              <w:t>141.50</w:t>
            </w:r>
          </w:p>
        </w:tc>
        <w:tc>
          <w:tcPr>
            <w:tcW w:w="1134" w:type="dxa"/>
            <w:vAlign w:val="center"/>
          </w:tcPr>
          <w:p>
            <w:pPr>
              <w:pStyle w:val="11"/>
            </w:pPr>
            <w:r>
              <w:t>141.50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2120102</w:t>
            </w:r>
          </w:p>
        </w:tc>
        <w:tc>
          <w:tcPr>
            <w:tcW w:w="1559" w:type="dxa"/>
            <w:vAlign w:val="center"/>
          </w:tcPr>
          <w:p>
            <w:pPr>
              <w:pStyle w:val="12"/>
            </w:pPr>
            <w:r>
              <w:t>一般行政管理事务</w:t>
            </w:r>
          </w:p>
        </w:tc>
        <w:tc>
          <w:tcPr>
            <w:tcW w:w="1134" w:type="dxa"/>
            <w:vAlign w:val="center"/>
          </w:tcPr>
          <w:p>
            <w:pPr>
              <w:pStyle w:val="11"/>
            </w:pPr>
            <w:r>
              <w:t>51.30</w:t>
            </w:r>
          </w:p>
        </w:tc>
        <w:tc>
          <w:tcPr>
            <w:tcW w:w="1134" w:type="dxa"/>
            <w:vAlign w:val="center"/>
          </w:tcPr>
          <w:p>
            <w:pPr>
              <w:pStyle w:val="11"/>
            </w:pPr>
            <w:r>
              <w:t>51.30</w:t>
            </w:r>
          </w:p>
        </w:tc>
        <w:tc>
          <w:tcPr>
            <w:tcW w:w="1134" w:type="dxa"/>
            <w:vAlign w:val="center"/>
          </w:tcPr>
          <w:p>
            <w:pPr>
              <w:pStyle w:val="11"/>
            </w:pPr>
            <w:r>
              <w:t>51.30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1102.38</w:t>
            </w:r>
          </w:p>
        </w:tc>
        <w:tc>
          <w:tcPr>
            <w:tcW w:w="1134" w:type="dxa"/>
            <w:vAlign w:val="center"/>
          </w:tcPr>
          <w:p>
            <w:pPr>
              <w:pStyle w:val="11"/>
            </w:pPr>
            <w:r>
              <w:t>1102.38</w:t>
            </w:r>
          </w:p>
        </w:tc>
        <w:tc>
          <w:tcPr>
            <w:tcW w:w="1134" w:type="dxa"/>
            <w:vAlign w:val="center"/>
          </w:tcPr>
          <w:p>
            <w:pPr>
              <w:pStyle w:val="11"/>
            </w:pPr>
            <w:r>
              <w:t>1102.38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r>
              <w:t>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271.87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271.87</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271.87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r>
              <w:t>510.00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2527.18</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2527.18</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2527.18</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199.31</w:t>
            </w:r>
          </w:p>
        </w:tc>
        <w:tc>
          <w:tcPr>
            <w:tcW w:w="1134" w:type="dxa"/>
            <w:vAlign w:val="center"/>
          </w:tcPr>
          <w:p>
            <w:pPr>
              <w:pStyle w:val="11"/>
            </w:pPr>
            <w:r>
              <w:t>186.71</w:t>
            </w:r>
          </w:p>
        </w:tc>
        <w:tc>
          <w:tcPr>
            <w:tcW w:w="1134" w:type="dxa"/>
            <w:vAlign w:val="center"/>
          </w:tcPr>
          <w:p>
            <w:pPr>
              <w:pStyle w:val="11"/>
            </w:pPr>
            <w:r>
              <w:t>186.71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79.30</w:t>
            </w:r>
          </w:p>
        </w:tc>
        <w:tc>
          <w:tcPr>
            <w:tcW w:w="1134" w:type="dxa"/>
            <w:vAlign w:val="center"/>
          </w:tcPr>
          <w:p>
            <w:pPr>
              <w:pStyle w:val="11"/>
            </w:pPr>
            <w:r>
              <w:t>66.70</w:t>
            </w:r>
          </w:p>
        </w:tc>
        <w:tc>
          <w:tcPr>
            <w:tcW w:w="1134" w:type="dxa"/>
            <w:vAlign w:val="center"/>
          </w:tcPr>
          <w:p>
            <w:pPr>
              <w:pStyle w:val="11"/>
            </w:pPr>
            <w:r>
              <w:t>66.70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79.30</w:t>
            </w:r>
          </w:p>
        </w:tc>
        <w:tc>
          <w:tcPr>
            <w:tcW w:w="1134" w:type="dxa"/>
            <w:vAlign w:val="center"/>
          </w:tcPr>
          <w:p>
            <w:pPr>
              <w:pStyle w:val="11"/>
            </w:pPr>
            <w:r>
              <w:t>66.70</w:t>
            </w:r>
          </w:p>
        </w:tc>
        <w:tc>
          <w:tcPr>
            <w:tcW w:w="1134" w:type="dxa"/>
            <w:vAlign w:val="center"/>
          </w:tcPr>
          <w:p>
            <w:pPr>
              <w:pStyle w:val="11"/>
            </w:pPr>
            <w:r>
              <w:t>66.70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120.01</w:t>
            </w:r>
          </w:p>
        </w:tc>
        <w:tc>
          <w:tcPr>
            <w:tcW w:w="1134" w:type="dxa"/>
            <w:vAlign w:val="center"/>
          </w:tcPr>
          <w:p>
            <w:pPr>
              <w:pStyle w:val="11"/>
            </w:pPr>
            <w:r>
              <w:t>120.01</w:t>
            </w:r>
          </w:p>
        </w:tc>
        <w:tc>
          <w:tcPr>
            <w:tcW w:w="1134" w:type="dxa"/>
            <w:vAlign w:val="center"/>
          </w:tcPr>
          <w:p>
            <w:pPr>
              <w:pStyle w:val="11"/>
            </w:pPr>
            <w:r>
              <w:t>120.01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120.01</w:t>
            </w:r>
          </w:p>
        </w:tc>
        <w:tc>
          <w:tcPr>
            <w:tcW w:w="1134" w:type="dxa"/>
            <w:vAlign w:val="center"/>
          </w:tcPr>
          <w:p>
            <w:pPr>
              <w:pStyle w:val="11"/>
            </w:pPr>
            <w:r>
              <w:t>120.01</w:t>
            </w:r>
          </w:p>
        </w:tc>
        <w:tc>
          <w:tcPr>
            <w:tcW w:w="1134" w:type="dxa"/>
            <w:vAlign w:val="center"/>
          </w:tcPr>
          <w:p>
            <w:pPr>
              <w:pStyle w:val="11"/>
            </w:pPr>
            <w:r>
              <w:t>120.01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47.74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47.74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47.74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7791.53</w:t>
            </w:r>
          </w:p>
        </w:tc>
        <w:tc>
          <w:tcPr>
            <w:tcW w:w="1361" w:type="dxa"/>
            <w:vAlign w:val="center"/>
          </w:tcPr>
          <w:p>
            <w:pPr>
              <w:pStyle w:val="15"/>
            </w:pPr>
            <w:r>
              <w:t>1804.02</w:t>
            </w:r>
          </w:p>
        </w:tc>
        <w:tc>
          <w:tcPr>
            <w:tcW w:w="1361" w:type="dxa"/>
            <w:vAlign w:val="center"/>
          </w:tcPr>
          <w:p>
            <w:pPr>
              <w:pStyle w:val="15"/>
            </w:pPr>
            <w:r>
              <w:t>5987.51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333.83</w:t>
            </w:r>
          </w:p>
        </w:tc>
        <w:tc>
          <w:tcPr>
            <w:tcW w:w="1361" w:type="dxa"/>
            <w:vAlign w:val="center"/>
          </w:tcPr>
          <w:p>
            <w:pPr>
              <w:pStyle w:val="11"/>
            </w:pPr>
            <w:r>
              <w:t>333.83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333.83</w:t>
            </w:r>
          </w:p>
        </w:tc>
        <w:tc>
          <w:tcPr>
            <w:tcW w:w="1361" w:type="dxa"/>
            <w:vAlign w:val="center"/>
          </w:tcPr>
          <w:p>
            <w:pPr>
              <w:pStyle w:val="11"/>
            </w:pPr>
            <w:r>
              <w:t>333.83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28.01</w:t>
            </w:r>
          </w:p>
        </w:tc>
        <w:tc>
          <w:tcPr>
            <w:tcW w:w="1361" w:type="dxa"/>
            <w:vAlign w:val="center"/>
          </w:tcPr>
          <w:p>
            <w:pPr>
              <w:pStyle w:val="11"/>
            </w:pPr>
            <w:r>
              <w:t>28.01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69.86</w:t>
            </w:r>
          </w:p>
        </w:tc>
        <w:tc>
          <w:tcPr>
            <w:tcW w:w="1361" w:type="dxa"/>
            <w:vAlign w:val="center"/>
          </w:tcPr>
          <w:p>
            <w:pPr>
              <w:pStyle w:val="11"/>
            </w:pPr>
            <w:r>
              <w:t>69.86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160.78</w:t>
            </w:r>
          </w:p>
        </w:tc>
        <w:tc>
          <w:tcPr>
            <w:tcW w:w="1361" w:type="dxa"/>
            <w:vAlign w:val="center"/>
          </w:tcPr>
          <w:p>
            <w:pPr>
              <w:pStyle w:val="11"/>
            </w:pPr>
            <w:r>
              <w:t>160.78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75.18</w:t>
            </w:r>
          </w:p>
        </w:tc>
        <w:tc>
          <w:tcPr>
            <w:tcW w:w="1361" w:type="dxa"/>
            <w:vAlign w:val="center"/>
          </w:tcPr>
          <w:p>
            <w:pPr>
              <w:pStyle w:val="11"/>
            </w:pPr>
            <w:r>
              <w:t>75.18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106.30</w:t>
            </w:r>
          </w:p>
        </w:tc>
        <w:tc>
          <w:tcPr>
            <w:tcW w:w="1361" w:type="dxa"/>
            <w:vAlign w:val="center"/>
          </w:tcPr>
          <w:p>
            <w:pPr>
              <w:pStyle w:val="11"/>
            </w:pPr>
            <w:r>
              <w:t>106.30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106.30</w:t>
            </w:r>
          </w:p>
        </w:tc>
        <w:tc>
          <w:tcPr>
            <w:tcW w:w="1361" w:type="dxa"/>
            <w:vAlign w:val="center"/>
          </w:tcPr>
          <w:p>
            <w:pPr>
              <w:pStyle w:val="11"/>
            </w:pPr>
            <w:r>
              <w:t>106.30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4.21</w:t>
            </w:r>
          </w:p>
        </w:tc>
        <w:tc>
          <w:tcPr>
            <w:tcW w:w="1361" w:type="dxa"/>
            <w:vAlign w:val="center"/>
          </w:tcPr>
          <w:p>
            <w:pPr>
              <w:pStyle w:val="11"/>
            </w:pPr>
            <w:r>
              <w:t>4.21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72.34</w:t>
            </w:r>
          </w:p>
        </w:tc>
        <w:tc>
          <w:tcPr>
            <w:tcW w:w="1361" w:type="dxa"/>
            <w:vAlign w:val="center"/>
          </w:tcPr>
          <w:p>
            <w:pPr>
              <w:pStyle w:val="11"/>
            </w:pPr>
            <w:r>
              <w:t>72.34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29.75</w:t>
            </w:r>
          </w:p>
        </w:tc>
        <w:tc>
          <w:tcPr>
            <w:tcW w:w="1361" w:type="dxa"/>
            <w:vAlign w:val="center"/>
          </w:tcPr>
          <w:p>
            <w:pPr>
              <w:pStyle w:val="11"/>
            </w:pPr>
            <w:r>
              <w:t>29.75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2415.30</w:t>
            </w:r>
          </w:p>
        </w:tc>
        <w:tc>
          <w:tcPr>
            <w:tcW w:w="1361" w:type="dxa"/>
            <w:vAlign w:val="center"/>
          </w:tcPr>
          <w:p>
            <w:pPr>
              <w:pStyle w:val="11"/>
            </w:pPr>
          </w:p>
        </w:tc>
        <w:tc>
          <w:tcPr>
            <w:tcW w:w="1361" w:type="dxa"/>
            <w:vAlign w:val="center"/>
          </w:tcPr>
          <w:p>
            <w:pPr>
              <w:pStyle w:val="11"/>
            </w:pPr>
            <w:r>
              <w:t>2415.30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2415.30</w:t>
            </w:r>
          </w:p>
        </w:tc>
        <w:tc>
          <w:tcPr>
            <w:tcW w:w="1361" w:type="dxa"/>
            <w:vAlign w:val="center"/>
          </w:tcPr>
          <w:p>
            <w:pPr>
              <w:pStyle w:val="11"/>
            </w:pPr>
          </w:p>
        </w:tc>
        <w:tc>
          <w:tcPr>
            <w:tcW w:w="1361" w:type="dxa"/>
            <w:vAlign w:val="center"/>
          </w:tcPr>
          <w:p>
            <w:pPr>
              <w:pStyle w:val="11"/>
            </w:pPr>
            <w:r>
              <w:t>2415.30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2415.30</w:t>
            </w:r>
          </w:p>
        </w:tc>
        <w:tc>
          <w:tcPr>
            <w:tcW w:w="1361" w:type="dxa"/>
            <w:vAlign w:val="center"/>
          </w:tcPr>
          <w:p>
            <w:pPr>
              <w:pStyle w:val="11"/>
            </w:pPr>
          </w:p>
        </w:tc>
        <w:tc>
          <w:tcPr>
            <w:tcW w:w="1361" w:type="dxa"/>
            <w:vAlign w:val="center"/>
          </w:tcPr>
          <w:p>
            <w:pPr>
              <w:pStyle w:val="11"/>
            </w:pPr>
            <w:r>
              <w:t>2415.30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1645.05</w:t>
            </w:r>
          </w:p>
        </w:tc>
        <w:tc>
          <w:tcPr>
            <w:tcW w:w="1361" w:type="dxa"/>
            <w:vAlign w:val="center"/>
          </w:tcPr>
          <w:p>
            <w:pPr>
              <w:pStyle w:val="11"/>
            </w:pPr>
            <w:r>
              <w:t>1243.88</w:t>
            </w:r>
          </w:p>
        </w:tc>
        <w:tc>
          <w:tcPr>
            <w:tcW w:w="1361" w:type="dxa"/>
            <w:vAlign w:val="center"/>
          </w:tcPr>
          <w:p>
            <w:pPr>
              <w:pStyle w:val="11"/>
            </w:pPr>
            <w:r>
              <w:t>401.17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1373.18</w:t>
            </w:r>
          </w:p>
        </w:tc>
        <w:tc>
          <w:tcPr>
            <w:tcW w:w="1361" w:type="dxa"/>
            <w:vAlign w:val="center"/>
          </w:tcPr>
          <w:p>
            <w:pPr>
              <w:pStyle w:val="11"/>
            </w:pPr>
            <w:r>
              <w:t>1243.88</w:t>
            </w:r>
          </w:p>
        </w:tc>
        <w:tc>
          <w:tcPr>
            <w:tcW w:w="1361" w:type="dxa"/>
            <w:vAlign w:val="center"/>
          </w:tcPr>
          <w:p>
            <w:pPr>
              <w:pStyle w:val="11"/>
            </w:pPr>
            <w:r>
              <w:t>129.30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141.50</w:t>
            </w:r>
          </w:p>
        </w:tc>
        <w:tc>
          <w:tcPr>
            <w:tcW w:w="1361" w:type="dxa"/>
            <w:vAlign w:val="center"/>
          </w:tcPr>
          <w:p>
            <w:pPr>
              <w:pStyle w:val="11"/>
            </w:pPr>
            <w:r>
              <w:t>141.50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51.30</w:t>
            </w:r>
          </w:p>
        </w:tc>
        <w:tc>
          <w:tcPr>
            <w:tcW w:w="1361" w:type="dxa"/>
            <w:vAlign w:val="center"/>
          </w:tcPr>
          <w:p>
            <w:pPr>
              <w:pStyle w:val="11"/>
            </w:pPr>
          </w:p>
        </w:tc>
        <w:tc>
          <w:tcPr>
            <w:tcW w:w="1361" w:type="dxa"/>
            <w:vAlign w:val="center"/>
          </w:tcPr>
          <w:p>
            <w:pPr>
              <w:pStyle w:val="11"/>
            </w:pPr>
            <w:r>
              <w:t>51.30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1102.38</w:t>
            </w:r>
          </w:p>
        </w:tc>
        <w:tc>
          <w:tcPr>
            <w:tcW w:w="1361" w:type="dxa"/>
            <w:vAlign w:val="center"/>
          </w:tcPr>
          <w:p>
            <w:pPr>
              <w:pStyle w:val="11"/>
            </w:pPr>
            <w:r>
              <w:t>1102.38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271.87</w:t>
            </w:r>
          </w:p>
        </w:tc>
        <w:tc>
          <w:tcPr>
            <w:tcW w:w="1361" w:type="dxa"/>
            <w:vAlign w:val="center"/>
          </w:tcPr>
          <w:p>
            <w:pPr>
              <w:pStyle w:val="11"/>
            </w:pPr>
          </w:p>
        </w:tc>
        <w:tc>
          <w:tcPr>
            <w:tcW w:w="1361" w:type="dxa"/>
            <w:vAlign w:val="center"/>
          </w:tcPr>
          <w:p>
            <w:pPr>
              <w:pStyle w:val="11"/>
            </w:pPr>
            <w:r>
              <w:t>271.87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271.87</w:t>
            </w:r>
          </w:p>
        </w:tc>
        <w:tc>
          <w:tcPr>
            <w:tcW w:w="1361" w:type="dxa"/>
            <w:vAlign w:val="center"/>
          </w:tcPr>
          <w:p>
            <w:pPr>
              <w:pStyle w:val="11"/>
            </w:pPr>
          </w:p>
        </w:tc>
        <w:tc>
          <w:tcPr>
            <w:tcW w:w="1361" w:type="dxa"/>
            <w:vAlign w:val="center"/>
          </w:tcPr>
          <w:p>
            <w:pPr>
              <w:pStyle w:val="11"/>
            </w:pPr>
            <w:r>
              <w:t>271.87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r>
              <w:t>510.00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2527.18</w:t>
            </w:r>
          </w:p>
        </w:tc>
        <w:tc>
          <w:tcPr>
            <w:tcW w:w="1361" w:type="dxa"/>
            <w:vAlign w:val="center"/>
          </w:tcPr>
          <w:p>
            <w:pPr>
              <w:pStyle w:val="11"/>
            </w:pPr>
          </w:p>
        </w:tc>
        <w:tc>
          <w:tcPr>
            <w:tcW w:w="1361" w:type="dxa"/>
            <w:vAlign w:val="center"/>
          </w:tcPr>
          <w:p>
            <w:pPr>
              <w:pStyle w:val="11"/>
            </w:pPr>
            <w:r>
              <w:t>2527.18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2527.18</w:t>
            </w:r>
          </w:p>
        </w:tc>
        <w:tc>
          <w:tcPr>
            <w:tcW w:w="1361" w:type="dxa"/>
            <w:vAlign w:val="center"/>
          </w:tcPr>
          <w:p>
            <w:pPr>
              <w:pStyle w:val="11"/>
            </w:pPr>
          </w:p>
        </w:tc>
        <w:tc>
          <w:tcPr>
            <w:tcW w:w="1361" w:type="dxa"/>
            <w:vAlign w:val="center"/>
          </w:tcPr>
          <w:p>
            <w:pPr>
              <w:pStyle w:val="11"/>
            </w:pPr>
            <w:r>
              <w:t>2527.18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2200106</w:t>
            </w:r>
          </w:p>
        </w:tc>
        <w:tc>
          <w:tcPr>
            <w:tcW w:w="4535" w:type="dxa"/>
            <w:vAlign w:val="center"/>
          </w:tcPr>
          <w:p>
            <w:pPr>
              <w:pStyle w:val="12"/>
            </w:pPr>
            <w:r>
              <w:t>自然资源利用与保护</w:t>
            </w:r>
          </w:p>
        </w:tc>
        <w:tc>
          <w:tcPr>
            <w:tcW w:w="1361" w:type="dxa"/>
            <w:vAlign w:val="center"/>
          </w:tcPr>
          <w:p>
            <w:pPr>
              <w:pStyle w:val="11"/>
            </w:pPr>
            <w:r>
              <w:t>2527.18</w:t>
            </w:r>
          </w:p>
        </w:tc>
        <w:tc>
          <w:tcPr>
            <w:tcW w:w="1361" w:type="dxa"/>
            <w:vAlign w:val="center"/>
          </w:tcPr>
          <w:p>
            <w:pPr>
              <w:pStyle w:val="11"/>
            </w:pPr>
          </w:p>
        </w:tc>
        <w:tc>
          <w:tcPr>
            <w:tcW w:w="1361" w:type="dxa"/>
            <w:vAlign w:val="center"/>
          </w:tcPr>
          <w:p>
            <w:pPr>
              <w:pStyle w:val="11"/>
            </w:pPr>
            <w:r>
              <w:t>2527.18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199.31</w:t>
            </w:r>
          </w:p>
        </w:tc>
        <w:tc>
          <w:tcPr>
            <w:tcW w:w="1361" w:type="dxa"/>
            <w:vAlign w:val="center"/>
          </w:tcPr>
          <w:p>
            <w:pPr>
              <w:pStyle w:val="11"/>
            </w:pPr>
            <w:r>
              <w:t>120.01</w:t>
            </w:r>
          </w:p>
        </w:tc>
        <w:tc>
          <w:tcPr>
            <w:tcW w:w="1361" w:type="dxa"/>
            <w:vAlign w:val="center"/>
          </w:tcPr>
          <w:p>
            <w:pPr>
              <w:pStyle w:val="11"/>
            </w:pPr>
            <w:r>
              <w:t>79.30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79.30</w:t>
            </w:r>
          </w:p>
        </w:tc>
        <w:tc>
          <w:tcPr>
            <w:tcW w:w="1361" w:type="dxa"/>
            <w:vAlign w:val="center"/>
          </w:tcPr>
          <w:p>
            <w:pPr>
              <w:pStyle w:val="11"/>
            </w:pPr>
          </w:p>
        </w:tc>
        <w:tc>
          <w:tcPr>
            <w:tcW w:w="1361" w:type="dxa"/>
            <w:vAlign w:val="center"/>
          </w:tcPr>
          <w:p>
            <w:pPr>
              <w:pStyle w:val="11"/>
            </w:pPr>
            <w:r>
              <w:t>79.30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79.30</w:t>
            </w:r>
          </w:p>
        </w:tc>
        <w:tc>
          <w:tcPr>
            <w:tcW w:w="1361" w:type="dxa"/>
            <w:vAlign w:val="center"/>
          </w:tcPr>
          <w:p>
            <w:pPr>
              <w:pStyle w:val="11"/>
            </w:pPr>
          </w:p>
        </w:tc>
        <w:tc>
          <w:tcPr>
            <w:tcW w:w="1361" w:type="dxa"/>
            <w:vAlign w:val="center"/>
          </w:tcPr>
          <w:p>
            <w:pPr>
              <w:pStyle w:val="11"/>
            </w:pPr>
            <w:r>
              <w:t>79.30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120.01</w:t>
            </w:r>
          </w:p>
        </w:tc>
        <w:tc>
          <w:tcPr>
            <w:tcW w:w="1361" w:type="dxa"/>
            <w:vAlign w:val="center"/>
          </w:tcPr>
          <w:p>
            <w:pPr>
              <w:pStyle w:val="11"/>
            </w:pPr>
            <w:r>
              <w:t>120.01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120.01</w:t>
            </w:r>
          </w:p>
        </w:tc>
        <w:tc>
          <w:tcPr>
            <w:tcW w:w="1361" w:type="dxa"/>
            <w:vAlign w:val="center"/>
          </w:tcPr>
          <w:p>
            <w:pPr>
              <w:pStyle w:val="11"/>
            </w:pPr>
            <w:r>
              <w:t>120.01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5932.15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6.83</w:t>
            </w:r>
          </w:p>
        </w:tc>
        <w:tc>
          <w:tcPr>
            <w:tcW w:w="1474" w:type="dxa"/>
            <w:vAlign w:val="center"/>
          </w:tcPr>
          <w:p>
            <w:pPr>
              <w:pStyle w:val="11"/>
            </w:pPr>
            <w:r>
              <w:t>6.83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333.83</w:t>
            </w:r>
          </w:p>
        </w:tc>
        <w:tc>
          <w:tcPr>
            <w:tcW w:w="1474" w:type="dxa"/>
            <w:vAlign w:val="center"/>
          </w:tcPr>
          <w:p>
            <w:pPr>
              <w:pStyle w:val="11"/>
            </w:pPr>
            <w:r>
              <w:t>333.83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106.30</w:t>
            </w:r>
          </w:p>
        </w:tc>
        <w:tc>
          <w:tcPr>
            <w:tcW w:w="1474" w:type="dxa"/>
            <w:vAlign w:val="center"/>
          </w:tcPr>
          <w:p>
            <w:pPr>
              <w:pStyle w:val="11"/>
            </w:pPr>
            <w:r>
              <w:t>106.30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2415.30</w:t>
            </w:r>
          </w:p>
        </w:tc>
        <w:tc>
          <w:tcPr>
            <w:tcW w:w="1474" w:type="dxa"/>
            <w:vAlign w:val="center"/>
          </w:tcPr>
          <w:p>
            <w:pPr>
              <w:pStyle w:val="11"/>
            </w:pPr>
            <w:r>
              <w:t>2415.30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1645.05</w:t>
            </w:r>
          </w:p>
        </w:tc>
        <w:tc>
          <w:tcPr>
            <w:tcW w:w="1474" w:type="dxa"/>
            <w:vAlign w:val="center"/>
          </w:tcPr>
          <w:p>
            <w:pPr>
              <w:pStyle w:val="11"/>
            </w:pPr>
            <w:r>
              <w:t>1373.18</w:t>
            </w:r>
          </w:p>
        </w:tc>
        <w:tc>
          <w:tcPr>
            <w:tcW w:w="1474" w:type="dxa"/>
            <w:vAlign w:val="center"/>
          </w:tcPr>
          <w:p>
            <w:pPr>
              <w:pStyle w:val="11"/>
            </w:pPr>
            <w:r>
              <w:t>271.87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510.00</w:t>
            </w:r>
          </w:p>
        </w:tc>
        <w:tc>
          <w:tcPr>
            <w:tcW w:w="1474" w:type="dxa"/>
            <w:vAlign w:val="center"/>
          </w:tcPr>
          <w:p>
            <w:pPr>
              <w:pStyle w:val="11"/>
            </w:pPr>
            <w:r>
              <w:t>510.00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2527.18</w:t>
            </w:r>
          </w:p>
        </w:tc>
        <w:tc>
          <w:tcPr>
            <w:tcW w:w="1474" w:type="dxa"/>
            <w:vAlign w:val="center"/>
          </w:tcPr>
          <w:p>
            <w:pPr>
              <w:pStyle w:val="11"/>
            </w:pPr>
            <w:r>
              <w:t>2527.18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199.31</w:t>
            </w:r>
          </w:p>
        </w:tc>
        <w:tc>
          <w:tcPr>
            <w:tcW w:w="1474" w:type="dxa"/>
            <w:vAlign w:val="center"/>
          </w:tcPr>
          <w:p>
            <w:pPr>
              <w:pStyle w:val="11"/>
            </w:pPr>
            <w:r>
              <w:t>199.31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47.74</w:t>
            </w:r>
          </w:p>
        </w:tc>
        <w:tc>
          <w:tcPr>
            <w:tcW w:w="1474" w:type="dxa"/>
            <w:vAlign w:val="center"/>
          </w:tcPr>
          <w:p>
            <w:pPr>
              <w:pStyle w:val="11"/>
            </w:pPr>
            <w:r>
              <w:t>47.74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5932.15</w:t>
            </w:r>
          </w:p>
        </w:tc>
        <w:tc>
          <w:tcPr>
            <w:tcW w:w="3402" w:type="dxa"/>
            <w:vAlign w:val="center"/>
          </w:tcPr>
          <w:p>
            <w:pPr>
              <w:pStyle w:val="14"/>
            </w:pPr>
            <w:r>
              <w:t>本年支出合计</w:t>
            </w:r>
          </w:p>
        </w:tc>
        <w:tc>
          <w:tcPr>
            <w:tcW w:w="1474" w:type="dxa"/>
            <w:vAlign w:val="center"/>
          </w:tcPr>
          <w:p>
            <w:pPr>
              <w:pStyle w:val="15"/>
            </w:pPr>
            <w:r>
              <w:t>7791.53</w:t>
            </w:r>
          </w:p>
        </w:tc>
        <w:tc>
          <w:tcPr>
            <w:tcW w:w="1474" w:type="dxa"/>
            <w:vAlign w:val="center"/>
          </w:tcPr>
          <w:p>
            <w:pPr>
              <w:pStyle w:val="15"/>
            </w:pPr>
            <w:r>
              <w:t>7519.66</w:t>
            </w:r>
          </w:p>
        </w:tc>
        <w:tc>
          <w:tcPr>
            <w:tcW w:w="1474" w:type="dxa"/>
            <w:vAlign w:val="center"/>
          </w:tcPr>
          <w:p>
            <w:pPr>
              <w:pStyle w:val="15"/>
            </w:pPr>
            <w:r>
              <w:t>271.87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1859.39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1587.52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271.87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7791.53</w:t>
            </w:r>
          </w:p>
        </w:tc>
        <w:tc>
          <w:tcPr>
            <w:tcW w:w="3402" w:type="dxa"/>
            <w:vAlign w:val="center"/>
          </w:tcPr>
          <w:p>
            <w:pPr>
              <w:pStyle w:val="14"/>
            </w:pPr>
            <w:r>
              <w:t>支出总计</w:t>
            </w:r>
          </w:p>
        </w:tc>
        <w:tc>
          <w:tcPr>
            <w:tcW w:w="1474" w:type="dxa"/>
            <w:vAlign w:val="center"/>
          </w:tcPr>
          <w:p>
            <w:pPr>
              <w:pStyle w:val="15"/>
            </w:pPr>
            <w:r>
              <w:t>7791.53</w:t>
            </w:r>
          </w:p>
        </w:tc>
        <w:tc>
          <w:tcPr>
            <w:tcW w:w="1474" w:type="dxa"/>
            <w:vAlign w:val="center"/>
          </w:tcPr>
          <w:p>
            <w:pPr>
              <w:pStyle w:val="15"/>
            </w:pPr>
            <w:r>
              <w:t>7519.66</w:t>
            </w:r>
          </w:p>
        </w:tc>
        <w:tc>
          <w:tcPr>
            <w:tcW w:w="1474" w:type="dxa"/>
            <w:vAlign w:val="center"/>
          </w:tcPr>
          <w:p>
            <w:pPr>
              <w:pStyle w:val="15"/>
            </w:pPr>
            <w:r>
              <w:t>271.87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7519.66</w:t>
            </w:r>
          </w:p>
        </w:tc>
        <w:tc>
          <w:tcPr>
            <w:tcW w:w="2551" w:type="dxa"/>
            <w:vAlign w:val="center"/>
          </w:tcPr>
          <w:p>
            <w:pPr>
              <w:pStyle w:val="15"/>
            </w:pPr>
            <w:r>
              <w:t>1804.02</w:t>
            </w:r>
          </w:p>
        </w:tc>
        <w:tc>
          <w:tcPr>
            <w:tcW w:w="2551" w:type="dxa"/>
            <w:vAlign w:val="center"/>
          </w:tcPr>
          <w:p>
            <w:pPr>
              <w:pStyle w:val="15"/>
            </w:pPr>
            <w:r>
              <w:t>5715.64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6.83</w:t>
            </w:r>
          </w:p>
        </w:tc>
        <w:tc>
          <w:tcPr>
            <w:tcW w:w="2551" w:type="dxa"/>
            <w:vAlign w:val="center"/>
          </w:tcPr>
          <w:p>
            <w:pPr>
              <w:pStyle w:val="11"/>
            </w:pPr>
          </w:p>
        </w:tc>
        <w:tc>
          <w:tcPr>
            <w:tcW w:w="2551" w:type="dxa"/>
            <w:vAlign w:val="center"/>
          </w:tcPr>
          <w:p>
            <w:pPr>
              <w:pStyle w:val="11"/>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6.83</w:t>
            </w:r>
          </w:p>
        </w:tc>
        <w:tc>
          <w:tcPr>
            <w:tcW w:w="2551" w:type="dxa"/>
            <w:vAlign w:val="center"/>
          </w:tcPr>
          <w:p>
            <w:pPr>
              <w:pStyle w:val="11"/>
            </w:pPr>
          </w:p>
        </w:tc>
        <w:tc>
          <w:tcPr>
            <w:tcW w:w="2551" w:type="dxa"/>
            <w:vAlign w:val="center"/>
          </w:tcPr>
          <w:p>
            <w:pPr>
              <w:pStyle w:val="11"/>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6.83</w:t>
            </w:r>
          </w:p>
        </w:tc>
        <w:tc>
          <w:tcPr>
            <w:tcW w:w="2551" w:type="dxa"/>
            <w:vAlign w:val="center"/>
          </w:tcPr>
          <w:p>
            <w:pPr>
              <w:pStyle w:val="11"/>
            </w:pPr>
          </w:p>
        </w:tc>
        <w:tc>
          <w:tcPr>
            <w:tcW w:w="2551" w:type="dxa"/>
            <w:vAlign w:val="center"/>
          </w:tcPr>
          <w:p>
            <w:pPr>
              <w:pStyle w:val="11"/>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333.83</w:t>
            </w:r>
          </w:p>
        </w:tc>
        <w:tc>
          <w:tcPr>
            <w:tcW w:w="2551" w:type="dxa"/>
            <w:vAlign w:val="center"/>
          </w:tcPr>
          <w:p>
            <w:pPr>
              <w:pStyle w:val="11"/>
            </w:pPr>
            <w:r>
              <w:t>333.83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333.83</w:t>
            </w:r>
          </w:p>
        </w:tc>
        <w:tc>
          <w:tcPr>
            <w:tcW w:w="2551" w:type="dxa"/>
            <w:vAlign w:val="center"/>
          </w:tcPr>
          <w:p>
            <w:pPr>
              <w:pStyle w:val="11"/>
            </w:pPr>
            <w:r>
              <w:t>333.83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28.01</w:t>
            </w:r>
          </w:p>
        </w:tc>
        <w:tc>
          <w:tcPr>
            <w:tcW w:w="2551" w:type="dxa"/>
            <w:vAlign w:val="center"/>
          </w:tcPr>
          <w:p>
            <w:pPr>
              <w:pStyle w:val="11"/>
            </w:pPr>
            <w:r>
              <w:t>28.01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69.86</w:t>
            </w:r>
          </w:p>
        </w:tc>
        <w:tc>
          <w:tcPr>
            <w:tcW w:w="2551" w:type="dxa"/>
            <w:vAlign w:val="center"/>
          </w:tcPr>
          <w:p>
            <w:pPr>
              <w:pStyle w:val="11"/>
            </w:pPr>
            <w:r>
              <w:t>69.86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160.78</w:t>
            </w:r>
          </w:p>
        </w:tc>
        <w:tc>
          <w:tcPr>
            <w:tcW w:w="2551" w:type="dxa"/>
            <w:vAlign w:val="center"/>
          </w:tcPr>
          <w:p>
            <w:pPr>
              <w:pStyle w:val="11"/>
            </w:pPr>
            <w:r>
              <w:t>160.78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75.18</w:t>
            </w:r>
          </w:p>
        </w:tc>
        <w:tc>
          <w:tcPr>
            <w:tcW w:w="2551" w:type="dxa"/>
            <w:vAlign w:val="center"/>
          </w:tcPr>
          <w:p>
            <w:pPr>
              <w:pStyle w:val="11"/>
            </w:pPr>
            <w:r>
              <w:t>75.18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106.30</w:t>
            </w:r>
          </w:p>
        </w:tc>
        <w:tc>
          <w:tcPr>
            <w:tcW w:w="2551" w:type="dxa"/>
            <w:vAlign w:val="center"/>
          </w:tcPr>
          <w:p>
            <w:pPr>
              <w:pStyle w:val="11"/>
            </w:pPr>
            <w:r>
              <w:t>106.30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106.30</w:t>
            </w:r>
          </w:p>
        </w:tc>
        <w:tc>
          <w:tcPr>
            <w:tcW w:w="2551" w:type="dxa"/>
            <w:vAlign w:val="center"/>
          </w:tcPr>
          <w:p>
            <w:pPr>
              <w:pStyle w:val="11"/>
            </w:pPr>
            <w:r>
              <w:t>106.30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4.21</w:t>
            </w:r>
          </w:p>
        </w:tc>
        <w:tc>
          <w:tcPr>
            <w:tcW w:w="2551" w:type="dxa"/>
            <w:vAlign w:val="center"/>
          </w:tcPr>
          <w:p>
            <w:pPr>
              <w:pStyle w:val="11"/>
            </w:pPr>
            <w:r>
              <w:t>4.21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72.34</w:t>
            </w:r>
          </w:p>
        </w:tc>
        <w:tc>
          <w:tcPr>
            <w:tcW w:w="2551" w:type="dxa"/>
            <w:vAlign w:val="center"/>
          </w:tcPr>
          <w:p>
            <w:pPr>
              <w:pStyle w:val="11"/>
            </w:pPr>
            <w:r>
              <w:t>72.34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29.75</w:t>
            </w:r>
          </w:p>
        </w:tc>
        <w:tc>
          <w:tcPr>
            <w:tcW w:w="2551" w:type="dxa"/>
            <w:vAlign w:val="center"/>
          </w:tcPr>
          <w:p>
            <w:pPr>
              <w:pStyle w:val="11"/>
            </w:pPr>
            <w:r>
              <w:t>29.75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2415.30</w:t>
            </w:r>
          </w:p>
        </w:tc>
        <w:tc>
          <w:tcPr>
            <w:tcW w:w="2551" w:type="dxa"/>
            <w:vAlign w:val="center"/>
          </w:tcPr>
          <w:p>
            <w:pPr>
              <w:pStyle w:val="11"/>
            </w:pPr>
          </w:p>
        </w:tc>
        <w:tc>
          <w:tcPr>
            <w:tcW w:w="2551" w:type="dxa"/>
            <w:vAlign w:val="center"/>
          </w:tcPr>
          <w:p>
            <w:pPr>
              <w:pStyle w:val="11"/>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2415.30</w:t>
            </w:r>
          </w:p>
        </w:tc>
        <w:tc>
          <w:tcPr>
            <w:tcW w:w="2551" w:type="dxa"/>
            <w:vAlign w:val="center"/>
          </w:tcPr>
          <w:p>
            <w:pPr>
              <w:pStyle w:val="11"/>
            </w:pPr>
          </w:p>
        </w:tc>
        <w:tc>
          <w:tcPr>
            <w:tcW w:w="2551" w:type="dxa"/>
            <w:vAlign w:val="center"/>
          </w:tcPr>
          <w:p>
            <w:pPr>
              <w:pStyle w:val="11"/>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2415.30</w:t>
            </w:r>
          </w:p>
        </w:tc>
        <w:tc>
          <w:tcPr>
            <w:tcW w:w="2551" w:type="dxa"/>
            <w:vAlign w:val="center"/>
          </w:tcPr>
          <w:p>
            <w:pPr>
              <w:pStyle w:val="11"/>
            </w:pPr>
          </w:p>
        </w:tc>
        <w:tc>
          <w:tcPr>
            <w:tcW w:w="2551" w:type="dxa"/>
            <w:vAlign w:val="center"/>
          </w:tcPr>
          <w:p>
            <w:pPr>
              <w:pStyle w:val="11"/>
            </w:pPr>
            <w:r>
              <w:t>2415.30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1373.18</w:t>
            </w:r>
          </w:p>
        </w:tc>
        <w:tc>
          <w:tcPr>
            <w:tcW w:w="2551" w:type="dxa"/>
            <w:vAlign w:val="center"/>
          </w:tcPr>
          <w:p>
            <w:pPr>
              <w:pStyle w:val="11"/>
            </w:pPr>
            <w:r>
              <w:t>1243.88</w:t>
            </w:r>
          </w:p>
        </w:tc>
        <w:tc>
          <w:tcPr>
            <w:tcW w:w="2551" w:type="dxa"/>
            <w:vAlign w:val="center"/>
          </w:tcPr>
          <w:p>
            <w:pPr>
              <w:pStyle w:val="11"/>
            </w:pPr>
            <w:r>
              <w:t>129.30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1373.18</w:t>
            </w:r>
          </w:p>
        </w:tc>
        <w:tc>
          <w:tcPr>
            <w:tcW w:w="2551" w:type="dxa"/>
            <w:vAlign w:val="center"/>
          </w:tcPr>
          <w:p>
            <w:pPr>
              <w:pStyle w:val="11"/>
            </w:pPr>
            <w:r>
              <w:t>1243.88</w:t>
            </w:r>
          </w:p>
        </w:tc>
        <w:tc>
          <w:tcPr>
            <w:tcW w:w="2551" w:type="dxa"/>
            <w:vAlign w:val="center"/>
          </w:tcPr>
          <w:p>
            <w:pPr>
              <w:pStyle w:val="11"/>
            </w:pPr>
            <w:r>
              <w:t>129.30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141.50</w:t>
            </w:r>
          </w:p>
        </w:tc>
        <w:tc>
          <w:tcPr>
            <w:tcW w:w="2551" w:type="dxa"/>
            <w:vAlign w:val="center"/>
          </w:tcPr>
          <w:p>
            <w:pPr>
              <w:pStyle w:val="11"/>
            </w:pPr>
            <w:r>
              <w:t>141.50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51.30</w:t>
            </w:r>
          </w:p>
        </w:tc>
        <w:tc>
          <w:tcPr>
            <w:tcW w:w="2551" w:type="dxa"/>
            <w:vAlign w:val="center"/>
          </w:tcPr>
          <w:p>
            <w:pPr>
              <w:pStyle w:val="11"/>
            </w:pPr>
          </w:p>
        </w:tc>
        <w:tc>
          <w:tcPr>
            <w:tcW w:w="2551" w:type="dxa"/>
            <w:vAlign w:val="center"/>
          </w:tcPr>
          <w:p>
            <w:pPr>
              <w:pStyle w:val="11"/>
            </w:pPr>
            <w:r>
              <w:t>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1102.38</w:t>
            </w:r>
          </w:p>
        </w:tc>
        <w:tc>
          <w:tcPr>
            <w:tcW w:w="2551" w:type="dxa"/>
            <w:vAlign w:val="center"/>
          </w:tcPr>
          <w:p>
            <w:pPr>
              <w:pStyle w:val="11"/>
            </w:pPr>
            <w:r>
              <w:t>1102.38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510.00</w:t>
            </w:r>
          </w:p>
        </w:tc>
        <w:tc>
          <w:tcPr>
            <w:tcW w:w="2551" w:type="dxa"/>
            <w:vAlign w:val="center"/>
          </w:tcPr>
          <w:p>
            <w:pPr>
              <w:pStyle w:val="11"/>
            </w:pPr>
          </w:p>
        </w:tc>
        <w:tc>
          <w:tcPr>
            <w:tcW w:w="2551" w:type="dxa"/>
            <w:vAlign w:val="center"/>
          </w:tcPr>
          <w:p>
            <w:pPr>
              <w:pStyle w:val="11"/>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510.00</w:t>
            </w:r>
          </w:p>
        </w:tc>
        <w:tc>
          <w:tcPr>
            <w:tcW w:w="2551" w:type="dxa"/>
            <w:vAlign w:val="center"/>
          </w:tcPr>
          <w:p>
            <w:pPr>
              <w:pStyle w:val="11"/>
            </w:pPr>
          </w:p>
        </w:tc>
        <w:tc>
          <w:tcPr>
            <w:tcW w:w="2551" w:type="dxa"/>
            <w:vAlign w:val="center"/>
          </w:tcPr>
          <w:p>
            <w:pPr>
              <w:pStyle w:val="11"/>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510.00</w:t>
            </w:r>
          </w:p>
        </w:tc>
        <w:tc>
          <w:tcPr>
            <w:tcW w:w="2551" w:type="dxa"/>
            <w:vAlign w:val="center"/>
          </w:tcPr>
          <w:p>
            <w:pPr>
              <w:pStyle w:val="11"/>
            </w:pPr>
          </w:p>
        </w:tc>
        <w:tc>
          <w:tcPr>
            <w:tcW w:w="2551" w:type="dxa"/>
            <w:vAlign w:val="center"/>
          </w:tcPr>
          <w:p>
            <w:pPr>
              <w:pStyle w:val="11"/>
            </w:pPr>
            <w:r>
              <w:t>510.00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2527.18</w:t>
            </w:r>
          </w:p>
        </w:tc>
        <w:tc>
          <w:tcPr>
            <w:tcW w:w="2551" w:type="dxa"/>
            <w:vAlign w:val="center"/>
          </w:tcPr>
          <w:p>
            <w:pPr>
              <w:pStyle w:val="11"/>
            </w:pPr>
          </w:p>
        </w:tc>
        <w:tc>
          <w:tcPr>
            <w:tcW w:w="2551" w:type="dxa"/>
            <w:vAlign w:val="center"/>
          </w:tcPr>
          <w:p>
            <w:pPr>
              <w:pStyle w:val="11"/>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2527.18</w:t>
            </w:r>
          </w:p>
        </w:tc>
        <w:tc>
          <w:tcPr>
            <w:tcW w:w="2551" w:type="dxa"/>
            <w:vAlign w:val="center"/>
          </w:tcPr>
          <w:p>
            <w:pPr>
              <w:pStyle w:val="11"/>
            </w:pPr>
          </w:p>
        </w:tc>
        <w:tc>
          <w:tcPr>
            <w:tcW w:w="2551" w:type="dxa"/>
            <w:vAlign w:val="center"/>
          </w:tcPr>
          <w:p>
            <w:pPr>
              <w:pStyle w:val="11"/>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2527.18</w:t>
            </w:r>
          </w:p>
        </w:tc>
        <w:tc>
          <w:tcPr>
            <w:tcW w:w="2551" w:type="dxa"/>
            <w:vAlign w:val="center"/>
          </w:tcPr>
          <w:p>
            <w:pPr>
              <w:pStyle w:val="11"/>
            </w:pPr>
          </w:p>
        </w:tc>
        <w:tc>
          <w:tcPr>
            <w:tcW w:w="2551" w:type="dxa"/>
            <w:vAlign w:val="center"/>
          </w:tcPr>
          <w:p>
            <w:pPr>
              <w:pStyle w:val="11"/>
            </w:pPr>
            <w:r>
              <w:t>2527.18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199.31</w:t>
            </w:r>
          </w:p>
        </w:tc>
        <w:tc>
          <w:tcPr>
            <w:tcW w:w="2551" w:type="dxa"/>
            <w:vAlign w:val="center"/>
          </w:tcPr>
          <w:p>
            <w:pPr>
              <w:pStyle w:val="11"/>
            </w:pPr>
            <w:r>
              <w:t>120.01</w:t>
            </w:r>
          </w:p>
        </w:tc>
        <w:tc>
          <w:tcPr>
            <w:tcW w:w="2551" w:type="dxa"/>
            <w:vAlign w:val="center"/>
          </w:tcPr>
          <w:p>
            <w:pPr>
              <w:pStyle w:val="11"/>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79.30</w:t>
            </w:r>
          </w:p>
        </w:tc>
        <w:tc>
          <w:tcPr>
            <w:tcW w:w="2551" w:type="dxa"/>
            <w:vAlign w:val="center"/>
          </w:tcPr>
          <w:p>
            <w:pPr>
              <w:pStyle w:val="11"/>
            </w:pPr>
          </w:p>
        </w:tc>
        <w:tc>
          <w:tcPr>
            <w:tcW w:w="2551" w:type="dxa"/>
            <w:vAlign w:val="center"/>
          </w:tcPr>
          <w:p>
            <w:pPr>
              <w:pStyle w:val="11"/>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79.30</w:t>
            </w:r>
          </w:p>
        </w:tc>
        <w:tc>
          <w:tcPr>
            <w:tcW w:w="2551" w:type="dxa"/>
            <w:vAlign w:val="center"/>
          </w:tcPr>
          <w:p>
            <w:pPr>
              <w:pStyle w:val="11"/>
            </w:pPr>
          </w:p>
        </w:tc>
        <w:tc>
          <w:tcPr>
            <w:tcW w:w="2551" w:type="dxa"/>
            <w:vAlign w:val="center"/>
          </w:tcPr>
          <w:p>
            <w:pPr>
              <w:pStyle w:val="11"/>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120.01</w:t>
            </w:r>
          </w:p>
        </w:tc>
        <w:tc>
          <w:tcPr>
            <w:tcW w:w="2551" w:type="dxa"/>
            <w:vAlign w:val="center"/>
          </w:tcPr>
          <w:p>
            <w:pPr>
              <w:pStyle w:val="11"/>
            </w:pPr>
            <w:r>
              <w:t>120.01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120.01</w:t>
            </w:r>
          </w:p>
        </w:tc>
        <w:tc>
          <w:tcPr>
            <w:tcW w:w="2551" w:type="dxa"/>
            <w:vAlign w:val="center"/>
          </w:tcPr>
          <w:p>
            <w:pPr>
              <w:pStyle w:val="11"/>
            </w:pPr>
            <w:r>
              <w:t>120.01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47.74</w:t>
            </w:r>
          </w:p>
        </w:tc>
        <w:tc>
          <w:tcPr>
            <w:tcW w:w="2551" w:type="dxa"/>
            <w:vAlign w:val="center"/>
          </w:tcPr>
          <w:p>
            <w:pPr>
              <w:pStyle w:val="11"/>
            </w:pPr>
          </w:p>
        </w:tc>
        <w:tc>
          <w:tcPr>
            <w:tcW w:w="2551" w:type="dxa"/>
            <w:vAlign w:val="center"/>
          </w:tcPr>
          <w:p>
            <w:pPr>
              <w:pStyle w:val="11"/>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47.74</w:t>
            </w:r>
          </w:p>
        </w:tc>
        <w:tc>
          <w:tcPr>
            <w:tcW w:w="2551" w:type="dxa"/>
            <w:vAlign w:val="center"/>
          </w:tcPr>
          <w:p>
            <w:pPr>
              <w:pStyle w:val="11"/>
            </w:pPr>
          </w:p>
        </w:tc>
        <w:tc>
          <w:tcPr>
            <w:tcW w:w="2551" w:type="dxa"/>
            <w:vAlign w:val="center"/>
          </w:tcPr>
          <w:p>
            <w:pPr>
              <w:pStyle w:val="11"/>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47.74</w:t>
            </w:r>
          </w:p>
        </w:tc>
        <w:tc>
          <w:tcPr>
            <w:tcW w:w="2551" w:type="dxa"/>
            <w:vAlign w:val="center"/>
          </w:tcPr>
          <w:p>
            <w:pPr>
              <w:pStyle w:val="11"/>
            </w:pPr>
          </w:p>
        </w:tc>
        <w:tc>
          <w:tcPr>
            <w:tcW w:w="2551" w:type="dxa"/>
            <w:vAlign w:val="center"/>
          </w:tcPr>
          <w:p>
            <w:pPr>
              <w:pStyle w:val="11"/>
            </w:pPr>
            <w:r>
              <w:t>47.74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1804.02</w:t>
            </w:r>
          </w:p>
        </w:tc>
        <w:tc>
          <w:tcPr>
            <w:tcW w:w="2551" w:type="dxa"/>
            <w:vAlign w:val="center"/>
          </w:tcPr>
          <w:p>
            <w:pPr>
              <w:pStyle w:val="15"/>
            </w:pPr>
            <w:r>
              <w:t>1741.29</w:t>
            </w:r>
          </w:p>
        </w:tc>
        <w:tc>
          <w:tcPr>
            <w:tcW w:w="2551" w:type="dxa"/>
            <w:vAlign w:val="center"/>
          </w:tcPr>
          <w:p>
            <w:pPr>
              <w:pStyle w:val="15"/>
            </w:pPr>
            <w:r>
              <w:t>62.73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1639.75</w:t>
            </w:r>
          </w:p>
        </w:tc>
        <w:tc>
          <w:tcPr>
            <w:tcW w:w="2551" w:type="dxa"/>
            <w:vAlign w:val="center"/>
          </w:tcPr>
          <w:p>
            <w:pPr>
              <w:pStyle w:val="11"/>
            </w:pPr>
            <w:r>
              <w:t>1639.75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648.62</w:t>
            </w:r>
          </w:p>
        </w:tc>
        <w:tc>
          <w:tcPr>
            <w:tcW w:w="2551" w:type="dxa"/>
            <w:vAlign w:val="center"/>
          </w:tcPr>
          <w:p>
            <w:pPr>
              <w:pStyle w:val="11"/>
            </w:pPr>
            <w:r>
              <w:t>648.62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122.56</w:t>
            </w:r>
          </w:p>
        </w:tc>
        <w:tc>
          <w:tcPr>
            <w:tcW w:w="2551" w:type="dxa"/>
            <w:vAlign w:val="center"/>
          </w:tcPr>
          <w:p>
            <w:pPr>
              <w:pStyle w:val="11"/>
            </w:pPr>
            <w:r>
              <w:t>122.56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12.98</w:t>
            </w:r>
          </w:p>
        </w:tc>
        <w:tc>
          <w:tcPr>
            <w:tcW w:w="2551" w:type="dxa"/>
            <w:vAlign w:val="center"/>
          </w:tcPr>
          <w:p>
            <w:pPr>
              <w:pStyle w:val="11"/>
            </w:pPr>
            <w:r>
              <w:t>12.98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381.21</w:t>
            </w:r>
          </w:p>
        </w:tc>
        <w:tc>
          <w:tcPr>
            <w:tcW w:w="2551" w:type="dxa"/>
            <w:vAlign w:val="center"/>
          </w:tcPr>
          <w:p>
            <w:pPr>
              <w:pStyle w:val="11"/>
            </w:pPr>
            <w:r>
              <w:t>381.21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160.78</w:t>
            </w:r>
          </w:p>
        </w:tc>
        <w:tc>
          <w:tcPr>
            <w:tcW w:w="2551" w:type="dxa"/>
            <w:vAlign w:val="center"/>
          </w:tcPr>
          <w:p>
            <w:pPr>
              <w:pStyle w:val="11"/>
            </w:pPr>
            <w:r>
              <w:t>160.78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75.18</w:t>
            </w:r>
          </w:p>
        </w:tc>
        <w:tc>
          <w:tcPr>
            <w:tcW w:w="2551" w:type="dxa"/>
            <w:vAlign w:val="center"/>
          </w:tcPr>
          <w:p>
            <w:pPr>
              <w:pStyle w:val="11"/>
            </w:pPr>
            <w:r>
              <w:t>75.18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76.55</w:t>
            </w:r>
          </w:p>
        </w:tc>
        <w:tc>
          <w:tcPr>
            <w:tcW w:w="2551" w:type="dxa"/>
            <w:vAlign w:val="center"/>
          </w:tcPr>
          <w:p>
            <w:pPr>
              <w:pStyle w:val="11"/>
            </w:pPr>
            <w:r>
              <w:t>76.55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29.75</w:t>
            </w:r>
          </w:p>
        </w:tc>
        <w:tc>
          <w:tcPr>
            <w:tcW w:w="2551" w:type="dxa"/>
            <w:vAlign w:val="center"/>
          </w:tcPr>
          <w:p>
            <w:pPr>
              <w:pStyle w:val="11"/>
            </w:pPr>
            <w:r>
              <w:t>29.75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12.11</w:t>
            </w:r>
          </w:p>
        </w:tc>
        <w:tc>
          <w:tcPr>
            <w:tcW w:w="2551" w:type="dxa"/>
            <w:vAlign w:val="center"/>
          </w:tcPr>
          <w:p>
            <w:pPr>
              <w:pStyle w:val="11"/>
            </w:pPr>
            <w:r>
              <w:t>12.11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120.01</w:t>
            </w:r>
          </w:p>
        </w:tc>
        <w:tc>
          <w:tcPr>
            <w:tcW w:w="2551" w:type="dxa"/>
            <w:vAlign w:val="center"/>
          </w:tcPr>
          <w:p>
            <w:pPr>
              <w:pStyle w:val="11"/>
            </w:pPr>
            <w:r>
              <w:t>120.01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62.73</w:t>
            </w:r>
          </w:p>
        </w:tc>
        <w:tc>
          <w:tcPr>
            <w:tcW w:w="2551" w:type="dxa"/>
            <w:vAlign w:val="center"/>
          </w:tcPr>
          <w:p>
            <w:pPr>
              <w:pStyle w:val="11"/>
            </w:pPr>
          </w:p>
        </w:tc>
        <w:tc>
          <w:tcPr>
            <w:tcW w:w="2551" w:type="dxa"/>
            <w:vAlign w:val="center"/>
          </w:tcPr>
          <w:p>
            <w:pPr>
              <w:pStyle w:val="11"/>
            </w:pPr>
            <w:r>
              <w:t>62.73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2.04</w:t>
            </w:r>
          </w:p>
        </w:tc>
        <w:tc>
          <w:tcPr>
            <w:tcW w:w="2551" w:type="dxa"/>
            <w:vAlign w:val="center"/>
          </w:tcPr>
          <w:p>
            <w:pPr>
              <w:pStyle w:val="11"/>
            </w:pPr>
          </w:p>
        </w:tc>
        <w:tc>
          <w:tcPr>
            <w:tcW w:w="2551"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4.68</w:t>
            </w:r>
          </w:p>
        </w:tc>
        <w:tc>
          <w:tcPr>
            <w:tcW w:w="2551" w:type="dxa"/>
            <w:vAlign w:val="center"/>
          </w:tcPr>
          <w:p>
            <w:pPr>
              <w:pStyle w:val="11"/>
            </w:pPr>
          </w:p>
        </w:tc>
        <w:tc>
          <w:tcPr>
            <w:tcW w:w="2551" w:type="dxa"/>
            <w:vAlign w:val="center"/>
          </w:tcPr>
          <w:p>
            <w:pPr>
              <w:pStyle w:val="11"/>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8.45</w:t>
            </w:r>
          </w:p>
        </w:tc>
        <w:tc>
          <w:tcPr>
            <w:tcW w:w="2551" w:type="dxa"/>
            <w:vAlign w:val="center"/>
          </w:tcPr>
          <w:p>
            <w:pPr>
              <w:pStyle w:val="11"/>
            </w:pPr>
          </w:p>
        </w:tc>
        <w:tc>
          <w:tcPr>
            <w:tcW w:w="2551" w:type="dxa"/>
            <w:vAlign w:val="center"/>
          </w:tcPr>
          <w:p>
            <w:pPr>
              <w:pStyle w:val="11"/>
            </w:pPr>
            <w:r>
              <w:t>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16.22</w:t>
            </w:r>
          </w:p>
        </w:tc>
        <w:tc>
          <w:tcPr>
            <w:tcW w:w="2551" w:type="dxa"/>
            <w:vAlign w:val="center"/>
          </w:tcPr>
          <w:p>
            <w:pPr>
              <w:pStyle w:val="11"/>
            </w:pPr>
          </w:p>
        </w:tc>
        <w:tc>
          <w:tcPr>
            <w:tcW w:w="2551" w:type="dxa"/>
            <w:vAlign w:val="center"/>
          </w:tcPr>
          <w:p>
            <w:pPr>
              <w:pStyle w:val="11"/>
            </w:pPr>
            <w:r>
              <w:t>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101.54</w:t>
            </w:r>
          </w:p>
        </w:tc>
        <w:tc>
          <w:tcPr>
            <w:tcW w:w="2551" w:type="dxa"/>
            <w:vAlign w:val="center"/>
          </w:tcPr>
          <w:p>
            <w:pPr>
              <w:pStyle w:val="11"/>
            </w:pPr>
            <w:r>
              <w:t>101.54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97.87</w:t>
            </w:r>
          </w:p>
        </w:tc>
        <w:tc>
          <w:tcPr>
            <w:tcW w:w="2551" w:type="dxa"/>
            <w:vAlign w:val="center"/>
          </w:tcPr>
          <w:p>
            <w:pPr>
              <w:pStyle w:val="11"/>
            </w:pPr>
            <w:r>
              <w:t>97.87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271.87</w:t>
            </w:r>
          </w:p>
        </w:tc>
        <w:tc>
          <w:tcPr>
            <w:tcW w:w="2551" w:type="dxa"/>
            <w:vAlign w:val="center"/>
          </w:tcPr>
          <w:p>
            <w:pPr>
              <w:pStyle w:val="15"/>
            </w:pPr>
          </w:p>
        </w:tc>
        <w:tc>
          <w:tcPr>
            <w:tcW w:w="2551" w:type="dxa"/>
            <w:vAlign w:val="center"/>
          </w:tcPr>
          <w:p>
            <w:pPr>
              <w:pStyle w:val="15"/>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271.87</w:t>
            </w:r>
          </w:p>
        </w:tc>
        <w:tc>
          <w:tcPr>
            <w:tcW w:w="2551" w:type="dxa"/>
            <w:vAlign w:val="center"/>
          </w:tcPr>
          <w:p>
            <w:pPr>
              <w:pStyle w:val="11"/>
            </w:pPr>
          </w:p>
        </w:tc>
        <w:tc>
          <w:tcPr>
            <w:tcW w:w="2551" w:type="dxa"/>
            <w:vAlign w:val="center"/>
          </w:tcPr>
          <w:p>
            <w:pPr>
              <w:pStyle w:val="11"/>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271.87</w:t>
            </w:r>
          </w:p>
        </w:tc>
        <w:tc>
          <w:tcPr>
            <w:tcW w:w="2551" w:type="dxa"/>
            <w:vAlign w:val="center"/>
          </w:tcPr>
          <w:p>
            <w:pPr>
              <w:pStyle w:val="11"/>
            </w:pPr>
          </w:p>
        </w:tc>
        <w:tc>
          <w:tcPr>
            <w:tcW w:w="2551" w:type="dxa"/>
            <w:vAlign w:val="center"/>
          </w:tcPr>
          <w:p>
            <w:pPr>
              <w:pStyle w:val="11"/>
            </w:pPr>
            <w:r>
              <w:t>271.87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271.87</w:t>
            </w:r>
          </w:p>
        </w:tc>
        <w:tc>
          <w:tcPr>
            <w:tcW w:w="2551" w:type="dxa"/>
            <w:vAlign w:val="center"/>
          </w:tcPr>
          <w:p>
            <w:pPr>
              <w:pStyle w:val="11"/>
            </w:pPr>
          </w:p>
        </w:tc>
        <w:tc>
          <w:tcPr>
            <w:tcW w:w="2551" w:type="dxa"/>
            <w:vAlign w:val="center"/>
          </w:tcPr>
          <w:p>
            <w:pPr>
              <w:pStyle w:val="11"/>
            </w:pPr>
            <w:r>
              <w:t>271.87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曲阳县住房和城乡建设局本级2025年单位预算信息公开情况说明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按照《中华人民共和国预算法》、《地方预决算公开操作规程》和《关于进一步推进预算公开工作的实施意见》规定，现将曲阳县住房和城乡建设局本级2025年单位预算公开如下：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（一）贯彻执行国家、省、市住房城乡建设的方针、政策和法律、法规。拟订全县住房城乡建设行业发展规划并组织实施；研究提出住房城乡建设重大问题的政策建议。</w:t>
      </w:r>
    </w:p>
    <w:p>
      <w:pPr>
        <w:pStyle w:val="17"/>
      </w:pPr>
      <w:r>
        <w:t>（二）负责城镇低收入家庭住房保障。拟定城镇住房保障相关政策并指导实施；组织实施城镇住房保障年度计划。</w:t>
      </w:r>
    </w:p>
    <w:p>
      <w:pPr>
        <w:pStyle w:val="17"/>
      </w:pPr>
      <w:r>
        <w:t>（三）负责推进住房制度改革。拟订适合县情的住房政策，指导住房建设，推动住房制度改革；拟定住房建设发展规划并组织实施。</w:t>
      </w:r>
    </w:p>
    <w:p>
      <w:pPr>
        <w:pStyle w:val="17"/>
      </w:pPr>
      <w:r>
        <w:t>（四）负责推行工程建设标准。组织实施工程建设实施阶段的国家标准及全国统一的行业标准；指导工程建设标准和工程量计量规则的实施。</w:t>
      </w:r>
    </w:p>
    <w:p>
      <w:pPr>
        <w:pStyle w:val="17"/>
      </w:pPr>
      <w:r>
        <w:t>（五）负责房地产市场的监督管理。会同有关部门拟定房地产市场调控政策并监督执行；拟定房地产行业发展规划；制定房地产开发、房屋预售、房屋交易、房屋租赁，房地产估价与经纪管理、物业管理的规章制度并监督实施；指导国有土地上房屋征收与补偿工作。</w:t>
      </w:r>
    </w:p>
    <w:p>
      <w:pPr>
        <w:pStyle w:val="17"/>
      </w:pPr>
      <w:r>
        <w:t>（六）负责建筑市场的监督管理；负责国家规定必须招标的房屋建筑和市政基础设施工程招标投标活动的监督工作；制定工程建设、建筑业、勘察设计的行业发展规划、改革方案、产业政策并监督执行；负责建筑施工噪声污染、建筑施工扬尘污染管理；制定规范建筑市场各方主体行为的规章制度并监督执行。</w:t>
      </w:r>
    </w:p>
    <w:p>
      <w:pPr>
        <w:pStyle w:val="17"/>
      </w:pPr>
      <w:r>
        <w:t>（七）指导县直管公房的租赁、修缮、征收工作；负责县直管公房资产和拨用资产的监督与管理。</w:t>
      </w:r>
    </w:p>
    <w:p>
      <w:pPr>
        <w:pStyle w:val="17"/>
      </w:pPr>
      <w:r>
        <w:t>（八）拟定县城道路设施的建设规划；拟定县城供水、排水、燃气、供热、污水、垃圾处理等设施建设规划；负责县城道路、桥梁、照明、供水、排水、燃气、供热、污水、垃圾处理等市政设施建设；负责县城市政设施建设监督检查和考核评价。</w:t>
      </w:r>
    </w:p>
    <w:p>
      <w:pPr>
        <w:pStyle w:val="17"/>
      </w:pPr>
      <w:r>
        <w:t>（九）指导污水、垃圾处理设施建设。拟订城镇生活污水、生活垃圾无害化处理设施建设规划；负责城镇生活污水、生活垃圾处理设施建设和安全运行；指导乡镇生活垃圾、生活污水处理及农村生活垃圾收运处置体系建设；负责城镇污水、生活垃圾处理设施监督检查和考核评价。</w:t>
      </w:r>
    </w:p>
    <w:p>
      <w:pPr>
        <w:pStyle w:val="17"/>
      </w:pPr>
      <w:r>
        <w:t>（十）指导村镇建设；拟定村镇建设政策并指导实施；指导农村住房建设和安全及危房改造；指导农村气代煤工程建设；指导重点镇和特色小镇建设；负责农村气代煤工程质量和安全运行的监管。</w:t>
      </w:r>
    </w:p>
    <w:p>
      <w:pPr>
        <w:pStyle w:val="17"/>
      </w:pPr>
      <w:r>
        <w:t>（十一）负责建筑工程质量安全监管。拟定建筑工程质量和竣工验收备案的政策、规章制度并监督执行；监督指导全县房屋建筑施工安全工作；组织或参与工程重大质量、安全事故的调查处理；拟定建筑业、工程勘察设计咨询业的技术政策并指导实施；指导建设工程消防设计审查工作；指导实施各类房屋建筑及城市市政设施建设工程的抗震设计规范；监督指导和负责建设工程抗震设防、施工图设计、消防设计等审查工作。</w:t>
      </w:r>
    </w:p>
    <w:p>
      <w:pPr>
        <w:pStyle w:val="17"/>
      </w:pPr>
      <w:r>
        <w:t>（十二）负责推进建筑节能减排，会同有关部门拟定建筑节能政策、规划并指导实施；制定住房城乡建设的科技发展规划和政策；组织实施重大建筑节能项目；指导、推动建筑节能减排、绿色建筑发展工作。</w:t>
      </w:r>
    </w:p>
    <w:p>
      <w:pPr>
        <w:pStyle w:val="17"/>
      </w:pPr>
      <w:r>
        <w:t>（十三）指导全县住宅专项维修资金管理工作并提供政策咨询；承担住宅专项维修资金管理工作。</w:t>
      </w:r>
    </w:p>
    <w:p>
      <w:pPr>
        <w:pStyle w:val="17"/>
      </w:pPr>
      <w:r>
        <w:t>（十四）负责住房城乡建设系统依法行政和法制宣传教育工作。</w:t>
      </w:r>
    </w:p>
    <w:p>
      <w:pPr>
        <w:pStyle w:val="17"/>
      </w:pPr>
      <w:r>
        <w:t>（十五）负责住房城乡建设信息管理工作。</w:t>
      </w:r>
    </w:p>
    <w:p>
      <w:pPr>
        <w:pStyle w:val="17"/>
      </w:pPr>
      <w:r>
        <w:t>（十六）完成县委、县政府交办的其他任务。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7791.53万元，其中：一般公共预算收入5932.15万元，基金预算收入0.00万元，国有资本经营预算收入0.00万元，财政专户核拨收入0.00万元，单位资金收入0.00万元，上年结转结余1859.39万元。</w:t>
      </w:r>
    </w:p>
    <w:p>
      <w:pPr>
        <w:pStyle w:val="18"/>
      </w:pPr>
      <w:r>
        <w:t>2、支出说明</w:t>
      </w:r>
    </w:p>
    <w:p>
      <w:pPr>
        <w:pStyle w:val="18"/>
      </w:pPr>
      <w:r>
        <w:t>收支预算总表支出栏、基本支出表、项目支出表按经济分类和支出功能分类科目编制，反映曲阳县住房和城乡建设局本级年度单位预算中支出预算的总体情况。2025年支出预算7791.53万元，其中基本支出1804.02万元，包括人员经费1741.29万元和日常公用经费62.73万元；项目支出5987.51万元，主要为中央大气污染防治（双代）经费2246万元、市级双代运行补助271.87万元、2025年省级乡村振兴专项资金（装配式农房建设补助）331万元、省级大气污染防治（建筑节能补助）169.3万元、装配式农房改造补助179万元、曲阳县木道沟综合整治工程（山水林田湖草沙）1000万元、农村危房改造资金23.8万元，恒山西路拆迁房屋租赁费78万元。</w:t>
      </w:r>
    </w:p>
    <w:p>
      <w:pPr>
        <w:pStyle w:val="18"/>
      </w:pPr>
      <w:r>
        <w:t>3、比上年增减情况</w:t>
      </w:r>
    </w:p>
    <w:p>
      <w:pPr>
        <w:pStyle w:val="18"/>
      </w:pPr>
      <w:r>
        <w:t>2025年预算收支安排7791.53万元，较2024年预算增加2658.89万元，其中：基本支出减少116.91万元，主要为2024年预算安排2023年、2024年两年取暖费，在职转退休7人，人员工资、保险减少。项目支出增加2775.80万元，主要为2025年新增双代运行补贴资金和装配式农房建设任务增加，其中：中央大气污染防治（双代）经费2246万元、市级双代运行补助271.87万元、2025年省级乡村振兴专项资金（装配式农房建设补助）331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机关运行经费共计安排6</w:t>
      </w:r>
      <w:r>
        <w:rPr>
          <w:rFonts w:hint="eastAsia" w:eastAsia="方正仿宋_GBK" w:cs="Times New Roman"/>
          <w:sz w:val="28"/>
          <w:szCs w:val="24"/>
          <w:lang w:val="en-US" w:eastAsia="zh-CN" w:bidi="ar-SA"/>
        </w:rPr>
        <w:t>2.73</w:t>
      </w:r>
      <w:r>
        <w:rPr>
          <w:rFonts w:ascii="Times New Roman" w:hAnsi="Times New Roman" w:eastAsia="方正仿宋_GBK" w:cs="Times New Roman"/>
          <w:sz w:val="28"/>
          <w:szCs w:val="24"/>
          <w:lang w:val="en-US" w:eastAsia="uk-UA" w:bidi="ar-SA"/>
        </w:rPr>
        <w:t>万元，主要用于日常维修、办公用房水电费、办公用房取暖费等日常运行支出。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1、2024年中央财政农村危房改造补助资金绩效目标表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13063424P00429610004H</w:t>
            </w:r>
          </w:p>
        </w:tc>
        <w:tc>
          <w:tcPr>
            <w:tcW w:w="2835" w:type="dxa"/>
            <w:vAlign w:val="center"/>
          </w:tcPr>
          <w:p>
            <w:pPr>
              <w:pStyle w:val="10"/>
            </w:pPr>
            <w:r>
              <w:t>项目名称</w:t>
            </w:r>
          </w:p>
        </w:tc>
        <w:tc>
          <w:tcPr>
            <w:tcW w:w="6095" w:type="dxa"/>
            <w:gridSpan w:val="3"/>
            <w:vAlign w:val="center"/>
          </w:tcPr>
          <w:p>
            <w:pPr>
              <w:pStyle w:val="12"/>
            </w:pPr>
            <w:r>
              <w:t>2024年中央财政农村危房改造补助资金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w:t>
            </w:r>
          </w:p>
        </w:tc>
        <w:tc>
          <w:tcPr>
            <w:tcW w:w="2835" w:type="dxa"/>
            <w:vAlign w:val="center"/>
          </w:tcPr>
          <w:p>
            <w:pPr>
              <w:pStyle w:val="10"/>
            </w:pPr>
            <w:r>
              <w:t>其中：财政    资金</w:t>
            </w:r>
          </w:p>
        </w:tc>
        <w:tc>
          <w:tcPr>
            <w:tcW w:w="2551" w:type="dxa"/>
            <w:vAlign w:val="center"/>
          </w:tcPr>
          <w:p>
            <w:pPr>
              <w:pStyle w:val="12"/>
            </w:pPr>
            <w:r>
              <w:t>3.30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预算数：3.3万元，其中：一般公共预算3.3万元，主要用于1户农村低收入家庭的住房改造支出，根据实际情况支付资金。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3.30</w:t>
            </w:r>
          </w:p>
        </w:tc>
        <w:tc>
          <w:tcPr>
            <w:tcW w:w="2551" w:type="dxa"/>
            <w:vAlign w:val="center"/>
          </w:tcPr>
          <w:p>
            <w:pPr>
              <w:pStyle w:val="13"/>
            </w:pPr>
            <w:r>
              <w:t>3.30</w:t>
            </w:r>
          </w:p>
        </w:tc>
        <w:tc>
          <w:tcPr>
            <w:tcW w:w="3544" w:type="dxa"/>
            <w:gridSpan w:val="2"/>
            <w:vAlign w:val="center"/>
          </w:tcPr>
          <w:p>
            <w:pPr>
              <w:pStyle w:val="13"/>
            </w:pPr>
            <w:r>
              <w:t>3.30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危房改造户数</w:t>
            </w:r>
          </w:p>
        </w:tc>
        <w:tc>
          <w:tcPr>
            <w:tcW w:w="5386" w:type="dxa"/>
            <w:vAlign w:val="center"/>
          </w:tcPr>
          <w:p>
            <w:pPr>
              <w:pStyle w:val="12"/>
            </w:pPr>
            <w:r>
              <w:t>危房改造户数</w:t>
            </w:r>
          </w:p>
        </w:tc>
        <w:tc>
          <w:tcPr>
            <w:tcW w:w="2268" w:type="dxa"/>
            <w:vAlign w:val="center"/>
          </w:tcPr>
          <w:p>
            <w:pPr>
              <w:pStyle w:val="12"/>
            </w:pPr>
            <w:r>
              <w:t>1户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危房改造竣工验收合格率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危房改造任务按时完工率</w:t>
            </w:r>
          </w:p>
        </w:tc>
        <w:tc>
          <w:tcPr>
            <w:tcW w:w="5386" w:type="dxa"/>
            <w:vAlign w:val="center"/>
          </w:tcPr>
          <w:p>
            <w:pPr>
              <w:pStyle w:val="12"/>
            </w:pPr>
            <w:r>
              <w:t>危房改造任务按时完工率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补助成本</w:t>
            </w:r>
          </w:p>
        </w:tc>
        <w:tc>
          <w:tcPr>
            <w:tcW w:w="5386" w:type="dxa"/>
            <w:vAlign w:val="center"/>
          </w:tcPr>
          <w:p>
            <w:pPr>
              <w:pStyle w:val="12"/>
            </w:pPr>
            <w:r>
              <w:t>危房改造户均补助水平</w:t>
            </w:r>
          </w:p>
        </w:tc>
        <w:tc>
          <w:tcPr>
            <w:tcW w:w="2268" w:type="dxa"/>
            <w:vAlign w:val="center"/>
          </w:tcPr>
          <w:p>
            <w:pPr>
              <w:pStyle w:val="12"/>
            </w:pPr>
            <w:r>
              <w:t>≤3.3万元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改造后房屋抗震设防等级</w:t>
            </w:r>
          </w:p>
        </w:tc>
        <w:tc>
          <w:tcPr>
            <w:tcW w:w="5386" w:type="dxa"/>
            <w:vAlign w:val="center"/>
          </w:tcPr>
          <w:p>
            <w:pPr>
              <w:pStyle w:val="12"/>
            </w:pPr>
            <w:r>
              <w:t>改造后房屋在相当于本地区抗震设防烈度地震中等级</w:t>
            </w:r>
          </w:p>
        </w:tc>
        <w:tc>
          <w:tcPr>
            <w:tcW w:w="2268" w:type="dxa"/>
            <w:vAlign w:val="center"/>
          </w:tcPr>
          <w:p>
            <w:pPr>
              <w:pStyle w:val="12"/>
            </w:pPr>
            <w:r>
              <w:t>≥5级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2、2025年中央财政农村危房改造补助资金绩效目标表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13063425P00429610010D</w:t>
            </w:r>
          </w:p>
        </w:tc>
        <w:tc>
          <w:tcPr>
            <w:tcW w:w="2835" w:type="dxa"/>
            <w:vAlign w:val="center"/>
          </w:tcPr>
          <w:p>
            <w:pPr>
              <w:pStyle w:val="10"/>
            </w:pPr>
            <w:r>
              <w:t>项目名称</w:t>
            </w:r>
          </w:p>
        </w:tc>
        <w:tc>
          <w:tcPr>
            <w:tcW w:w="6095" w:type="dxa"/>
            <w:gridSpan w:val="3"/>
            <w:vAlign w:val="center"/>
          </w:tcPr>
          <w:p>
            <w:pPr>
              <w:pStyle w:val="12"/>
            </w:pPr>
            <w:r>
              <w:t>2025年中央财政农村危房改造补助资金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18.90</w:t>
            </w:r>
          </w:p>
        </w:tc>
        <w:tc>
          <w:tcPr>
            <w:tcW w:w="2835" w:type="dxa"/>
            <w:vAlign w:val="center"/>
          </w:tcPr>
          <w:p>
            <w:pPr>
              <w:pStyle w:val="10"/>
            </w:pPr>
            <w:r>
              <w:t>其中：财政    资金</w:t>
            </w:r>
          </w:p>
        </w:tc>
        <w:tc>
          <w:tcPr>
            <w:tcW w:w="2551" w:type="dxa"/>
            <w:vAlign w:val="center"/>
          </w:tcPr>
          <w:p>
            <w:pPr>
              <w:pStyle w:val="12"/>
            </w:pPr>
            <w:r>
              <w:t>18.90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预算数：18.9万元，其中：一般公共预算18.9万元。主要用于曲阳县农村危房改造补助支出，依据工作开展实际支付资金。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18.90</w:t>
            </w:r>
          </w:p>
        </w:tc>
        <w:tc>
          <w:tcPr>
            <w:tcW w:w="3544" w:type="dxa"/>
            <w:gridSpan w:val="2"/>
            <w:vAlign w:val="center"/>
          </w:tcPr>
          <w:p>
            <w:pPr>
              <w:pStyle w:val="13"/>
            </w:pPr>
            <w:r>
              <w:t>18.90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危房改造开工户数</w:t>
            </w:r>
          </w:p>
        </w:tc>
        <w:tc>
          <w:tcPr>
            <w:tcW w:w="5386" w:type="dxa"/>
            <w:vAlign w:val="center"/>
          </w:tcPr>
          <w:p>
            <w:pPr>
              <w:pStyle w:val="12"/>
            </w:pPr>
            <w:r>
              <w:t>危房改造开工户数</w:t>
            </w:r>
          </w:p>
        </w:tc>
        <w:tc>
          <w:tcPr>
            <w:tcW w:w="2268" w:type="dxa"/>
            <w:vAlign w:val="center"/>
          </w:tcPr>
          <w:p>
            <w:pPr>
              <w:pStyle w:val="12"/>
            </w:pPr>
            <w:r>
              <w:t>≥6户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危房改造竣工验收合格率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危房改造任务按时完工率</w:t>
            </w:r>
          </w:p>
        </w:tc>
        <w:tc>
          <w:tcPr>
            <w:tcW w:w="5386" w:type="dxa"/>
            <w:vAlign w:val="center"/>
          </w:tcPr>
          <w:p>
            <w:pPr>
              <w:pStyle w:val="12"/>
            </w:pPr>
            <w:r>
              <w:t>危房改造任务按时完工率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危房改造户均补助水平</w:t>
            </w:r>
          </w:p>
        </w:tc>
        <w:tc>
          <w:tcPr>
            <w:tcW w:w="5386" w:type="dxa"/>
            <w:vAlign w:val="center"/>
          </w:tcPr>
          <w:p>
            <w:pPr>
              <w:pStyle w:val="12"/>
            </w:pPr>
            <w:r>
              <w:t>危房改造户均补助水平</w:t>
            </w:r>
          </w:p>
        </w:tc>
        <w:tc>
          <w:tcPr>
            <w:tcW w:w="2268" w:type="dxa"/>
            <w:vAlign w:val="center"/>
          </w:tcPr>
          <w:p>
            <w:pPr>
              <w:pStyle w:val="12"/>
            </w:pPr>
            <w:r>
              <w:t>≥2.45万元/户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改造后房屋抗震设防等级</w:t>
            </w:r>
          </w:p>
        </w:tc>
        <w:tc>
          <w:tcPr>
            <w:tcW w:w="5386" w:type="dxa"/>
            <w:vAlign w:val="center"/>
          </w:tcPr>
          <w:p>
            <w:pPr>
              <w:pStyle w:val="12"/>
            </w:pPr>
            <w:r>
              <w:t>改造后房屋在相当于本地区抗震设防烈度地震中等级</w:t>
            </w:r>
          </w:p>
        </w:tc>
        <w:tc>
          <w:tcPr>
            <w:tcW w:w="2268" w:type="dxa"/>
            <w:vAlign w:val="center"/>
          </w:tcPr>
          <w:p>
            <w:pPr>
              <w:pStyle w:val="12"/>
            </w:pPr>
            <w:r>
              <w:t>≥5级</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3、保障性住房办公经费项目绩效目标表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13063425P00CXUE10005Q</w:t>
            </w:r>
          </w:p>
        </w:tc>
        <w:tc>
          <w:tcPr>
            <w:tcW w:w="2835" w:type="dxa"/>
            <w:vAlign w:val="center"/>
          </w:tcPr>
          <w:p>
            <w:pPr>
              <w:pStyle w:val="10"/>
            </w:pPr>
            <w:r>
              <w:t>项目名称</w:t>
            </w:r>
          </w:p>
        </w:tc>
        <w:tc>
          <w:tcPr>
            <w:tcW w:w="6095" w:type="dxa"/>
            <w:gridSpan w:val="3"/>
            <w:vAlign w:val="center"/>
          </w:tcPr>
          <w:p>
            <w:pPr>
              <w:pStyle w:val="12"/>
            </w:pPr>
            <w:r>
              <w:t>保障性住房办公经费项目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预算数：2万元，其中：一般公共预算2万元。主要用于曲阳县保障性住房日常运转支出。按实际工作开展情况支付资金。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1.通过对保障房工作的开展，满足低收入住房困难家庭的基本居住需要，提高群众满意度。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开展外宣活动次数</w:t>
            </w:r>
          </w:p>
        </w:tc>
        <w:tc>
          <w:tcPr>
            <w:tcW w:w="5386" w:type="dxa"/>
            <w:vAlign w:val="center"/>
          </w:tcPr>
          <w:p>
            <w:pPr>
              <w:pStyle w:val="12"/>
            </w:pPr>
            <w:r>
              <w:t>开展外宣活动次数</w:t>
            </w:r>
          </w:p>
        </w:tc>
        <w:tc>
          <w:tcPr>
            <w:tcW w:w="2268" w:type="dxa"/>
            <w:vAlign w:val="center"/>
          </w:tcPr>
          <w:p>
            <w:pPr>
              <w:pStyle w:val="12"/>
            </w:pPr>
            <w:r>
              <w:t>≥5次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保障房分配工作合规率</w:t>
            </w:r>
          </w:p>
        </w:tc>
        <w:tc>
          <w:tcPr>
            <w:tcW w:w="5386" w:type="dxa"/>
            <w:vAlign w:val="center"/>
          </w:tcPr>
          <w:p>
            <w:pPr>
              <w:pStyle w:val="12"/>
            </w:pPr>
            <w:r>
              <w:t>保障房分配工作合规率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保障房分配工作完成时间</w:t>
            </w:r>
          </w:p>
        </w:tc>
        <w:tc>
          <w:tcPr>
            <w:tcW w:w="5386" w:type="dxa"/>
            <w:vAlign w:val="center"/>
          </w:tcPr>
          <w:p>
            <w:pPr>
              <w:pStyle w:val="12"/>
            </w:pPr>
            <w:r>
              <w:t>保障房分配工作完成时间</w:t>
            </w:r>
          </w:p>
        </w:tc>
        <w:tc>
          <w:tcPr>
            <w:tcW w:w="2268" w:type="dxa"/>
            <w:vAlign w:val="center"/>
          </w:tcPr>
          <w:p>
            <w:pPr>
              <w:pStyle w:val="12"/>
            </w:pPr>
            <w:r>
              <w:t>12月底前完成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保障房分配工作办公设备维护成本</w:t>
            </w:r>
          </w:p>
        </w:tc>
        <w:tc>
          <w:tcPr>
            <w:tcW w:w="5386" w:type="dxa"/>
            <w:vAlign w:val="center"/>
          </w:tcPr>
          <w:p>
            <w:pPr>
              <w:pStyle w:val="12"/>
            </w:pPr>
            <w:r>
              <w:t>保障房分配工作办公设备维护成本</w:t>
            </w:r>
          </w:p>
        </w:tc>
        <w:tc>
          <w:tcPr>
            <w:tcW w:w="2268" w:type="dxa"/>
            <w:vAlign w:val="center"/>
          </w:tcPr>
          <w:p>
            <w:pPr>
              <w:pStyle w:val="12"/>
            </w:pPr>
            <w:r>
              <w:t>≤0.58万元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办公场所正常运转保障率</w:t>
            </w:r>
          </w:p>
        </w:tc>
        <w:tc>
          <w:tcPr>
            <w:tcW w:w="5386" w:type="dxa"/>
            <w:vAlign w:val="center"/>
          </w:tcPr>
          <w:p>
            <w:pPr>
              <w:pStyle w:val="12"/>
            </w:pPr>
            <w:r>
              <w:t>办公场所正常运转保障率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4、恒山西路拆迁房屋租赁费项目绩效目标表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13063425P00HJG910029T</w:t>
            </w:r>
          </w:p>
        </w:tc>
        <w:tc>
          <w:tcPr>
            <w:tcW w:w="2835" w:type="dxa"/>
            <w:vAlign w:val="center"/>
          </w:tcPr>
          <w:p>
            <w:pPr>
              <w:pStyle w:val="10"/>
            </w:pPr>
            <w:r>
              <w:t>项目名称</w:t>
            </w:r>
          </w:p>
        </w:tc>
        <w:tc>
          <w:tcPr>
            <w:tcW w:w="6095" w:type="dxa"/>
            <w:gridSpan w:val="3"/>
            <w:vAlign w:val="center"/>
          </w:tcPr>
          <w:p>
            <w:pPr>
              <w:pStyle w:val="12"/>
            </w:pPr>
            <w:r>
              <w:t>恒山西路拆迁房屋租赁费项目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预算数：78万元，其中：一般公共预算78万元。主要用于曲阳县恒山西路（商城三期）拆迁房屋租赁费，第一季度支付资金。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78.00</w:t>
            </w:r>
          </w:p>
        </w:tc>
        <w:tc>
          <w:tcPr>
            <w:tcW w:w="2835" w:type="dxa"/>
            <w:vAlign w:val="center"/>
          </w:tcPr>
          <w:p>
            <w:pPr>
              <w:pStyle w:val="13"/>
            </w:pPr>
            <w:r>
              <w:t>78.00</w:t>
            </w:r>
          </w:p>
        </w:tc>
        <w:tc>
          <w:tcPr>
            <w:tcW w:w="2551" w:type="dxa"/>
            <w:vAlign w:val="center"/>
          </w:tcPr>
          <w:p>
            <w:pPr>
              <w:pStyle w:val="13"/>
            </w:pPr>
            <w:r>
              <w:t>78.00</w:t>
            </w:r>
          </w:p>
        </w:tc>
        <w:tc>
          <w:tcPr>
            <w:tcW w:w="3544" w:type="dxa"/>
            <w:gridSpan w:val="2"/>
            <w:vAlign w:val="center"/>
          </w:tcPr>
          <w:p>
            <w:pPr>
              <w:pStyle w:val="13"/>
            </w:pPr>
            <w:r>
              <w:t>78.00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1.通过发放商城三期被拆迁房屋租赁费，保障被拆迁户的合法权益，维护社会稳定。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租金发放覆盖率(%)</w:t>
            </w:r>
          </w:p>
        </w:tc>
        <w:tc>
          <w:tcPr>
            <w:tcW w:w="5386" w:type="dxa"/>
            <w:vAlign w:val="center"/>
          </w:tcPr>
          <w:p>
            <w:pPr>
              <w:pStyle w:val="12"/>
            </w:pPr>
            <w:r>
              <w:t>已发放租金人数占应发放人群的比率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租赁房屋数量</w:t>
            </w:r>
          </w:p>
        </w:tc>
        <w:tc>
          <w:tcPr>
            <w:tcW w:w="5386" w:type="dxa"/>
            <w:vAlign w:val="center"/>
          </w:tcPr>
          <w:p>
            <w:pPr>
              <w:pStyle w:val="12"/>
            </w:pPr>
            <w:r>
              <w:t>支付租赁费房屋数量</w:t>
            </w:r>
          </w:p>
        </w:tc>
        <w:tc>
          <w:tcPr>
            <w:tcW w:w="2268" w:type="dxa"/>
            <w:vAlign w:val="center"/>
          </w:tcPr>
          <w:p>
            <w:pPr>
              <w:pStyle w:val="12"/>
            </w:pPr>
            <w:r>
              <w:t>17间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租金发放率(%)</w:t>
            </w:r>
          </w:p>
        </w:tc>
        <w:tc>
          <w:tcPr>
            <w:tcW w:w="5386" w:type="dxa"/>
            <w:vAlign w:val="center"/>
          </w:tcPr>
          <w:p>
            <w:pPr>
              <w:pStyle w:val="12"/>
            </w:pPr>
            <w:r>
              <w:t>实际发放的补助金金额占计划发放金额的比率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租金支付完成时间</w:t>
            </w:r>
          </w:p>
        </w:tc>
        <w:tc>
          <w:tcPr>
            <w:tcW w:w="5386" w:type="dxa"/>
            <w:vAlign w:val="center"/>
          </w:tcPr>
          <w:p>
            <w:pPr>
              <w:pStyle w:val="12"/>
            </w:pPr>
            <w:r>
              <w:t>租金支付完成时间</w:t>
            </w:r>
          </w:p>
        </w:tc>
        <w:tc>
          <w:tcPr>
            <w:tcW w:w="2268" w:type="dxa"/>
            <w:vAlign w:val="center"/>
          </w:tcPr>
          <w:p>
            <w:pPr>
              <w:pStyle w:val="12"/>
            </w:pPr>
            <w:r>
              <w:t>2025年3月底前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租赁房屋单间成本</w:t>
            </w:r>
          </w:p>
        </w:tc>
        <w:tc>
          <w:tcPr>
            <w:tcW w:w="2268" w:type="dxa"/>
            <w:vAlign w:val="center"/>
          </w:tcPr>
          <w:p>
            <w:pPr>
              <w:pStyle w:val="12"/>
            </w:pPr>
            <w:r>
              <w:t>≤4.54万元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矛盾化解率</w:t>
            </w:r>
          </w:p>
        </w:tc>
        <w:tc>
          <w:tcPr>
            <w:tcW w:w="5386" w:type="dxa"/>
            <w:vAlign w:val="center"/>
          </w:tcPr>
          <w:p>
            <w:pPr>
              <w:pStyle w:val="12"/>
            </w:pPr>
            <w:r>
              <w:t>矛盾化解率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5、曲阳县2023-2024年采暖季农村“双代”市级运行补助资金绩效目标表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13063424P00W66710032T</w:t>
            </w:r>
          </w:p>
        </w:tc>
        <w:tc>
          <w:tcPr>
            <w:tcW w:w="2835" w:type="dxa"/>
            <w:vAlign w:val="center"/>
          </w:tcPr>
          <w:p>
            <w:pPr>
              <w:pStyle w:val="10"/>
            </w:pPr>
            <w:r>
              <w:t>项目名称</w:t>
            </w:r>
          </w:p>
        </w:tc>
        <w:tc>
          <w:tcPr>
            <w:tcW w:w="6095" w:type="dxa"/>
            <w:gridSpan w:val="3"/>
            <w:vAlign w:val="center"/>
          </w:tcPr>
          <w:p>
            <w:pPr>
              <w:pStyle w:val="12"/>
            </w:pPr>
            <w:r>
              <w:t>曲阳县2023-2024年采暖季农村“双代”市级运行补助资金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271.87</w:t>
            </w:r>
          </w:p>
        </w:tc>
        <w:tc>
          <w:tcPr>
            <w:tcW w:w="2835" w:type="dxa"/>
            <w:vAlign w:val="center"/>
          </w:tcPr>
          <w:p>
            <w:pPr>
              <w:pStyle w:val="10"/>
            </w:pPr>
            <w:r>
              <w:t>其中：财政    资金</w:t>
            </w:r>
          </w:p>
        </w:tc>
        <w:tc>
          <w:tcPr>
            <w:tcW w:w="2551" w:type="dxa"/>
            <w:vAlign w:val="center"/>
          </w:tcPr>
          <w:p>
            <w:pPr>
              <w:pStyle w:val="12"/>
            </w:pPr>
            <w:r>
              <w:t>271.87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预算数：271.87万元，其中：政府性基金预算271.87万元，主要用于农村双代运行补助支出，依据工作开展情况支付资金。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271.87</w:t>
            </w:r>
          </w:p>
        </w:tc>
        <w:tc>
          <w:tcPr>
            <w:tcW w:w="2835" w:type="dxa"/>
            <w:vAlign w:val="center"/>
          </w:tcPr>
          <w:p>
            <w:pPr>
              <w:pStyle w:val="13"/>
            </w:pPr>
            <w:r>
              <w:t>271.87</w:t>
            </w:r>
          </w:p>
        </w:tc>
        <w:tc>
          <w:tcPr>
            <w:tcW w:w="2551" w:type="dxa"/>
            <w:vAlign w:val="center"/>
          </w:tcPr>
          <w:p>
            <w:pPr>
              <w:pStyle w:val="13"/>
            </w:pPr>
            <w:r>
              <w:t>271.87</w:t>
            </w:r>
          </w:p>
        </w:tc>
        <w:tc>
          <w:tcPr>
            <w:tcW w:w="3544" w:type="dxa"/>
            <w:gridSpan w:val="2"/>
            <w:vAlign w:val="center"/>
          </w:tcPr>
          <w:p>
            <w:pPr>
              <w:pStyle w:val="13"/>
            </w:pPr>
            <w:r>
              <w:t>271.87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气代煤运行补助涉及乡镇数量</w:t>
            </w:r>
          </w:p>
        </w:tc>
        <w:tc>
          <w:tcPr>
            <w:tcW w:w="5386" w:type="dxa"/>
            <w:vAlign w:val="center"/>
          </w:tcPr>
          <w:p>
            <w:pPr>
              <w:pStyle w:val="12"/>
            </w:pPr>
            <w:r>
              <w:t>气代煤运行补助涉及乡镇数量</w:t>
            </w:r>
          </w:p>
        </w:tc>
        <w:tc>
          <w:tcPr>
            <w:tcW w:w="2268" w:type="dxa"/>
            <w:vAlign w:val="center"/>
          </w:tcPr>
          <w:p>
            <w:pPr>
              <w:pStyle w:val="12"/>
            </w:pPr>
            <w:r>
              <w:t>10个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运行补助到位率</w:t>
            </w:r>
          </w:p>
        </w:tc>
        <w:tc>
          <w:tcPr>
            <w:tcW w:w="5386" w:type="dxa"/>
            <w:vAlign w:val="center"/>
          </w:tcPr>
          <w:p>
            <w:pPr>
              <w:pStyle w:val="12"/>
            </w:pPr>
            <w:r>
              <w:t>运行补助到位率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补助发放及时性</w:t>
            </w:r>
          </w:p>
        </w:tc>
        <w:tc>
          <w:tcPr>
            <w:tcW w:w="5386" w:type="dxa"/>
            <w:vAlign w:val="center"/>
          </w:tcPr>
          <w:p>
            <w:pPr>
              <w:pStyle w:val="12"/>
            </w:pPr>
            <w:r>
              <w:t>补助发放及时性</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气代煤每户补助成本</w:t>
            </w:r>
          </w:p>
        </w:tc>
        <w:tc>
          <w:tcPr>
            <w:tcW w:w="5386" w:type="dxa"/>
            <w:vAlign w:val="center"/>
          </w:tcPr>
          <w:p>
            <w:pPr>
              <w:pStyle w:val="12"/>
            </w:pPr>
            <w:r>
              <w:t>气代煤每户补助成本</w:t>
            </w:r>
          </w:p>
        </w:tc>
        <w:tc>
          <w:tcPr>
            <w:tcW w:w="2268" w:type="dxa"/>
            <w:vAlign w:val="center"/>
          </w:tcPr>
          <w:p>
            <w:pPr>
              <w:pStyle w:val="12"/>
            </w:pPr>
            <w:r>
              <w:t>≤480元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优良天数较上年增加率</w:t>
            </w:r>
          </w:p>
        </w:tc>
        <w:tc>
          <w:tcPr>
            <w:tcW w:w="5386" w:type="dxa"/>
            <w:vAlign w:val="center"/>
          </w:tcPr>
          <w:p>
            <w:pPr>
              <w:pStyle w:val="12"/>
            </w:pPr>
            <w:r>
              <w:t>优良天数较上年增加率</w:t>
            </w:r>
          </w:p>
        </w:tc>
        <w:tc>
          <w:tcPr>
            <w:tcW w:w="2268" w:type="dxa"/>
            <w:vAlign w:val="center"/>
          </w:tcPr>
          <w:p>
            <w:pPr>
              <w:pStyle w:val="12"/>
            </w:pPr>
            <w:r>
              <w:t>≥5天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6、曲阳县2023年城镇市政管网及基础设施灾后恢复项目（中央国债）绩效目标表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13063423P00446710006R</w:t>
            </w:r>
          </w:p>
        </w:tc>
        <w:tc>
          <w:tcPr>
            <w:tcW w:w="2835" w:type="dxa"/>
            <w:vAlign w:val="center"/>
          </w:tcPr>
          <w:p>
            <w:pPr>
              <w:pStyle w:val="10"/>
            </w:pPr>
            <w:r>
              <w:t>项目名称</w:t>
            </w:r>
          </w:p>
        </w:tc>
        <w:tc>
          <w:tcPr>
            <w:tcW w:w="6095" w:type="dxa"/>
            <w:gridSpan w:val="3"/>
            <w:vAlign w:val="center"/>
          </w:tcPr>
          <w:p>
            <w:pPr>
              <w:pStyle w:val="12"/>
            </w:pPr>
            <w:r>
              <w:t>曲阳县2023年城镇市政管网及基础设施灾后恢复项目（中央国债）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47.74</w:t>
            </w:r>
          </w:p>
        </w:tc>
        <w:tc>
          <w:tcPr>
            <w:tcW w:w="2835" w:type="dxa"/>
            <w:vAlign w:val="center"/>
          </w:tcPr>
          <w:p>
            <w:pPr>
              <w:pStyle w:val="10"/>
            </w:pPr>
            <w:r>
              <w:t>其中：财政    资金</w:t>
            </w:r>
          </w:p>
        </w:tc>
        <w:tc>
          <w:tcPr>
            <w:tcW w:w="2551" w:type="dxa"/>
            <w:vAlign w:val="center"/>
          </w:tcPr>
          <w:p>
            <w:pPr>
              <w:pStyle w:val="12"/>
            </w:pPr>
            <w:r>
              <w:t>47.74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预算数：47.74万元，其中：一般公共预算（国债）47.74万元。主要用于曲阳县2023年城镇市政管网及基础设施灾后恢复项目，质保期满后支付资金。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47.74</w:t>
            </w:r>
          </w:p>
        </w:tc>
        <w:tc>
          <w:tcPr>
            <w:tcW w:w="2551" w:type="dxa"/>
            <w:vAlign w:val="center"/>
          </w:tcPr>
          <w:p>
            <w:pPr>
              <w:pStyle w:val="13"/>
            </w:pPr>
            <w:r>
              <w:t>47.74</w:t>
            </w:r>
          </w:p>
        </w:tc>
        <w:tc>
          <w:tcPr>
            <w:tcW w:w="3544" w:type="dxa"/>
            <w:gridSpan w:val="2"/>
            <w:vAlign w:val="center"/>
          </w:tcPr>
          <w:p>
            <w:pPr>
              <w:pStyle w:val="13"/>
            </w:pPr>
            <w:r>
              <w:t>47.74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1.通过实施该项目，恢复曲阳县市政基础设施的功能，保证曲阳县居民的基本生活需求，提高城市的防灾能力和整体形象，保障市民的生命财产安全和生活质量。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003" w:type="dxa"/>
            <w:vAlign w:val="center"/>
          </w:tcPr>
          <w:p>
            <w:pPr>
              <w:pStyle w:val="10"/>
            </w:pPr>
            <w:r>
              <w:t>指标值</w:t>
            </w:r>
          </w:p>
        </w:tc>
        <w:tc>
          <w:tcPr>
            <w:tcW w:w="15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恢复重建污水管网数量（米）</w:t>
            </w:r>
          </w:p>
        </w:tc>
        <w:tc>
          <w:tcPr>
            <w:tcW w:w="5386" w:type="dxa"/>
            <w:vAlign w:val="center"/>
          </w:tcPr>
          <w:p>
            <w:pPr>
              <w:pStyle w:val="12"/>
            </w:pPr>
            <w:r>
              <w:t>恢复重建污水管网数量（米）</w:t>
            </w:r>
          </w:p>
        </w:tc>
        <w:tc>
          <w:tcPr>
            <w:tcW w:w="2003" w:type="dxa"/>
            <w:vAlign w:val="center"/>
          </w:tcPr>
          <w:p>
            <w:pPr>
              <w:pStyle w:val="12"/>
            </w:pPr>
            <w:r>
              <w:t>2895米</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设计功能恢复率</w:t>
            </w:r>
          </w:p>
        </w:tc>
        <w:tc>
          <w:tcPr>
            <w:tcW w:w="5386" w:type="dxa"/>
            <w:vAlign w:val="center"/>
          </w:tcPr>
          <w:p>
            <w:pPr>
              <w:pStyle w:val="12"/>
            </w:pPr>
            <w:r>
              <w:t>设计功能恢复率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质保金支付时间</w:t>
            </w:r>
          </w:p>
        </w:tc>
        <w:tc>
          <w:tcPr>
            <w:tcW w:w="5386" w:type="dxa"/>
            <w:vAlign w:val="center"/>
          </w:tcPr>
          <w:p>
            <w:pPr>
              <w:pStyle w:val="12"/>
            </w:pPr>
            <w:r>
              <w:t>质保金支付时间</w:t>
            </w:r>
          </w:p>
        </w:tc>
        <w:tc>
          <w:tcPr>
            <w:tcW w:w="2003" w:type="dxa"/>
            <w:vAlign w:val="center"/>
          </w:tcPr>
          <w:p>
            <w:pPr>
              <w:pStyle w:val="12"/>
            </w:pPr>
            <w:r>
              <w:t>2025年6月3</w:t>
            </w:r>
            <w:r>
              <w:rPr>
                <w:rFonts w:hint="eastAsia"/>
                <w:lang w:val="en-US" w:eastAsia="zh-CN"/>
              </w:rPr>
              <w:t>0</w:t>
            </w:r>
            <w:r>
              <w:t>日</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恢复重建污水管网单位成本</w:t>
            </w:r>
          </w:p>
        </w:tc>
        <w:tc>
          <w:tcPr>
            <w:tcW w:w="5386" w:type="dxa"/>
            <w:vAlign w:val="center"/>
          </w:tcPr>
          <w:p>
            <w:pPr>
              <w:pStyle w:val="12"/>
            </w:pPr>
            <w:r>
              <w:t>恢复重建污水管网单位成本</w:t>
            </w:r>
          </w:p>
        </w:tc>
        <w:tc>
          <w:tcPr>
            <w:tcW w:w="2003" w:type="dxa"/>
            <w:vAlign w:val="center"/>
          </w:tcPr>
          <w:p>
            <w:pPr>
              <w:pStyle w:val="12"/>
            </w:pPr>
            <w:r>
              <w:t>≤1200元/米</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设施运行正常率</w:t>
            </w:r>
          </w:p>
        </w:tc>
        <w:tc>
          <w:tcPr>
            <w:tcW w:w="5386" w:type="dxa"/>
            <w:vAlign w:val="center"/>
          </w:tcPr>
          <w:p>
            <w:pPr>
              <w:pStyle w:val="12"/>
            </w:pPr>
            <w:r>
              <w:t>项目完工后，市政管网及基础设施运行正常率</w:t>
            </w:r>
          </w:p>
        </w:tc>
        <w:tc>
          <w:tcPr>
            <w:tcW w:w="2003" w:type="dxa"/>
            <w:vAlign w:val="center"/>
          </w:tcPr>
          <w:p>
            <w:pPr>
              <w:pStyle w:val="12"/>
            </w:pPr>
            <w:r>
              <w:t>≥95%</w:t>
            </w:r>
          </w:p>
        </w:tc>
        <w:tc>
          <w:tcPr>
            <w:tcW w:w="15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003" w:type="dxa"/>
            <w:vAlign w:val="center"/>
          </w:tcPr>
          <w:p>
            <w:pPr>
              <w:pStyle w:val="12"/>
            </w:pPr>
            <w:r>
              <w:t>≥95%</w:t>
            </w:r>
          </w:p>
        </w:tc>
        <w:tc>
          <w:tcPr>
            <w:tcW w:w="15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7、曲阳县2025年省级大气污染防治（建筑节能补助）专项资金项目绩效目标表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13063425P00431310002M</w:t>
            </w:r>
          </w:p>
        </w:tc>
        <w:tc>
          <w:tcPr>
            <w:tcW w:w="2835" w:type="dxa"/>
            <w:vAlign w:val="center"/>
          </w:tcPr>
          <w:p>
            <w:pPr>
              <w:pStyle w:val="10"/>
            </w:pPr>
            <w:r>
              <w:t>项目名称</w:t>
            </w:r>
          </w:p>
        </w:tc>
        <w:tc>
          <w:tcPr>
            <w:tcW w:w="6095" w:type="dxa"/>
            <w:gridSpan w:val="3"/>
            <w:vAlign w:val="center"/>
          </w:tcPr>
          <w:p>
            <w:pPr>
              <w:pStyle w:val="12"/>
            </w:pPr>
            <w:r>
              <w:t>曲阳县2025年省级大气污染防治（建筑节能补助）专项资金项目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169.30</w:t>
            </w:r>
          </w:p>
        </w:tc>
        <w:tc>
          <w:tcPr>
            <w:tcW w:w="2835" w:type="dxa"/>
            <w:vAlign w:val="center"/>
          </w:tcPr>
          <w:p>
            <w:pPr>
              <w:pStyle w:val="10"/>
            </w:pPr>
            <w:r>
              <w:t>其中：财政    资金</w:t>
            </w:r>
          </w:p>
        </w:tc>
        <w:tc>
          <w:tcPr>
            <w:tcW w:w="2551" w:type="dxa"/>
            <w:vAlign w:val="center"/>
          </w:tcPr>
          <w:p>
            <w:pPr>
              <w:pStyle w:val="12"/>
            </w:pPr>
            <w:r>
              <w:t>169.30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预算数：169.3万元，其中：一般公共预算169.3万元。主要用于我县被动式住宅建设补贴，预计2025年6月底前支付资金。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169.30</w:t>
            </w:r>
          </w:p>
        </w:tc>
        <w:tc>
          <w:tcPr>
            <w:tcW w:w="2551" w:type="dxa"/>
            <w:vAlign w:val="center"/>
          </w:tcPr>
          <w:p>
            <w:pPr>
              <w:pStyle w:val="13"/>
            </w:pPr>
            <w:r>
              <w:t>169.30</w:t>
            </w:r>
          </w:p>
        </w:tc>
        <w:tc>
          <w:tcPr>
            <w:tcW w:w="3544" w:type="dxa"/>
            <w:gridSpan w:val="2"/>
            <w:vAlign w:val="center"/>
          </w:tcPr>
          <w:p>
            <w:pPr>
              <w:pStyle w:val="13"/>
            </w:pPr>
            <w:r>
              <w:t>169.30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1.通过补助超低能耗建筑，提升建筑能效水平，项目建成后能够显著降低能耗，极大缓解曲阳县用能压力，并在使用过程中显著减少碳排放。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84"/>
        <w:gridCol w:w="2295"/>
        <w:gridCol w:w="2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584" w:type="dxa"/>
            <w:vAlign w:val="center"/>
          </w:tcPr>
          <w:p>
            <w:pPr>
              <w:pStyle w:val="10"/>
            </w:pPr>
            <w:r>
              <w:t>绩效指标描述</w:t>
            </w:r>
          </w:p>
        </w:tc>
        <w:tc>
          <w:tcPr>
            <w:tcW w:w="2295" w:type="dxa"/>
            <w:vAlign w:val="center"/>
          </w:tcPr>
          <w:p>
            <w:pPr>
              <w:pStyle w:val="10"/>
            </w:pPr>
            <w:r>
              <w:t>指标值</w:t>
            </w:r>
          </w:p>
        </w:tc>
        <w:tc>
          <w:tcPr>
            <w:tcW w:w="205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本次资金补助超低能耗建筑面积（平方米）</w:t>
            </w:r>
          </w:p>
        </w:tc>
        <w:tc>
          <w:tcPr>
            <w:tcW w:w="4584" w:type="dxa"/>
            <w:vAlign w:val="center"/>
          </w:tcPr>
          <w:p>
            <w:pPr>
              <w:pStyle w:val="12"/>
            </w:pPr>
            <w:r>
              <w:t>本次资金补助超低能耗建筑面积（平方米）</w:t>
            </w:r>
          </w:p>
        </w:tc>
        <w:tc>
          <w:tcPr>
            <w:tcW w:w="2295" w:type="dxa"/>
            <w:vAlign w:val="center"/>
          </w:tcPr>
          <w:p>
            <w:pPr>
              <w:pStyle w:val="12"/>
            </w:pPr>
            <w:r>
              <w:t>≥2.2万平方米</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符合超低能耗建筑设计标准率</w:t>
            </w:r>
          </w:p>
        </w:tc>
        <w:tc>
          <w:tcPr>
            <w:tcW w:w="4584" w:type="dxa"/>
            <w:vAlign w:val="center"/>
          </w:tcPr>
          <w:p>
            <w:pPr>
              <w:pStyle w:val="12"/>
            </w:pPr>
            <w:r>
              <w:t>符合超低能耗建筑设计标准率</w:t>
            </w:r>
          </w:p>
        </w:tc>
        <w:tc>
          <w:tcPr>
            <w:tcW w:w="2295" w:type="dxa"/>
            <w:vAlign w:val="center"/>
          </w:tcPr>
          <w:p>
            <w:pPr>
              <w:pStyle w:val="12"/>
            </w:pPr>
            <w:r>
              <w:t>100%</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完成年度目标及时率</w:t>
            </w:r>
          </w:p>
        </w:tc>
        <w:tc>
          <w:tcPr>
            <w:tcW w:w="4584" w:type="dxa"/>
            <w:vAlign w:val="center"/>
          </w:tcPr>
          <w:p>
            <w:pPr>
              <w:pStyle w:val="12"/>
            </w:pPr>
            <w:r>
              <w:t>完成年度目标及时率</w:t>
            </w:r>
          </w:p>
        </w:tc>
        <w:tc>
          <w:tcPr>
            <w:tcW w:w="2295" w:type="dxa"/>
            <w:vAlign w:val="center"/>
          </w:tcPr>
          <w:p>
            <w:pPr>
              <w:pStyle w:val="12"/>
            </w:pPr>
            <w:r>
              <w:t>100%</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被动式超低能耗建筑项目补助标准</w:t>
            </w:r>
          </w:p>
        </w:tc>
        <w:tc>
          <w:tcPr>
            <w:tcW w:w="4584" w:type="dxa"/>
            <w:vAlign w:val="center"/>
          </w:tcPr>
          <w:p>
            <w:pPr>
              <w:pStyle w:val="12"/>
            </w:pPr>
            <w:r>
              <w:t>被动式超低能耗建筑项目补助标准</w:t>
            </w:r>
          </w:p>
        </w:tc>
        <w:tc>
          <w:tcPr>
            <w:tcW w:w="2295" w:type="dxa"/>
            <w:vAlign w:val="center"/>
          </w:tcPr>
          <w:p>
            <w:pPr>
              <w:pStyle w:val="12"/>
            </w:pPr>
            <w:r>
              <w:t>≥75元/平米</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推动超低能耗建筑发展</w:t>
            </w:r>
          </w:p>
        </w:tc>
        <w:tc>
          <w:tcPr>
            <w:tcW w:w="4584" w:type="dxa"/>
            <w:vAlign w:val="center"/>
          </w:tcPr>
          <w:p>
            <w:pPr>
              <w:pStyle w:val="12"/>
            </w:pPr>
            <w:r>
              <w:t>推动超低能耗建筑发展</w:t>
            </w:r>
          </w:p>
        </w:tc>
        <w:tc>
          <w:tcPr>
            <w:tcW w:w="2295" w:type="dxa"/>
            <w:vAlign w:val="center"/>
          </w:tcPr>
          <w:p>
            <w:pPr>
              <w:pStyle w:val="12"/>
            </w:pPr>
            <w:r>
              <w:t>通过补助超低能耗建筑示范项目，推动超低能耗建筑发展。</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推动建筑节能减排</w:t>
            </w:r>
          </w:p>
        </w:tc>
        <w:tc>
          <w:tcPr>
            <w:tcW w:w="4584" w:type="dxa"/>
            <w:vAlign w:val="center"/>
          </w:tcPr>
          <w:p>
            <w:pPr>
              <w:pStyle w:val="12"/>
            </w:pPr>
            <w:r>
              <w:t>推动建筑节能减排</w:t>
            </w:r>
          </w:p>
        </w:tc>
        <w:tc>
          <w:tcPr>
            <w:tcW w:w="2295" w:type="dxa"/>
            <w:vAlign w:val="center"/>
          </w:tcPr>
          <w:p>
            <w:pPr>
              <w:pStyle w:val="12"/>
            </w:pPr>
            <w:r>
              <w:t>通过补助建筑节能项目，推动建筑节能减排。</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政策满意度</w:t>
            </w:r>
          </w:p>
        </w:tc>
        <w:tc>
          <w:tcPr>
            <w:tcW w:w="4584" w:type="dxa"/>
            <w:vAlign w:val="center"/>
          </w:tcPr>
          <w:p>
            <w:pPr>
              <w:pStyle w:val="12"/>
            </w:pPr>
            <w:r>
              <w:t>政策满意度</w:t>
            </w:r>
          </w:p>
        </w:tc>
        <w:tc>
          <w:tcPr>
            <w:tcW w:w="2295" w:type="dxa"/>
            <w:vAlign w:val="center"/>
          </w:tcPr>
          <w:p>
            <w:pPr>
              <w:pStyle w:val="12"/>
            </w:pPr>
            <w:r>
              <w:t>≥96%</w:t>
            </w:r>
          </w:p>
        </w:tc>
        <w:tc>
          <w:tcPr>
            <w:tcW w:w="205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8、曲阳县木道沟综合整治工程（结转省级自然资源重点生态保护修复专项资金）绩效目标表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13063425P004357100029</w:t>
            </w:r>
          </w:p>
        </w:tc>
        <w:tc>
          <w:tcPr>
            <w:tcW w:w="2835" w:type="dxa"/>
            <w:vAlign w:val="center"/>
          </w:tcPr>
          <w:p>
            <w:pPr>
              <w:pStyle w:val="10"/>
            </w:pPr>
            <w:r>
              <w:t>项目名称</w:t>
            </w:r>
          </w:p>
        </w:tc>
        <w:tc>
          <w:tcPr>
            <w:tcW w:w="6095" w:type="dxa"/>
            <w:gridSpan w:val="3"/>
            <w:vAlign w:val="center"/>
          </w:tcPr>
          <w:p>
            <w:pPr>
              <w:pStyle w:val="12"/>
            </w:pPr>
            <w:r>
              <w:t>曲阳县木道沟综合整治工程（结转省级自然资源重点生态保护修复专项资金）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预算数：1000万元，其中：一般公共预算1000万元，主要用于曲阳县木道沟综合整治生态保护修复项目支出，依据合同约定支付资金。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1.通过实施木道沟综合整治工程，恢复木道沟泄洪功能，推进水土流失综合治理，保持小流域区域水土，同时改善白洋淀上游流域山水林田湖草沙一体化保护和修复工程，助力雄安新区建设。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64"/>
        <w:gridCol w:w="2190"/>
        <w:gridCol w:w="2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64" w:type="dxa"/>
            <w:vAlign w:val="center"/>
          </w:tcPr>
          <w:p>
            <w:pPr>
              <w:pStyle w:val="10"/>
            </w:pPr>
            <w:r>
              <w:t>绩效指标描述</w:t>
            </w:r>
          </w:p>
        </w:tc>
        <w:tc>
          <w:tcPr>
            <w:tcW w:w="2190" w:type="dxa"/>
            <w:vAlign w:val="center"/>
          </w:tcPr>
          <w:p>
            <w:pPr>
              <w:pStyle w:val="10"/>
            </w:pPr>
            <w:r>
              <w:t>指标值</w:t>
            </w:r>
          </w:p>
        </w:tc>
        <w:tc>
          <w:tcPr>
            <w:tcW w:w="2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完成生态保护修复总面积</w:t>
            </w:r>
          </w:p>
        </w:tc>
        <w:tc>
          <w:tcPr>
            <w:tcW w:w="4464" w:type="dxa"/>
            <w:vAlign w:val="center"/>
          </w:tcPr>
          <w:p>
            <w:pPr>
              <w:pStyle w:val="12"/>
            </w:pPr>
            <w:r>
              <w:t>完成生态保护修复总面积</w:t>
            </w:r>
          </w:p>
        </w:tc>
        <w:tc>
          <w:tcPr>
            <w:tcW w:w="2190" w:type="dxa"/>
            <w:vAlign w:val="center"/>
          </w:tcPr>
          <w:p>
            <w:pPr>
              <w:pStyle w:val="12"/>
            </w:pPr>
            <w:r>
              <w:t>18.97公顷</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河道岸堤修复长度（千米）</w:t>
            </w:r>
          </w:p>
        </w:tc>
        <w:tc>
          <w:tcPr>
            <w:tcW w:w="4464" w:type="dxa"/>
            <w:vAlign w:val="center"/>
          </w:tcPr>
          <w:p>
            <w:pPr>
              <w:pStyle w:val="12"/>
            </w:pPr>
            <w:r>
              <w:t>河道岸堤修复长度（千米）</w:t>
            </w:r>
          </w:p>
        </w:tc>
        <w:tc>
          <w:tcPr>
            <w:tcW w:w="2190" w:type="dxa"/>
            <w:vAlign w:val="center"/>
          </w:tcPr>
          <w:p>
            <w:pPr>
              <w:pStyle w:val="12"/>
            </w:pPr>
            <w:r>
              <w:t>9.6千米</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水环境治理面积</w:t>
            </w:r>
          </w:p>
        </w:tc>
        <w:tc>
          <w:tcPr>
            <w:tcW w:w="4464" w:type="dxa"/>
            <w:vAlign w:val="center"/>
          </w:tcPr>
          <w:p>
            <w:pPr>
              <w:pStyle w:val="12"/>
            </w:pPr>
            <w:r>
              <w:t>水环境治理面积</w:t>
            </w:r>
          </w:p>
        </w:tc>
        <w:tc>
          <w:tcPr>
            <w:tcW w:w="2190" w:type="dxa"/>
            <w:vAlign w:val="center"/>
          </w:tcPr>
          <w:p>
            <w:pPr>
              <w:pStyle w:val="12"/>
            </w:pPr>
            <w:r>
              <w:t>4.91公顷</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新增有水河长（千米）</w:t>
            </w:r>
          </w:p>
        </w:tc>
        <w:tc>
          <w:tcPr>
            <w:tcW w:w="4464" w:type="dxa"/>
            <w:vAlign w:val="center"/>
          </w:tcPr>
          <w:p>
            <w:pPr>
              <w:pStyle w:val="12"/>
            </w:pPr>
            <w:r>
              <w:t>新增有水河长（千米）</w:t>
            </w:r>
          </w:p>
        </w:tc>
        <w:tc>
          <w:tcPr>
            <w:tcW w:w="2190" w:type="dxa"/>
            <w:vAlign w:val="center"/>
          </w:tcPr>
          <w:p>
            <w:pPr>
              <w:pStyle w:val="12"/>
            </w:pPr>
            <w:r>
              <w:t>1.67千米</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4464" w:type="dxa"/>
            <w:vAlign w:val="center"/>
          </w:tcPr>
          <w:p>
            <w:pPr>
              <w:pStyle w:val="12"/>
            </w:pPr>
            <w:r>
              <w:t>工程质量合格率</w:t>
            </w:r>
          </w:p>
        </w:tc>
        <w:tc>
          <w:tcPr>
            <w:tcW w:w="2190" w:type="dxa"/>
            <w:vAlign w:val="center"/>
          </w:tcPr>
          <w:p>
            <w:pPr>
              <w:pStyle w:val="12"/>
            </w:pPr>
            <w:r>
              <w:t>100%</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4464" w:type="dxa"/>
            <w:vAlign w:val="center"/>
          </w:tcPr>
          <w:p>
            <w:pPr>
              <w:pStyle w:val="12"/>
            </w:pPr>
            <w:r>
              <w:t>项目按时完成率</w:t>
            </w:r>
          </w:p>
        </w:tc>
        <w:tc>
          <w:tcPr>
            <w:tcW w:w="2190" w:type="dxa"/>
            <w:vAlign w:val="center"/>
          </w:tcPr>
          <w:p>
            <w:pPr>
              <w:pStyle w:val="12"/>
            </w:pPr>
            <w:r>
              <w:t>100%</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生态缓冲带建设成本</w:t>
            </w:r>
          </w:p>
        </w:tc>
        <w:tc>
          <w:tcPr>
            <w:tcW w:w="4464" w:type="dxa"/>
            <w:vAlign w:val="center"/>
          </w:tcPr>
          <w:p>
            <w:pPr>
              <w:pStyle w:val="12"/>
            </w:pPr>
            <w:r>
              <w:t>生态缓冲带建设成本</w:t>
            </w:r>
          </w:p>
        </w:tc>
        <w:tc>
          <w:tcPr>
            <w:tcW w:w="2190" w:type="dxa"/>
            <w:vAlign w:val="center"/>
          </w:tcPr>
          <w:p>
            <w:pPr>
              <w:pStyle w:val="12"/>
            </w:pPr>
            <w:r>
              <w:t>≤150万元/公顷</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项目完工后，人居环境改善人口数量</w:t>
            </w:r>
          </w:p>
        </w:tc>
        <w:tc>
          <w:tcPr>
            <w:tcW w:w="4464" w:type="dxa"/>
            <w:vAlign w:val="center"/>
          </w:tcPr>
          <w:p>
            <w:pPr>
              <w:pStyle w:val="12"/>
            </w:pPr>
            <w:r>
              <w:t>项目完工后，人居环境改善人口数量</w:t>
            </w:r>
          </w:p>
        </w:tc>
        <w:tc>
          <w:tcPr>
            <w:tcW w:w="2190" w:type="dxa"/>
            <w:vAlign w:val="center"/>
          </w:tcPr>
          <w:p>
            <w:pPr>
              <w:pStyle w:val="12"/>
            </w:pPr>
            <w:r>
              <w:t>1.5万人</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增加的林草植被覆盖率（%）</w:t>
            </w:r>
          </w:p>
        </w:tc>
        <w:tc>
          <w:tcPr>
            <w:tcW w:w="4464" w:type="dxa"/>
            <w:vAlign w:val="center"/>
          </w:tcPr>
          <w:p>
            <w:pPr>
              <w:pStyle w:val="12"/>
            </w:pPr>
            <w:r>
              <w:t>增加的林草植被覆盖率（%）</w:t>
            </w:r>
          </w:p>
        </w:tc>
        <w:tc>
          <w:tcPr>
            <w:tcW w:w="2190" w:type="dxa"/>
            <w:vAlign w:val="center"/>
          </w:tcPr>
          <w:p>
            <w:pPr>
              <w:pStyle w:val="12"/>
            </w:pPr>
            <w:r>
              <w:t>≥85%</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区域生态功能稳定可持续时间</w:t>
            </w:r>
          </w:p>
        </w:tc>
        <w:tc>
          <w:tcPr>
            <w:tcW w:w="4464" w:type="dxa"/>
            <w:vAlign w:val="center"/>
          </w:tcPr>
          <w:p>
            <w:pPr>
              <w:pStyle w:val="12"/>
            </w:pPr>
            <w:r>
              <w:t>区域生态功能稳定可持续时间</w:t>
            </w:r>
          </w:p>
        </w:tc>
        <w:tc>
          <w:tcPr>
            <w:tcW w:w="2190" w:type="dxa"/>
            <w:vAlign w:val="center"/>
          </w:tcPr>
          <w:p>
            <w:pPr>
              <w:pStyle w:val="12"/>
            </w:pPr>
            <w:r>
              <w:t>≥10年</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4464" w:type="dxa"/>
            <w:vAlign w:val="center"/>
          </w:tcPr>
          <w:p>
            <w:pPr>
              <w:pStyle w:val="12"/>
            </w:pPr>
            <w:r>
              <w:t>群众满意度</w:t>
            </w:r>
          </w:p>
        </w:tc>
        <w:tc>
          <w:tcPr>
            <w:tcW w:w="2190" w:type="dxa"/>
            <w:vAlign w:val="center"/>
          </w:tcPr>
          <w:p>
            <w:pPr>
              <w:pStyle w:val="12"/>
            </w:pPr>
            <w:r>
              <w:t>≥95%</w:t>
            </w:r>
          </w:p>
        </w:tc>
        <w:tc>
          <w:tcPr>
            <w:tcW w:w="2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9、曲阳县木道沟综合整治工程（重点生态保护修复治理资金）绩效目标表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13063424P00435710002T</w:t>
            </w:r>
          </w:p>
        </w:tc>
        <w:tc>
          <w:tcPr>
            <w:tcW w:w="2835" w:type="dxa"/>
            <w:vAlign w:val="center"/>
          </w:tcPr>
          <w:p>
            <w:pPr>
              <w:pStyle w:val="10"/>
            </w:pPr>
            <w:r>
              <w:t>项目名称</w:t>
            </w:r>
          </w:p>
        </w:tc>
        <w:tc>
          <w:tcPr>
            <w:tcW w:w="6095" w:type="dxa"/>
            <w:gridSpan w:val="3"/>
            <w:vAlign w:val="center"/>
          </w:tcPr>
          <w:p>
            <w:pPr>
              <w:pStyle w:val="12"/>
            </w:pPr>
            <w:r>
              <w:t>曲阳县木道沟综合整治工程（重点生态保护修复治理资金）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1527.18</w:t>
            </w:r>
          </w:p>
        </w:tc>
        <w:tc>
          <w:tcPr>
            <w:tcW w:w="2835" w:type="dxa"/>
            <w:vAlign w:val="center"/>
          </w:tcPr>
          <w:p>
            <w:pPr>
              <w:pStyle w:val="10"/>
            </w:pPr>
            <w:r>
              <w:t>其中：财政    资金</w:t>
            </w:r>
          </w:p>
        </w:tc>
        <w:tc>
          <w:tcPr>
            <w:tcW w:w="2551" w:type="dxa"/>
            <w:vAlign w:val="center"/>
          </w:tcPr>
          <w:p>
            <w:pPr>
              <w:pStyle w:val="12"/>
            </w:pPr>
            <w:r>
              <w:t>1527.18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预算数：1527.178万元，其中：一般公共预算1527.178万元。主要用于曲阳县木道沟综合整治工程支出，依据合同约定支付资金。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1000.00</w:t>
            </w:r>
          </w:p>
        </w:tc>
        <w:tc>
          <w:tcPr>
            <w:tcW w:w="2835" w:type="dxa"/>
            <w:vAlign w:val="center"/>
          </w:tcPr>
          <w:p>
            <w:pPr>
              <w:pStyle w:val="13"/>
            </w:pPr>
            <w:r>
              <w:t>1527.18</w:t>
            </w:r>
          </w:p>
        </w:tc>
        <w:tc>
          <w:tcPr>
            <w:tcW w:w="2551" w:type="dxa"/>
            <w:vAlign w:val="center"/>
          </w:tcPr>
          <w:p>
            <w:pPr>
              <w:pStyle w:val="13"/>
            </w:pPr>
            <w:r>
              <w:t>1527.18</w:t>
            </w:r>
          </w:p>
        </w:tc>
        <w:tc>
          <w:tcPr>
            <w:tcW w:w="3544" w:type="dxa"/>
            <w:gridSpan w:val="2"/>
            <w:vAlign w:val="center"/>
          </w:tcPr>
          <w:p>
            <w:pPr>
              <w:pStyle w:val="13"/>
            </w:pPr>
            <w:r>
              <w:t>1527.18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1.通过实施木道沟综合整治工程，恢复木道沟泄洪功能，推进水土流失综合治理，保持小流域区域水土，同时改善白洋淀上游流域山水林田湖草沙一体化保护和修复工程，助力雄安新区建设。</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74"/>
        <w:gridCol w:w="2460"/>
        <w:gridCol w:w="2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774" w:type="dxa"/>
            <w:vAlign w:val="center"/>
          </w:tcPr>
          <w:p>
            <w:pPr>
              <w:pStyle w:val="10"/>
            </w:pPr>
            <w:r>
              <w:t>绩效指标描述</w:t>
            </w:r>
          </w:p>
        </w:tc>
        <w:tc>
          <w:tcPr>
            <w:tcW w:w="2460" w:type="dxa"/>
            <w:vAlign w:val="center"/>
          </w:tcPr>
          <w:p>
            <w:pPr>
              <w:pStyle w:val="10"/>
            </w:pPr>
            <w:r>
              <w:t>指标值</w:t>
            </w:r>
          </w:p>
        </w:tc>
        <w:tc>
          <w:tcPr>
            <w:tcW w:w="26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完成生态保护修复总面积</w:t>
            </w:r>
          </w:p>
        </w:tc>
        <w:tc>
          <w:tcPr>
            <w:tcW w:w="3774" w:type="dxa"/>
            <w:vAlign w:val="center"/>
          </w:tcPr>
          <w:p>
            <w:pPr>
              <w:pStyle w:val="12"/>
            </w:pPr>
            <w:r>
              <w:t>完成生态保护修复总面积</w:t>
            </w:r>
          </w:p>
        </w:tc>
        <w:tc>
          <w:tcPr>
            <w:tcW w:w="2460" w:type="dxa"/>
            <w:vAlign w:val="center"/>
          </w:tcPr>
          <w:p>
            <w:pPr>
              <w:pStyle w:val="12"/>
            </w:pPr>
            <w:r>
              <w:t>18.97公顷</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河道岸堤修复长度（千米）</w:t>
            </w:r>
          </w:p>
        </w:tc>
        <w:tc>
          <w:tcPr>
            <w:tcW w:w="3774" w:type="dxa"/>
            <w:vAlign w:val="center"/>
          </w:tcPr>
          <w:p>
            <w:pPr>
              <w:pStyle w:val="12"/>
            </w:pPr>
            <w:r>
              <w:t>河道岸堤修复长度（千米）</w:t>
            </w:r>
          </w:p>
        </w:tc>
        <w:tc>
          <w:tcPr>
            <w:tcW w:w="2460" w:type="dxa"/>
            <w:vAlign w:val="center"/>
          </w:tcPr>
          <w:p>
            <w:pPr>
              <w:pStyle w:val="12"/>
            </w:pPr>
            <w:r>
              <w:t>9.6千米</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水环境治理面积</w:t>
            </w:r>
          </w:p>
        </w:tc>
        <w:tc>
          <w:tcPr>
            <w:tcW w:w="3774" w:type="dxa"/>
            <w:vAlign w:val="center"/>
          </w:tcPr>
          <w:p>
            <w:pPr>
              <w:pStyle w:val="12"/>
            </w:pPr>
            <w:r>
              <w:t>水环境治理面积</w:t>
            </w:r>
          </w:p>
        </w:tc>
        <w:tc>
          <w:tcPr>
            <w:tcW w:w="2460" w:type="dxa"/>
            <w:vAlign w:val="center"/>
          </w:tcPr>
          <w:p>
            <w:pPr>
              <w:pStyle w:val="12"/>
            </w:pPr>
            <w:r>
              <w:t>4.91公顷</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新增有水河长（千米）</w:t>
            </w:r>
          </w:p>
        </w:tc>
        <w:tc>
          <w:tcPr>
            <w:tcW w:w="3774" w:type="dxa"/>
            <w:vAlign w:val="center"/>
          </w:tcPr>
          <w:p>
            <w:pPr>
              <w:pStyle w:val="12"/>
            </w:pPr>
            <w:r>
              <w:t>新增有水河长（千米）</w:t>
            </w:r>
          </w:p>
        </w:tc>
        <w:tc>
          <w:tcPr>
            <w:tcW w:w="2460" w:type="dxa"/>
            <w:vAlign w:val="center"/>
          </w:tcPr>
          <w:p>
            <w:pPr>
              <w:pStyle w:val="12"/>
            </w:pPr>
            <w:r>
              <w:t>1.67千米</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3774" w:type="dxa"/>
            <w:vAlign w:val="center"/>
          </w:tcPr>
          <w:p>
            <w:pPr>
              <w:pStyle w:val="12"/>
            </w:pPr>
            <w:r>
              <w:t>工程质量合格率</w:t>
            </w:r>
          </w:p>
        </w:tc>
        <w:tc>
          <w:tcPr>
            <w:tcW w:w="2460" w:type="dxa"/>
            <w:vAlign w:val="center"/>
          </w:tcPr>
          <w:p>
            <w:pPr>
              <w:pStyle w:val="12"/>
            </w:pPr>
            <w:r>
              <w:t>100%</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3774" w:type="dxa"/>
            <w:vAlign w:val="center"/>
          </w:tcPr>
          <w:p>
            <w:pPr>
              <w:pStyle w:val="12"/>
            </w:pPr>
            <w:r>
              <w:t>项目按时完成率</w:t>
            </w:r>
          </w:p>
        </w:tc>
        <w:tc>
          <w:tcPr>
            <w:tcW w:w="2460" w:type="dxa"/>
            <w:vAlign w:val="center"/>
          </w:tcPr>
          <w:p>
            <w:pPr>
              <w:pStyle w:val="12"/>
            </w:pPr>
            <w:r>
              <w:t>100%</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生态缓冲带建设成本</w:t>
            </w:r>
          </w:p>
        </w:tc>
        <w:tc>
          <w:tcPr>
            <w:tcW w:w="3774" w:type="dxa"/>
            <w:vAlign w:val="center"/>
          </w:tcPr>
          <w:p>
            <w:pPr>
              <w:pStyle w:val="12"/>
            </w:pPr>
            <w:r>
              <w:t>生态缓冲带建设成本</w:t>
            </w:r>
          </w:p>
        </w:tc>
        <w:tc>
          <w:tcPr>
            <w:tcW w:w="2460" w:type="dxa"/>
            <w:vAlign w:val="center"/>
          </w:tcPr>
          <w:p>
            <w:pPr>
              <w:pStyle w:val="12"/>
            </w:pPr>
            <w:r>
              <w:t>≤150万元/公顷</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项目完工后，人居环境改善人口数量</w:t>
            </w:r>
          </w:p>
        </w:tc>
        <w:tc>
          <w:tcPr>
            <w:tcW w:w="3774" w:type="dxa"/>
            <w:vAlign w:val="center"/>
          </w:tcPr>
          <w:p>
            <w:pPr>
              <w:pStyle w:val="12"/>
            </w:pPr>
            <w:r>
              <w:t>项目完工后，人居环境改善人口数量</w:t>
            </w:r>
          </w:p>
        </w:tc>
        <w:tc>
          <w:tcPr>
            <w:tcW w:w="2460" w:type="dxa"/>
            <w:vAlign w:val="center"/>
          </w:tcPr>
          <w:p>
            <w:pPr>
              <w:pStyle w:val="12"/>
            </w:pPr>
            <w:r>
              <w:t>1.5万人</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增加的林草植被覆盖率（%）</w:t>
            </w:r>
          </w:p>
        </w:tc>
        <w:tc>
          <w:tcPr>
            <w:tcW w:w="3774" w:type="dxa"/>
            <w:vAlign w:val="center"/>
          </w:tcPr>
          <w:p>
            <w:pPr>
              <w:pStyle w:val="12"/>
            </w:pPr>
            <w:r>
              <w:t>增加的林草植被覆盖率（%）</w:t>
            </w:r>
          </w:p>
        </w:tc>
        <w:tc>
          <w:tcPr>
            <w:tcW w:w="2460" w:type="dxa"/>
            <w:vAlign w:val="center"/>
          </w:tcPr>
          <w:p>
            <w:pPr>
              <w:pStyle w:val="12"/>
            </w:pPr>
            <w:r>
              <w:t>≥85%</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区域生态功能稳定可持续时间</w:t>
            </w:r>
          </w:p>
        </w:tc>
        <w:tc>
          <w:tcPr>
            <w:tcW w:w="3774" w:type="dxa"/>
            <w:vAlign w:val="center"/>
          </w:tcPr>
          <w:p>
            <w:pPr>
              <w:pStyle w:val="12"/>
            </w:pPr>
            <w:r>
              <w:t>区域生态功能稳定可持续时间</w:t>
            </w:r>
          </w:p>
        </w:tc>
        <w:tc>
          <w:tcPr>
            <w:tcW w:w="2460" w:type="dxa"/>
            <w:vAlign w:val="center"/>
          </w:tcPr>
          <w:p>
            <w:pPr>
              <w:pStyle w:val="12"/>
            </w:pPr>
            <w:r>
              <w:t>≥10年</w:t>
            </w:r>
          </w:p>
        </w:tc>
        <w:tc>
          <w:tcPr>
            <w:tcW w:w="269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3774" w:type="dxa"/>
            <w:vAlign w:val="center"/>
          </w:tcPr>
          <w:p>
            <w:pPr>
              <w:pStyle w:val="12"/>
            </w:pPr>
            <w:r>
              <w:t>群众满意度</w:t>
            </w:r>
          </w:p>
        </w:tc>
        <w:tc>
          <w:tcPr>
            <w:tcW w:w="2460" w:type="dxa"/>
            <w:vAlign w:val="center"/>
          </w:tcPr>
          <w:p>
            <w:pPr>
              <w:pStyle w:val="12"/>
            </w:pPr>
            <w:r>
              <w:t>≥95%</w:t>
            </w:r>
          </w:p>
        </w:tc>
        <w:tc>
          <w:tcPr>
            <w:tcW w:w="269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10、曲阳县农村地区清洁取暖运营补贴（中央大气污染防治资金）绩效目标表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13063425P00W66710037B</w:t>
            </w:r>
          </w:p>
        </w:tc>
        <w:tc>
          <w:tcPr>
            <w:tcW w:w="2835" w:type="dxa"/>
            <w:vAlign w:val="center"/>
          </w:tcPr>
          <w:p>
            <w:pPr>
              <w:pStyle w:val="10"/>
            </w:pPr>
            <w:r>
              <w:t>项目名称</w:t>
            </w:r>
          </w:p>
        </w:tc>
        <w:tc>
          <w:tcPr>
            <w:tcW w:w="6095" w:type="dxa"/>
            <w:gridSpan w:val="3"/>
            <w:vAlign w:val="center"/>
          </w:tcPr>
          <w:p>
            <w:pPr>
              <w:pStyle w:val="12"/>
            </w:pPr>
            <w:r>
              <w:t>曲阳县农村地区清洁取暖运营补贴（中央大气污染防治资金）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441.00</w:t>
            </w:r>
          </w:p>
        </w:tc>
        <w:tc>
          <w:tcPr>
            <w:tcW w:w="2835" w:type="dxa"/>
            <w:vAlign w:val="center"/>
          </w:tcPr>
          <w:p>
            <w:pPr>
              <w:pStyle w:val="10"/>
            </w:pPr>
            <w:r>
              <w:t>其中：财政    资金</w:t>
            </w:r>
          </w:p>
        </w:tc>
        <w:tc>
          <w:tcPr>
            <w:tcW w:w="2551" w:type="dxa"/>
            <w:vAlign w:val="center"/>
          </w:tcPr>
          <w:p>
            <w:pPr>
              <w:pStyle w:val="12"/>
            </w:pPr>
            <w:r>
              <w:t>441.00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预算数：441万元，其中：一般公共预算441万元，主要用于农村双代运行补助支出，依据工作实际开展情况支付资金。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441.00</w:t>
            </w:r>
          </w:p>
        </w:tc>
        <w:tc>
          <w:tcPr>
            <w:tcW w:w="2835" w:type="dxa"/>
            <w:vAlign w:val="center"/>
          </w:tcPr>
          <w:p>
            <w:pPr>
              <w:pStyle w:val="13"/>
            </w:pPr>
            <w:r>
              <w:t>441.00</w:t>
            </w:r>
          </w:p>
        </w:tc>
        <w:tc>
          <w:tcPr>
            <w:tcW w:w="2551" w:type="dxa"/>
            <w:vAlign w:val="center"/>
          </w:tcPr>
          <w:p>
            <w:pPr>
              <w:pStyle w:val="13"/>
            </w:pPr>
            <w:r>
              <w:t>441.00</w:t>
            </w:r>
          </w:p>
        </w:tc>
        <w:tc>
          <w:tcPr>
            <w:tcW w:w="3544" w:type="dxa"/>
            <w:gridSpan w:val="2"/>
            <w:vAlign w:val="center"/>
          </w:tcPr>
          <w:p>
            <w:pPr>
              <w:pStyle w:val="13"/>
            </w:pPr>
            <w:r>
              <w:t>441.00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64"/>
        <w:gridCol w:w="1890"/>
        <w:gridCol w:w="2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64" w:type="dxa"/>
            <w:vAlign w:val="center"/>
          </w:tcPr>
          <w:p>
            <w:pPr>
              <w:pStyle w:val="10"/>
            </w:pPr>
            <w:r>
              <w:t>绩效指标描述</w:t>
            </w:r>
          </w:p>
        </w:tc>
        <w:tc>
          <w:tcPr>
            <w:tcW w:w="1890" w:type="dxa"/>
            <w:vAlign w:val="center"/>
          </w:tcPr>
          <w:p>
            <w:pPr>
              <w:pStyle w:val="10"/>
            </w:pPr>
            <w:r>
              <w:t>指标值</w:t>
            </w:r>
          </w:p>
        </w:tc>
        <w:tc>
          <w:tcPr>
            <w:tcW w:w="25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双代运行补助涉及乡镇数量</w:t>
            </w:r>
          </w:p>
        </w:tc>
        <w:tc>
          <w:tcPr>
            <w:tcW w:w="4464" w:type="dxa"/>
            <w:vAlign w:val="center"/>
          </w:tcPr>
          <w:p>
            <w:pPr>
              <w:pStyle w:val="12"/>
            </w:pPr>
            <w:r>
              <w:t>双代运行补助涉及乡镇数量</w:t>
            </w:r>
          </w:p>
        </w:tc>
        <w:tc>
          <w:tcPr>
            <w:tcW w:w="1890" w:type="dxa"/>
            <w:vAlign w:val="center"/>
          </w:tcPr>
          <w:p>
            <w:pPr>
              <w:pStyle w:val="12"/>
            </w:pPr>
            <w:r>
              <w:t>13个</w:t>
            </w:r>
          </w:p>
        </w:tc>
        <w:tc>
          <w:tcPr>
            <w:tcW w:w="2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运行补助到位率</w:t>
            </w:r>
          </w:p>
        </w:tc>
        <w:tc>
          <w:tcPr>
            <w:tcW w:w="4464" w:type="dxa"/>
            <w:vAlign w:val="center"/>
          </w:tcPr>
          <w:p>
            <w:pPr>
              <w:pStyle w:val="12"/>
            </w:pPr>
            <w:r>
              <w:t>运行补助到位率</w:t>
            </w:r>
          </w:p>
        </w:tc>
        <w:tc>
          <w:tcPr>
            <w:tcW w:w="1890" w:type="dxa"/>
            <w:vAlign w:val="center"/>
          </w:tcPr>
          <w:p>
            <w:pPr>
              <w:pStyle w:val="12"/>
            </w:pPr>
            <w:r>
              <w:t>100%</w:t>
            </w:r>
          </w:p>
        </w:tc>
        <w:tc>
          <w:tcPr>
            <w:tcW w:w="2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补助发放及时性</w:t>
            </w:r>
          </w:p>
        </w:tc>
        <w:tc>
          <w:tcPr>
            <w:tcW w:w="4464" w:type="dxa"/>
            <w:vAlign w:val="center"/>
          </w:tcPr>
          <w:p>
            <w:pPr>
              <w:pStyle w:val="12"/>
            </w:pPr>
            <w:r>
              <w:t>补助发放及时性</w:t>
            </w:r>
          </w:p>
        </w:tc>
        <w:tc>
          <w:tcPr>
            <w:tcW w:w="1890" w:type="dxa"/>
            <w:vAlign w:val="center"/>
          </w:tcPr>
          <w:p>
            <w:pPr>
              <w:pStyle w:val="12"/>
            </w:pPr>
            <w:r>
              <w:t>100%</w:t>
            </w:r>
          </w:p>
        </w:tc>
        <w:tc>
          <w:tcPr>
            <w:tcW w:w="2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电代煤每户补助成本</w:t>
            </w:r>
          </w:p>
        </w:tc>
        <w:tc>
          <w:tcPr>
            <w:tcW w:w="4464" w:type="dxa"/>
            <w:vAlign w:val="center"/>
          </w:tcPr>
          <w:p>
            <w:pPr>
              <w:pStyle w:val="12"/>
            </w:pPr>
            <w:r>
              <w:t>电代煤每户补助成本</w:t>
            </w:r>
          </w:p>
        </w:tc>
        <w:tc>
          <w:tcPr>
            <w:tcW w:w="1890" w:type="dxa"/>
            <w:vAlign w:val="center"/>
          </w:tcPr>
          <w:p>
            <w:pPr>
              <w:pStyle w:val="12"/>
            </w:pPr>
            <w:r>
              <w:t>≤600元</w:t>
            </w:r>
          </w:p>
        </w:tc>
        <w:tc>
          <w:tcPr>
            <w:tcW w:w="2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气代煤每户补助成本</w:t>
            </w:r>
          </w:p>
        </w:tc>
        <w:tc>
          <w:tcPr>
            <w:tcW w:w="4464" w:type="dxa"/>
            <w:vAlign w:val="center"/>
          </w:tcPr>
          <w:p>
            <w:pPr>
              <w:pStyle w:val="12"/>
            </w:pPr>
            <w:r>
              <w:t>气代煤每户补助成本</w:t>
            </w:r>
          </w:p>
        </w:tc>
        <w:tc>
          <w:tcPr>
            <w:tcW w:w="1890" w:type="dxa"/>
            <w:vAlign w:val="center"/>
          </w:tcPr>
          <w:p>
            <w:pPr>
              <w:pStyle w:val="12"/>
            </w:pPr>
            <w:r>
              <w:t>≤480元</w:t>
            </w:r>
          </w:p>
        </w:tc>
        <w:tc>
          <w:tcPr>
            <w:tcW w:w="2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4464" w:type="dxa"/>
            <w:vAlign w:val="center"/>
          </w:tcPr>
          <w:p>
            <w:pPr>
              <w:pStyle w:val="12"/>
            </w:pPr>
            <w:r>
              <w:t>受益群众满意度</w:t>
            </w:r>
          </w:p>
        </w:tc>
        <w:tc>
          <w:tcPr>
            <w:tcW w:w="1890" w:type="dxa"/>
            <w:vAlign w:val="center"/>
          </w:tcPr>
          <w:p>
            <w:pPr>
              <w:pStyle w:val="12"/>
            </w:pPr>
            <w:r>
              <w:t>≥96%</w:t>
            </w:r>
          </w:p>
        </w:tc>
        <w:tc>
          <w:tcPr>
            <w:tcW w:w="25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11、曲阳县装配式农房建设项目（结转省级乡村振兴专项资金）绩效目标表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13063425P00483010134X</w:t>
            </w:r>
          </w:p>
        </w:tc>
        <w:tc>
          <w:tcPr>
            <w:tcW w:w="2835" w:type="dxa"/>
            <w:vAlign w:val="center"/>
          </w:tcPr>
          <w:p>
            <w:pPr>
              <w:pStyle w:val="10"/>
            </w:pPr>
            <w:r>
              <w:t>项目名称</w:t>
            </w:r>
          </w:p>
        </w:tc>
        <w:tc>
          <w:tcPr>
            <w:tcW w:w="6095" w:type="dxa"/>
            <w:gridSpan w:val="3"/>
            <w:vAlign w:val="center"/>
          </w:tcPr>
          <w:p>
            <w:pPr>
              <w:pStyle w:val="12"/>
            </w:pPr>
            <w:r>
              <w:t>曲阳县装配式农房建设项目（结转省级乡村振兴专项资金）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159.00</w:t>
            </w:r>
          </w:p>
        </w:tc>
        <w:tc>
          <w:tcPr>
            <w:tcW w:w="2835" w:type="dxa"/>
            <w:vAlign w:val="center"/>
          </w:tcPr>
          <w:p>
            <w:pPr>
              <w:pStyle w:val="10"/>
            </w:pPr>
            <w:r>
              <w:t>其中：财政    资金</w:t>
            </w:r>
          </w:p>
        </w:tc>
        <w:tc>
          <w:tcPr>
            <w:tcW w:w="2551" w:type="dxa"/>
            <w:vAlign w:val="center"/>
          </w:tcPr>
          <w:p>
            <w:pPr>
              <w:pStyle w:val="12"/>
            </w:pPr>
            <w:r>
              <w:t>159.00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预算数：159万元，其中：一般公共预算159万元，主要用于农村装配式农房改造支出，2025年3月底前支付资金。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159.00</w:t>
            </w:r>
          </w:p>
        </w:tc>
        <w:tc>
          <w:tcPr>
            <w:tcW w:w="2835" w:type="dxa"/>
            <w:vAlign w:val="center"/>
          </w:tcPr>
          <w:p>
            <w:pPr>
              <w:pStyle w:val="13"/>
            </w:pPr>
            <w:r>
              <w:t>159.00</w:t>
            </w:r>
          </w:p>
        </w:tc>
        <w:tc>
          <w:tcPr>
            <w:tcW w:w="2551" w:type="dxa"/>
            <w:vAlign w:val="center"/>
          </w:tcPr>
          <w:p>
            <w:pPr>
              <w:pStyle w:val="13"/>
            </w:pPr>
            <w:r>
              <w:t>159.00</w:t>
            </w:r>
          </w:p>
        </w:tc>
        <w:tc>
          <w:tcPr>
            <w:tcW w:w="3544" w:type="dxa"/>
            <w:gridSpan w:val="2"/>
            <w:vAlign w:val="center"/>
          </w:tcPr>
          <w:p>
            <w:pPr>
              <w:pStyle w:val="13"/>
            </w:pPr>
            <w:r>
              <w:t>159.00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1.通过实施装配式农村住房建设试点补助，提高农户建设积极性，打造性能优良、样式美观、色彩协调、功能完善的新农居。      </w:t>
            </w:r>
          </w:p>
          <w:p>
            <w:pPr>
              <w:pStyle w:val="12"/>
            </w:pP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4"/>
        <w:gridCol w:w="2190"/>
        <w:gridCol w:w="1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794" w:type="dxa"/>
            <w:vAlign w:val="center"/>
          </w:tcPr>
          <w:p>
            <w:pPr>
              <w:pStyle w:val="10"/>
            </w:pPr>
            <w:r>
              <w:t>绩效指标描述</w:t>
            </w:r>
          </w:p>
        </w:tc>
        <w:tc>
          <w:tcPr>
            <w:tcW w:w="2190" w:type="dxa"/>
            <w:vAlign w:val="center"/>
          </w:tcPr>
          <w:p>
            <w:pPr>
              <w:pStyle w:val="10"/>
            </w:pPr>
            <w:r>
              <w:t>指标值</w:t>
            </w:r>
          </w:p>
        </w:tc>
        <w:tc>
          <w:tcPr>
            <w:tcW w:w="19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补贴的示范住房数量</w:t>
            </w:r>
          </w:p>
        </w:tc>
        <w:tc>
          <w:tcPr>
            <w:tcW w:w="4794" w:type="dxa"/>
            <w:vAlign w:val="center"/>
          </w:tcPr>
          <w:p>
            <w:pPr>
              <w:pStyle w:val="12"/>
            </w:pPr>
            <w:r>
              <w:t>实际补助的装配式农村住房数量</w:t>
            </w:r>
          </w:p>
        </w:tc>
        <w:tc>
          <w:tcPr>
            <w:tcW w:w="2190" w:type="dxa"/>
            <w:vAlign w:val="center"/>
          </w:tcPr>
          <w:p>
            <w:pPr>
              <w:pStyle w:val="12"/>
            </w:pPr>
            <w:r>
              <w:t>159户</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纳入试点装配式农房竣工率</w:t>
            </w:r>
          </w:p>
        </w:tc>
        <w:tc>
          <w:tcPr>
            <w:tcW w:w="4794" w:type="dxa"/>
            <w:vAlign w:val="center"/>
          </w:tcPr>
          <w:p>
            <w:pPr>
              <w:pStyle w:val="12"/>
            </w:pPr>
            <w:r>
              <w:t>竣工装配式农房占纳入试点装配式农房的比例</w:t>
            </w:r>
          </w:p>
        </w:tc>
        <w:tc>
          <w:tcPr>
            <w:tcW w:w="2190" w:type="dxa"/>
            <w:vAlign w:val="center"/>
          </w:tcPr>
          <w:p>
            <w:pPr>
              <w:pStyle w:val="12"/>
            </w:pPr>
            <w:r>
              <w:t>100%</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补助资金及时到位率</w:t>
            </w:r>
          </w:p>
        </w:tc>
        <w:tc>
          <w:tcPr>
            <w:tcW w:w="4794" w:type="dxa"/>
            <w:vAlign w:val="center"/>
          </w:tcPr>
          <w:p>
            <w:pPr>
              <w:pStyle w:val="12"/>
            </w:pPr>
            <w:r>
              <w:t>补助资金及时到位率</w:t>
            </w:r>
          </w:p>
        </w:tc>
        <w:tc>
          <w:tcPr>
            <w:tcW w:w="2190" w:type="dxa"/>
            <w:vAlign w:val="center"/>
          </w:tcPr>
          <w:p>
            <w:pPr>
              <w:pStyle w:val="12"/>
            </w:pPr>
            <w:r>
              <w:t>≥90%</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4794" w:type="dxa"/>
            <w:vAlign w:val="center"/>
          </w:tcPr>
          <w:p>
            <w:pPr>
              <w:pStyle w:val="12"/>
            </w:pPr>
            <w:r>
              <w:t>装配式农房建设单位补贴成本</w:t>
            </w:r>
          </w:p>
        </w:tc>
        <w:tc>
          <w:tcPr>
            <w:tcW w:w="2190" w:type="dxa"/>
            <w:vAlign w:val="center"/>
          </w:tcPr>
          <w:p>
            <w:pPr>
              <w:pStyle w:val="12"/>
            </w:pPr>
            <w:r>
              <w:t>1万元</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指导提高装配式农村住房建设水平</w:t>
            </w:r>
          </w:p>
        </w:tc>
        <w:tc>
          <w:tcPr>
            <w:tcW w:w="4794" w:type="dxa"/>
            <w:vAlign w:val="center"/>
          </w:tcPr>
          <w:p>
            <w:pPr>
              <w:pStyle w:val="12"/>
            </w:pPr>
            <w:r>
              <w:t>建成的装配式农村住房效果</w:t>
            </w:r>
          </w:p>
        </w:tc>
        <w:tc>
          <w:tcPr>
            <w:tcW w:w="2190" w:type="dxa"/>
            <w:vAlign w:val="center"/>
          </w:tcPr>
          <w:p>
            <w:pPr>
              <w:pStyle w:val="12"/>
            </w:pPr>
            <w:r>
              <w:t>指导后装配式农村住房试点建设水平得到提升</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直接补贴政策农民满意度</w:t>
            </w:r>
          </w:p>
        </w:tc>
        <w:tc>
          <w:tcPr>
            <w:tcW w:w="4794" w:type="dxa"/>
            <w:vAlign w:val="center"/>
          </w:tcPr>
          <w:p>
            <w:pPr>
              <w:pStyle w:val="12"/>
            </w:pPr>
            <w:r>
              <w:t>直接补贴政策农民满意度</w:t>
            </w:r>
          </w:p>
        </w:tc>
        <w:tc>
          <w:tcPr>
            <w:tcW w:w="2190" w:type="dxa"/>
            <w:vAlign w:val="center"/>
          </w:tcPr>
          <w:p>
            <w:pPr>
              <w:pStyle w:val="12"/>
            </w:pPr>
            <w:r>
              <w:t>≥95%</w:t>
            </w:r>
          </w:p>
        </w:tc>
        <w:tc>
          <w:tcPr>
            <w:tcW w:w="194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12、曲阳县装配式农房建设项目（结转省级乡村振兴专项资金）绩效目标表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13063425P00483010135H</w:t>
            </w:r>
          </w:p>
        </w:tc>
        <w:tc>
          <w:tcPr>
            <w:tcW w:w="2835" w:type="dxa"/>
            <w:vAlign w:val="center"/>
          </w:tcPr>
          <w:p>
            <w:pPr>
              <w:pStyle w:val="10"/>
            </w:pPr>
            <w:r>
              <w:t>项目名称</w:t>
            </w:r>
          </w:p>
        </w:tc>
        <w:tc>
          <w:tcPr>
            <w:tcW w:w="6095" w:type="dxa"/>
            <w:gridSpan w:val="3"/>
            <w:vAlign w:val="center"/>
          </w:tcPr>
          <w:p>
            <w:pPr>
              <w:pStyle w:val="12"/>
            </w:pPr>
            <w:r>
              <w:t>曲阳县装配式农房建设项目（结转省级乡村振兴专项资金）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预算数：20万元，其中：一般公共预算20万元，主要用于农村装配式农房改造支出，2025年3月底前支付资金。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20.00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64"/>
        <w:gridCol w:w="2190"/>
        <w:gridCol w:w="2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64" w:type="dxa"/>
            <w:vAlign w:val="center"/>
          </w:tcPr>
          <w:p>
            <w:pPr>
              <w:pStyle w:val="10"/>
            </w:pPr>
            <w:r>
              <w:t>绩效指标描述</w:t>
            </w:r>
          </w:p>
        </w:tc>
        <w:tc>
          <w:tcPr>
            <w:tcW w:w="2190" w:type="dxa"/>
            <w:vAlign w:val="center"/>
          </w:tcPr>
          <w:p>
            <w:pPr>
              <w:pStyle w:val="10"/>
            </w:pPr>
            <w:r>
              <w:t>指标值</w:t>
            </w:r>
          </w:p>
        </w:tc>
        <w:tc>
          <w:tcPr>
            <w:tcW w:w="2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补贴的示范住房数量</w:t>
            </w:r>
          </w:p>
        </w:tc>
        <w:tc>
          <w:tcPr>
            <w:tcW w:w="4464" w:type="dxa"/>
            <w:vAlign w:val="center"/>
          </w:tcPr>
          <w:p>
            <w:pPr>
              <w:pStyle w:val="12"/>
            </w:pPr>
            <w:r>
              <w:t>实际补助的装配式农村住房数量</w:t>
            </w:r>
          </w:p>
        </w:tc>
        <w:tc>
          <w:tcPr>
            <w:tcW w:w="2190" w:type="dxa"/>
            <w:vAlign w:val="center"/>
          </w:tcPr>
          <w:p>
            <w:pPr>
              <w:pStyle w:val="12"/>
            </w:pPr>
            <w:r>
              <w:t>20户</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纳入试点装配式农房竣工率</w:t>
            </w:r>
          </w:p>
        </w:tc>
        <w:tc>
          <w:tcPr>
            <w:tcW w:w="4464" w:type="dxa"/>
            <w:vAlign w:val="center"/>
          </w:tcPr>
          <w:p>
            <w:pPr>
              <w:pStyle w:val="12"/>
            </w:pPr>
            <w:r>
              <w:t>竣工装配式农房占纳入试点装配式农房的比例</w:t>
            </w:r>
          </w:p>
        </w:tc>
        <w:tc>
          <w:tcPr>
            <w:tcW w:w="2190" w:type="dxa"/>
            <w:vAlign w:val="center"/>
          </w:tcPr>
          <w:p>
            <w:pPr>
              <w:pStyle w:val="12"/>
            </w:pPr>
            <w:r>
              <w:t>100%</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4464" w:type="dxa"/>
            <w:vAlign w:val="center"/>
          </w:tcPr>
          <w:p>
            <w:pPr>
              <w:pStyle w:val="12"/>
            </w:pPr>
            <w:r>
              <w:t>补助资金到位完成时间</w:t>
            </w:r>
          </w:p>
        </w:tc>
        <w:tc>
          <w:tcPr>
            <w:tcW w:w="2190" w:type="dxa"/>
            <w:vAlign w:val="center"/>
          </w:tcPr>
          <w:p>
            <w:pPr>
              <w:pStyle w:val="12"/>
            </w:pPr>
            <w:r>
              <w:t>2025年12月底前</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4464" w:type="dxa"/>
            <w:vAlign w:val="center"/>
          </w:tcPr>
          <w:p>
            <w:pPr>
              <w:pStyle w:val="12"/>
            </w:pPr>
            <w:r>
              <w:t>装配式农房建设单位补贴成本</w:t>
            </w:r>
          </w:p>
        </w:tc>
        <w:tc>
          <w:tcPr>
            <w:tcW w:w="2190" w:type="dxa"/>
            <w:vAlign w:val="center"/>
          </w:tcPr>
          <w:p>
            <w:pPr>
              <w:pStyle w:val="12"/>
            </w:pPr>
            <w:r>
              <w:t>1万元</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指导提高装配式农村住房建设水平</w:t>
            </w:r>
          </w:p>
        </w:tc>
        <w:tc>
          <w:tcPr>
            <w:tcW w:w="4464" w:type="dxa"/>
            <w:vAlign w:val="center"/>
          </w:tcPr>
          <w:p>
            <w:pPr>
              <w:pStyle w:val="12"/>
            </w:pPr>
            <w:r>
              <w:t>建成的装配式农村住房效果</w:t>
            </w:r>
          </w:p>
        </w:tc>
        <w:tc>
          <w:tcPr>
            <w:tcW w:w="2190" w:type="dxa"/>
            <w:vAlign w:val="center"/>
          </w:tcPr>
          <w:p>
            <w:pPr>
              <w:pStyle w:val="12"/>
            </w:pPr>
            <w:r>
              <w:t>指导后装配式农村住房试点建设水平得到提升</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直接补贴政策农民满意度</w:t>
            </w:r>
          </w:p>
        </w:tc>
        <w:tc>
          <w:tcPr>
            <w:tcW w:w="4464" w:type="dxa"/>
            <w:vAlign w:val="center"/>
          </w:tcPr>
          <w:p>
            <w:pPr>
              <w:pStyle w:val="12"/>
            </w:pPr>
            <w:r>
              <w:t>直接补贴政策农民满意度</w:t>
            </w:r>
          </w:p>
        </w:tc>
        <w:tc>
          <w:tcPr>
            <w:tcW w:w="2190" w:type="dxa"/>
            <w:vAlign w:val="center"/>
          </w:tcPr>
          <w:p>
            <w:pPr>
              <w:pStyle w:val="12"/>
            </w:pPr>
            <w:r>
              <w:t>≥95%</w:t>
            </w:r>
          </w:p>
        </w:tc>
        <w:tc>
          <w:tcPr>
            <w:tcW w:w="2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13、省级农村危房改造资金（结转）绩效目标表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13063425P004296100111</w:t>
            </w:r>
          </w:p>
        </w:tc>
        <w:tc>
          <w:tcPr>
            <w:tcW w:w="2835" w:type="dxa"/>
            <w:vAlign w:val="center"/>
          </w:tcPr>
          <w:p>
            <w:pPr>
              <w:pStyle w:val="10"/>
            </w:pPr>
            <w:r>
              <w:t>项目名称</w:t>
            </w:r>
          </w:p>
        </w:tc>
        <w:tc>
          <w:tcPr>
            <w:tcW w:w="6095" w:type="dxa"/>
            <w:gridSpan w:val="3"/>
            <w:vAlign w:val="center"/>
          </w:tcPr>
          <w:p>
            <w:pPr>
              <w:pStyle w:val="12"/>
            </w:pPr>
            <w:r>
              <w:t>省级农村危房改造资金（结转）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42.90</w:t>
            </w:r>
          </w:p>
        </w:tc>
        <w:tc>
          <w:tcPr>
            <w:tcW w:w="2835" w:type="dxa"/>
            <w:vAlign w:val="center"/>
          </w:tcPr>
          <w:p>
            <w:pPr>
              <w:pStyle w:val="10"/>
            </w:pPr>
            <w:r>
              <w:t>其中：财政    资金</w:t>
            </w:r>
          </w:p>
        </w:tc>
        <w:tc>
          <w:tcPr>
            <w:tcW w:w="2551" w:type="dxa"/>
            <w:vAlign w:val="center"/>
          </w:tcPr>
          <w:p>
            <w:pPr>
              <w:pStyle w:val="12"/>
            </w:pPr>
            <w:r>
              <w:t>42.90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预算数：42.9万元，其中：一般公共预算42.9万元。主要用于农村低收入家庭住房改造支出，依据工作开展情况支付资金。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42.90</w:t>
            </w:r>
          </w:p>
        </w:tc>
        <w:tc>
          <w:tcPr>
            <w:tcW w:w="2551" w:type="dxa"/>
            <w:vAlign w:val="center"/>
          </w:tcPr>
          <w:p>
            <w:pPr>
              <w:pStyle w:val="13"/>
            </w:pPr>
            <w:r>
              <w:t>42.90</w:t>
            </w:r>
          </w:p>
        </w:tc>
        <w:tc>
          <w:tcPr>
            <w:tcW w:w="3544" w:type="dxa"/>
            <w:gridSpan w:val="2"/>
            <w:vAlign w:val="center"/>
          </w:tcPr>
          <w:p>
            <w:pPr>
              <w:pStyle w:val="13"/>
            </w:pPr>
            <w:r>
              <w:t>42.90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1.通过实施农村危房改造，支持农村低收入群体等重点对象实施危房改造和农房抗震改造，保障其基本住房安全。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19"/>
        <w:gridCol w:w="1860"/>
        <w:gridCol w:w="2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019" w:type="dxa"/>
            <w:vAlign w:val="center"/>
          </w:tcPr>
          <w:p>
            <w:pPr>
              <w:pStyle w:val="10"/>
            </w:pPr>
            <w:r>
              <w:t>绩效指标描述</w:t>
            </w:r>
          </w:p>
        </w:tc>
        <w:tc>
          <w:tcPr>
            <w:tcW w:w="1860" w:type="dxa"/>
            <w:vAlign w:val="center"/>
          </w:tcPr>
          <w:p>
            <w:pPr>
              <w:pStyle w:val="10"/>
            </w:pPr>
            <w:r>
              <w:t>指标值</w:t>
            </w:r>
          </w:p>
        </w:tc>
        <w:tc>
          <w:tcPr>
            <w:tcW w:w="205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危房改造开工户数</w:t>
            </w:r>
          </w:p>
        </w:tc>
        <w:tc>
          <w:tcPr>
            <w:tcW w:w="5019" w:type="dxa"/>
            <w:vAlign w:val="center"/>
          </w:tcPr>
          <w:p>
            <w:pPr>
              <w:pStyle w:val="12"/>
            </w:pPr>
            <w:r>
              <w:t>危房改造开工户数</w:t>
            </w:r>
          </w:p>
        </w:tc>
        <w:tc>
          <w:tcPr>
            <w:tcW w:w="1860" w:type="dxa"/>
            <w:vAlign w:val="center"/>
          </w:tcPr>
          <w:p>
            <w:pPr>
              <w:pStyle w:val="12"/>
            </w:pPr>
            <w:r>
              <w:t>≥15户</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019" w:type="dxa"/>
            <w:vAlign w:val="center"/>
          </w:tcPr>
          <w:p>
            <w:pPr>
              <w:pStyle w:val="12"/>
            </w:pPr>
            <w:r>
              <w:t>危房改造竣工验收合格率</w:t>
            </w:r>
          </w:p>
        </w:tc>
        <w:tc>
          <w:tcPr>
            <w:tcW w:w="1860" w:type="dxa"/>
            <w:vAlign w:val="center"/>
          </w:tcPr>
          <w:p>
            <w:pPr>
              <w:pStyle w:val="12"/>
            </w:pPr>
            <w:r>
              <w:t>100%</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危房改造任务按时完工率</w:t>
            </w:r>
          </w:p>
        </w:tc>
        <w:tc>
          <w:tcPr>
            <w:tcW w:w="5019" w:type="dxa"/>
            <w:vAlign w:val="center"/>
          </w:tcPr>
          <w:p>
            <w:pPr>
              <w:pStyle w:val="12"/>
            </w:pPr>
            <w:r>
              <w:t>危房改造任务按时完工率</w:t>
            </w:r>
          </w:p>
        </w:tc>
        <w:tc>
          <w:tcPr>
            <w:tcW w:w="1860" w:type="dxa"/>
            <w:vAlign w:val="center"/>
          </w:tcPr>
          <w:p>
            <w:pPr>
              <w:pStyle w:val="12"/>
            </w:pPr>
            <w:r>
              <w:t>≥98%</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危房改造户均补助水平</w:t>
            </w:r>
          </w:p>
        </w:tc>
        <w:tc>
          <w:tcPr>
            <w:tcW w:w="5019" w:type="dxa"/>
            <w:vAlign w:val="center"/>
          </w:tcPr>
          <w:p>
            <w:pPr>
              <w:pStyle w:val="12"/>
            </w:pPr>
            <w:r>
              <w:t>危房改造户均补助水平</w:t>
            </w:r>
          </w:p>
        </w:tc>
        <w:tc>
          <w:tcPr>
            <w:tcW w:w="1860" w:type="dxa"/>
            <w:vAlign w:val="center"/>
          </w:tcPr>
          <w:p>
            <w:pPr>
              <w:pStyle w:val="12"/>
            </w:pPr>
            <w:r>
              <w:t>≥2.15万元/户</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改造后房屋抗震设防等级</w:t>
            </w:r>
          </w:p>
        </w:tc>
        <w:tc>
          <w:tcPr>
            <w:tcW w:w="5019" w:type="dxa"/>
            <w:vAlign w:val="center"/>
          </w:tcPr>
          <w:p>
            <w:pPr>
              <w:pStyle w:val="12"/>
            </w:pPr>
            <w:r>
              <w:t>改造后房屋在相当于本地区抗震设防烈度地震中等级</w:t>
            </w:r>
          </w:p>
        </w:tc>
        <w:tc>
          <w:tcPr>
            <w:tcW w:w="1860" w:type="dxa"/>
            <w:vAlign w:val="center"/>
          </w:tcPr>
          <w:p>
            <w:pPr>
              <w:pStyle w:val="12"/>
            </w:pPr>
            <w:r>
              <w:t>≥5级</w:t>
            </w:r>
          </w:p>
        </w:tc>
        <w:tc>
          <w:tcPr>
            <w:tcW w:w="205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019" w:type="dxa"/>
            <w:vAlign w:val="center"/>
          </w:tcPr>
          <w:p>
            <w:pPr>
              <w:pStyle w:val="12"/>
            </w:pPr>
            <w:r>
              <w:t>受补助人群满意度</w:t>
            </w:r>
          </w:p>
        </w:tc>
        <w:tc>
          <w:tcPr>
            <w:tcW w:w="1860" w:type="dxa"/>
            <w:vAlign w:val="center"/>
          </w:tcPr>
          <w:p>
            <w:pPr>
              <w:pStyle w:val="12"/>
            </w:pPr>
            <w:r>
              <w:t>≥95%</w:t>
            </w:r>
          </w:p>
        </w:tc>
        <w:tc>
          <w:tcPr>
            <w:tcW w:w="205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14、提前下达2025年农村地区气代煤电代煤改造任务运行补助（中央大气污染防治资金）绩效目标表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13063425P00W66710034G</w:t>
            </w:r>
          </w:p>
        </w:tc>
        <w:tc>
          <w:tcPr>
            <w:tcW w:w="2835" w:type="dxa"/>
            <w:vAlign w:val="center"/>
          </w:tcPr>
          <w:p>
            <w:pPr>
              <w:pStyle w:val="10"/>
            </w:pPr>
            <w:r>
              <w:t>项目名称</w:t>
            </w:r>
          </w:p>
        </w:tc>
        <w:tc>
          <w:tcPr>
            <w:tcW w:w="6095" w:type="dxa"/>
            <w:gridSpan w:val="3"/>
            <w:vAlign w:val="center"/>
          </w:tcPr>
          <w:p>
            <w:pPr>
              <w:pStyle w:val="12"/>
            </w:pPr>
            <w:r>
              <w:t>提前下达2025年农村地区气代煤电代煤改造任务运行补助（中央大气污染防治资金）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831.00</w:t>
            </w:r>
          </w:p>
        </w:tc>
        <w:tc>
          <w:tcPr>
            <w:tcW w:w="2835" w:type="dxa"/>
            <w:vAlign w:val="center"/>
          </w:tcPr>
          <w:p>
            <w:pPr>
              <w:pStyle w:val="10"/>
            </w:pPr>
            <w:r>
              <w:t>其中：财政    资金</w:t>
            </w:r>
          </w:p>
        </w:tc>
        <w:tc>
          <w:tcPr>
            <w:tcW w:w="2551" w:type="dxa"/>
            <w:vAlign w:val="center"/>
          </w:tcPr>
          <w:p>
            <w:pPr>
              <w:pStyle w:val="12"/>
            </w:pPr>
            <w:r>
              <w:t>831.00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预算数：831万元，其中：一般公共预算831万元。主要用于曲阳县双代运行补助支出。10月底前支付资金。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831.00</w:t>
            </w:r>
          </w:p>
        </w:tc>
        <w:tc>
          <w:tcPr>
            <w:tcW w:w="3544" w:type="dxa"/>
            <w:gridSpan w:val="2"/>
            <w:vAlign w:val="center"/>
          </w:tcPr>
          <w:p>
            <w:pPr>
              <w:pStyle w:val="13"/>
            </w:pPr>
            <w:r>
              <w:t>831.00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34"/>
        <w:gridCol w:w="2610"/>
        <w:gridCol w:w="218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134" w:type="dxa"/>
            <w:vAlign w:val="center"/>
          </w:tcPr>
          <w:p>
            <w:pPr>
              <w:pStyle w:val="10"/>
            </w:pPr>
            <w:r>
              <w:t>绩效指标描述</w:t>
            </w:r>
          </w:p>
        </w:tc>
        <w:tc>
          <w:tcPr>
            <w:tcW w:w="2610" w:type="dxa"/>
            <w:vAlign w:val="center"/>
          </w:tcPr>
          <w:p>
            <w:pPr>
              <w:pStyle w:val="10"/>
            </w:pPr>
            <w:r>
              <w:t>指标值</w:t>
            </w:r>
          </w:p>
        </w:tc>
        <w:tc>
          <w:tcPr>
            <w:tcW w:w="218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双代运行补助涉及乡镇数量</w:t>
            </w:r>
          </w:p>
        </w:tc>
        <w:tc>
          <w:tcPr>
            <w:tcW w:w="4134" w:type="dxa"/>
            <w:vAlign w:val="center"/>
          </w:tcPr>
          <w:p>
            <w:pPr>
              <w:pStyle w:val="12"/>
            </w:pPr>
            <w:r>
              <w:t>双代运行补助涉及乡镇数量</w:t>
            </w:r>
          </w:p>
        </w:tc>
        <w:tc>
          <w:tcPr>
            <w:tcW w:w="2610" w:type="dxa"/>
            <w:vAlign w:val="center"/>
          </w:tcPr>
          <w:p>
            <w:pPr>
              <w:pStyle w:val="12"/>
            </w:pPr>
            <w:r>
              <w:t>13个</w:t>
            </w:r>
          </w:p>
        </w:tc>
        <w:tc>
          <w:tcPr>
            <w:tcW w:w="21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运行补助到位率</w:t>
            </w:r>
          </w:p>
        </w:tc>
        <w:tc>
          <w:tcPr>
            <w:tcW w:w="4134" w:type="dxa"/>
            <w:vAlign w:val="center"/>
          </w:tcPr>
          <w:p>
            <w:pPr>
              <w:pStyle w:val="12"/>
            </w:pPr>
            <w:r>
              <w:t>运行补助到位率</w:t>
            </w:r>
          </w:p>
        </w:tc>
        <w:tc>
          <w:tcPr>
            <w:tcW w:w="2610" w:type="dxa"/>
            <w:vAlign w:val="center"/>
          </w:tcPr>
          <w:p>
            <w:pPr>
              <w:pStyle w:val="12"/>
            </w:pPr>
            <w:r>
              <w:t>100%</w:t>
            </w:r>
          </w:p>
        </w:tc>
        <w:tc>
          <w:tcPr>
            <w:tcW w:w="21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补助发放及时性</w:t>
            </w:r>
          </w:p>
        </w:tc>
        <w:tc>
          <w:tcPr>
            <w:tcW w:w="4134" w:type="dxa"/>
            <w:vAlign w:val="center"/>
          </w:tcPr>
          <w:p>
            <w:pPr>
              <w:pStyle w:val="12"/>
            </w:pPr>
            <w:r>
              <w:t>补助发放及时性</w:t>
            </w:r>
          </w:p>
        </w:tc>
        <w:tc>
          <w:tcPr>
            <w:tcW w:w="2610" w:type="dxa"/>
            <w:vAlign w:val="center"/>
          </w:tcPr>
          <w:p>
            <w:pPr>
              <w:pStyle w:val="12"/>
            </w:pPr>
            <w:r>
              <w:t>100%</w:t>
            </w:r>
          </w:p>
        </w:tc>
        <w:tc>
          <w:tcPr>
            <w:tcW w:w="218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气代煤每户补助成本</w:t>
            </w:r>
          </w:p>
        </w:tc>
        <w:tc>
          <w:tcPr>
            <w:tcW w:w="4134" w:type="dxa"/>
            <w:vAlign w:val="center"/>
          </w:tcPr>
          <w:p>
            <w:pPr>
              <w:pStyle w:val="12"/>
            </w:pPr>
            <w:r>
              <w:t>气代煤每户补助成本</w:t>
            </w:r>
          </w:p>
        </w:tc>
        <w:tc>
          <w:tcPr>
            <w:tcW w:w="2610" w:type="dxa"/>
            <w:vAlign w:val="center"/>
          </w:tcPr>
          <w:p>
            <w:pPr>
              <w:pStyle w:val="12"/>
            </w:pPr>
            <w:r>
              <w:t>≤480元</w:t>
            </w:r>
          </w:p>
        </w:tc>
        <w:tc>
          <w:tcPr>
            <w:tcW w:w="218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电代煤每户补助成本</w:t>
            </w:r>
          </w:p>
        </w:tc>
        <w:tc>
          <w:tcPr>
            <w:tcW w:w="4134" w:type="dxa"/>
            <w:vAlign w:val="center"/>
          </w:tcPr>
          <w:p>
            <w:pPr>
              <w:pStyle w:val="12"/>
            </w:pPr>
            <w:r>
              <w:t>电代煤每户补助成本</w:t>
            </w:r>
          </w:p>
        </w:tc>
        <w:tc>
          <w:tcPr>
            <w:tcW w:w="2610" w:type="dxa"/>
            <w:vAlign w:val="center"/>
          </w:tcPr>
          <w:p>
            <w:pPr>
              <w:pStyle w:val="12"/>
            </w:pPr>
            <w:r>
              <w:t>≤600元</w:t>
            </w:r>
          </w:p>
        </w:tc>
        <w:tc>
          <w:tcPr>
            <w:tcW w:w="218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优良天数较上年增加率</w:t>
            </w:r>
          </w:p>
        </w:tc>
        <w:tc>
          <w:tcPr>
            <w:tcW w:w="4134" w:type="dxa"/>
            <w:vAlign w:val="center"/>
          </w:tcPr>
          <w:p>
            <w:pPr>
              <w:pStyle w:val="12"/>
            </w:pPr>
            <w:r>
              <w:t>优良天数较上年增加率</w:t>
            </w:r>
          </w:p>
        </w:tc>
        <w:tc>
          <w:tcPr>
            <w:tcW w:w="2610" w:type="dxa"/>
            <w:vAlign w:val="center"/>
          </w:tcPr>
          <w:p>
            <w:pPr>
              <w:pStyle w:val="12"/>
            </w:pPr>
            <w:r>
              <w:t>≥5天</w:t>
            </w:r>
          </w:p>
        </w:tc>
        <w:tc>
          <w:tcPr>
            <w:tcW w:w="218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4134" w:type="dxa"/>
            <w:vAlign w:val="center"/>
          </w:tcPr>
          <w:p>
            <w:pPr>
              <w:pStyle w:val="12"/>
            </w:pPr>
            <w:r>
              <w:t>受益群众满意度</w:t>
            </w:r>
          </w:p>
        </w:tc>
        <w:tc>
          <w:tcPr>
            <w:tcW w:w="2610" w:type="dxa"/>
            <w:vAlign w:val="center"/>
          </w:tcPr>
          <w:p>
            <w:pPr>
              <w:pStyle w:val="12"/>
            </w:pPr>
            <w:r>
              <w:t>≥96%</w:t>
            </w:r>
          </w:p>
        </w:tc>
        <w:tc>
          <w:tcPr>
            <w:tcW w:w="218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15、提前下达2025年省级财政保障性安居工程（农村危房改造）补助资金绩效目标表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13063425P004296100092</w:t>
            </w:r>
          </w:p>
        </w:tc>
        <w:tc>
          <w:tcPr>
            <w:tcW w:w="2835" w:type="dxa"/>
            <w:vAlign w:val="center"/>
          </w:tcPr>
          <w:p>
            <w:pPr>
              <w:pStyle w:val="10"/>
            </w:pPr>
            <w:r>
              <w:t>项目名称</w:t>
            </w:r>
          </w:p>
        </w:tc>
        <w:tc>
          <w:tcPr>
            <w:tcW w:w="6095" w:type="dxa"/>
            <w:gridSpan w:val="3"/>
            <w:vAlign w:val="center"/>
          </w:tcPr>
          <w:p>
            <w:pPr>
              <w:pStyle w:val="12"/>
            </w:pPr>
            <w:r>
              <w:t>提前下达2025年省级财政保障性安居工程（农村危房改造）补助资金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预算数：4.9万元，其中：一般公共预算4.9万元。主要用于曲阳县农村危房改造补助支出，根据工作开展实际支付资金。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4.90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74"/>
        <w:gridCol w:w="1530"/>
        <w:gridCol w:w="2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974" w:type="dxa"/>
            <w:vAlign w:val="center"/>
          </w:tcPr>
          <w:p>
            <w:pPr>
              <w:pStyle w:val="10"/>
            </w:pPr>
            <w:r>
              <w:t>绩效指标描述</w:t>
            </w:r>
          </w:p>
        </w:tc>
        <w:tc>
          <w:tcPr>
            <w:tcW w:w="1530" w:type="dxa"/>
            <w:vAlign w:val="center"/>
          </w:tcPr>
          <w:p>
            <w:pPr>
              <w:pStyle w:val="10"/>
            </w:pPr>
            <w:r>
              <w:t>指标值</w:t>
            </w:r>
          </w:p>
        </w:tc>
        <w:tc>
          <w:tcPr>
            <w:tcW w:w="242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危房改造开工户数</w:t>
            </w:r>
          </w:p>
        </w:tc>
        <w:tc>
          <w:tcPr>
            <w:tcW w:w="4974" w:type="dxa"/>
            <w:vAlign w:val="center"/>
          </w:tcPr>
          <w:p>
            <w:pPr>
              <w:pStyle w:val="12"/>
            </w:pPr>
            <w:r>
              <w:t>危房改造开工户数</w:t>
            </w:r>
          </w:p>
        </w:tc>
        <w:tc>
          <w:tcPr>
            <w:tcW w:w="1530" w:type="dxa"/>
            <w:vAlign w:val="center"/>
          </w:tcPr>
          <w:p>
            <w:pPr>
              <w:pStyle w:val="12"/>
            </w:pPr>
            <w:r>
              <w:t>2户</w:t>
            </w:r>
          </w:p>
        </w:tc>
        <w:tc>
          <w:tcPr>
            <w:tcW w:w="24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4974" w:type="dxa"/>
            <w:vAlign w:val="center"/>
          </w:tcPr>
          <w:p>
            <w:pPr>
              <w:pStyle w:val="12"/>
            </w:pPr>
            <w:r>
              <w:t>危房改造竣工验收合格率</w:t>
            </w:r>
          </w:p>
        </w:tc>
        <w:tc>
          <w:tcPr>
            <w:tcW w:w="1530" w:type="dxa"/>
            <w:vAlign w:val="center"/>
          </w:tcPr>
          <w:p>
            <w:pPr>
              <w:pStyle w:val="12"/>
            </w:pPr>
            <w:r>
              <w:t>100%</w:t>
            </w:r>
          </w:p>
        </w:tc>
        <w:tc>
          <w:tcPr>
            <w:tcW w:w="24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危房改造任务按时完工率</w:t>
            </w:r>
          </w:p>
        </w:tc>
        <w:tc>
          <w:tcPr>
            <w:tcW w:w="4974" w:type="dxa"/>
            <w:vAlign w:val="center"/>
          </w:tcPr>
          <w:p>
            <w:pPr>
              <w:pStyle w:val="12"/>
            </w:pPr>
            <w:r>
              <w:t>危房改造任务按时完工率</w:t>
            </w:r>
          </w:p>
        </w:tc>
        <w:tc>
          <w:tcPr>
            <w:tcW w:w="1530" w:type="dxa"/>
            <w:vAlign w:val="center"/>
          </w:tcPr>
          <w:p>
            <w:pPr>
              <w:pStyle w:val="12"/>
            </w:pPr>
            <w:r>
              <w:t>≥98%</w:t>
            </w:r>
          </w:p>
        </w:tc>
        <w:tc>
          <w:tcPr>
            <w:tcW w:w="24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危房改造户均补助水平</w:t>
            </w:r>
          </w:p>
        </w:tc>
        <w:tc>
          <w:tcPr>
            <w:tcW w:w="4974" w:type="dxa"/>
            <w:vAlign w:val="center"/>
          </w:tcPr>
          <w:p>
            <w:pPr>
              <w:pStyle w:val="12"/>
            </w:pPr>
            <w:r>
              <w:t>危房改造户均补助水平</w:t>
            </w:r>
          </w:p>
        </w:tc>
        <w:tc>
          <w:tcPr>
            <w:tcW w:w="1530" w:type="dxa"/>
            <w:vAlign w:val="center"/>
          </w:tcPr>
          <w:p>
            <w:pPr>
              <w:pStyle w:val="12"/>
            </w:pPr>
            <w:r>
              <w:t>2.45万元/户</w:t>
            </w:r>
          </w:p>
        </w:tc>
        <w:tc>
          <w:tcPr>
            <w:tcW w:w="24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改造后房屋抗震设防等级</w:t>
            </w:r>
          </w:p>
        </w:tc>
        <w:tc>
          <w:tcPr>
            <w:tcW w:w="4974" w:type="dxa"/>
            <w:vAlign w:val="center"/>
          </w:tcPr>
          <w:p>
            <w:pPr>
              <w:pStyle w:val="12"/>
            </w:pPr>
            <w:r>
              <w:t>改造后房屋在相当于本地区抗震设防烈度地震中等级</w:t>
            </w:r>
          </w:p>
        </w:tc>
        <w:tc>
          <w:tcPr>
            <w:tcW w:w="1530" w:type="dxa"/>
            <w:vAlign w:val="center"/>
          </w:tcPr>
          <w:p>
            <w:pPr>
              <w:pStyle w:val="12"/>
            </w:pPr>
            <w:r>
              <w:t>≥5级</w:t>
            </w:r>
          </w:p>
        </w:tc>
        <w:tc>
          <w:tcPr>
            <w:tcW w:w="242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4974" w:type="dxa"/>
            <w:vAlign w:val="center"/>
          </w:tcPr>
          <w:p>
            <w:pPr>
              <w:pStyle w:val="12"/>
            </w:pPr>
            <w:r>
              <w:t>受补助人群满意度</w:t>
            </w:r>
          </w:p>
        </w:tc>
        <w:tc>
          <w:tcPr>
            <w:tcW w:w="1530" w:type="dxa"/>
            <w:vAlign w:val="center"/>
          </w:tcPr>
          <w:p>
            <w:pPr>
              <w:pStyle w:val="12"/>
            </w:pPr>
            <w:r>
              <w:t>≥95%</w:t>
            </w:r>
          </w:p>
        </w:tc>
        <w:tc>
          <w:tcPr>
            <w:tcW w:w="242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16、提前下达2025年中央大气污染防治资金（农村地区清洁取暖运营补助）绩效目标表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13063425P00W667100354</w:t>
            </w:r>
          </w:p>
        </w:tc>
        <w:tc>
          <w:tcPr>
            <w:tcW w:w="2835" w:type="dxa"/>
            <w:vAlign w:val="center"/>
          </w:tcPr>
          <w:p>
            <w:pPr>
              <w:pStyle w:val="10"/>
            </w:pPr>
            <w:r>
              <w:t>项目名称</w:t>
            </w:r>
          </w:p>
        </w:tc>
        <w:tc>
          <w:tcPr>
            <w:tcW w:w="6095" w:type="dxa"/>
            <w:gridSpan w:val="3"/>
            <w:vAlign w:val="center"/>
          </w:tcPr>
          <w:p>
            <w:pPr>
              <w:pStyle w:val="12"/>
            </w:pPr>
            <w:r>
              <w:t>提前下达2025年中央大气污染防治资金（农村地区清洁取暖运营补助）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974.00</w:t>
            </w:r>
          </w:p>
        </w:tc>
        <w:tc>
          <w:tcPr>
            <w:tcW w:w="2835" w:type="dxa"/>
            <w:vAlign w:val="center"/>
          </w:tcPr>
          <w:p>
            <w:pPr>
              <w:pStyle w:val="10"/>
            </w:pPr>
            <w:r>
              <w:t>其中：财政    资金</w:t>
            </w:r>
          </w:p>
        </w:tc>
        <w:tc>
          <w:tcPr>
            <w:tcW w:w="2551" w:type="dxa"/>
            <w:vAlign w:val="center"/>
          </w:tcPr>
          <w:p>
            <w:pPr>
              <w:pStyle w:val="12"/>
            </w:pPr>
            <w:r>
              <w:t>974.00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预算数：974万元，其中：一般公共预算974万元。主要用于曲阳县农村双代运行补助支出。6月底前支付资金。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974.00</w:t>
            </w:r>
          </w:p>
        </w:tc>
        <w:tc>
          <w:tcPr>
            <w:tcW w:w="2551" w:type="dxa"/>
            <w:vAlign w:val="center"/>
          </w:tcPr>
          <w:p>
            <w:pPr>
              <w:pStyle w:val="13"/>
            </w:pPr>
            <w:r>
              <w:t>974.00</w:t>
            </w:r>
          </w:p>
        </w:tc>
        <w:tc>
          <w:tcPr>
            <w:tcW w:w="3544" w:type="dxa"/>
            <w:gridSpan w:val="2"/>
            <w:vAlign w:val="center"/>
          </w:tcPr>
          <w:p>
            <w:pPr>
              <w:pStyle w:val="13"/>
            </w:pPr>
            <w:r>
              <w:t>974.00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1.促进大气环境质量持续改善，保障居民冬季取暖安全。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39"/>
        <w:gridCol w:w="1575"/>
        <w:gridCol w:w="2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839" w:type="dxa"/>
            <w:vAlign w:val="center"/>
          </w:tcPr>
          <w:p>
            <w:pPr>
              <w:pStyle w:val="10"/>
            </w:pPr>
            <w:r>
              <w:t>绩效指标描述</w:t>
            </w:r>
          </w:p>
        </w:tc>
        <w:tc>
          <w:tcPr>
            <w:tcW w:w="1575" w:type="dxa"/>
            <w:vAlign w:val="center"/>
          </w:tcPr>
          <w:p>
            <w:pPr>
              <w:pStyle w:val="10"/>
            </w:pPr>
            <w:r>
              <w:t>指标值</w:t>
            </w:r>
          </w:p>
        </w:tc>
        <w:tc>
          <w:tcPr>
            <w:tcW w:w="25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气代煤运行补助涉及乡镇数量</w:t>
            </w:r>
          </w:p>
        </w:tc>
        <w:tc>
          <w:tcPr>
            <w:tcW w:w="4839" w:type="dxa"/>
            <w:vAlign w:val="center"/>
          </w:tcPr>
          <w:p>
            <w:pPr>
              <w:pStyle w:val="12"/>
            </w:pPr>
            <w:r>
              <w:t>双代运行补助涉及乡镇数量</w:t>
            </w:r>
          </w:p>
        </w:tc>
        <w:tc>
          <w:tcPr>
            <w:tcW w:w="1575" w:type="dxa"/>
            <w:vAlign w:val="center"/>
          </w:tcPr>
          <w:p>
            <w:pPr>
              <w:pStyle w:val="12"/>
            </w:pPr>
            <w:r>
              <w:t>13个</w:t>
            </w:r>
          </w:p>
        </w:tc>
        <w:tc>
          <w:tcPr>
            <w:tcW w:w="25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运行补助到位率</w:t>
            </w:r>
          </w:p>
        </w:tc>
        <w:tc>
          <w:tcPr>
            <w:tcW w:w="4839" w:type="dxa"/>
            <w:vAlign w:val="center"/>
          </w:tcPr>
          <w:p>
            <w:pPr>
              <w:pStyle w:val="12"/>
            </w:pPr>
            <w:r>
              <w:t>运行补助到位率</w:t>
            </w:r>
          </w:p>
        </w:tc>
        <w:tc>
          <w:tcPr>
            <w:tcW w:w="1575" w:type="dxa"/>
            <w:vAlign w:val="center"/>
          </w:tcPr>
          <w:p>
            <w:pPr>
              <w:pStyle w:val="12"/>
            </w:pPr>
            <w:r>
              <w:t>100%</w:t>
            </w:r>
          </w:p>
        </w:tc>
        <w:tc>
          <w:tcPr>
            <w:tcW w:w="25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补助发放及时性</w:t>
            </w:r>
          </w:p>
        </w:tc>
        <w:tc>
          <w:tcPr>
            <w:tcW w:w="4839" w:type="dxa"/>
            <w:vAlign w:val="center"/>
          </w:tcPr>
          <w:p>
            <w:pPr>
              <w:pStyle w:val="12"/>
            </w:pPr>
            <w:r>
              <w:t>补助发放及时性</w:t>
            </w:r>
          </w:p>
        </w:tc>
        <w:tc>
          <w:tcPr>
            <w:tcW w:w="1575" w:type="dxa"/>
            <w:vAlign w:val="center"/>
          </w:tcPr>
          <w:p>
            <w:pPr>
              <w:pStyle w:val="12"/>
            </w:pPr>
            <w:r>
              <w:t>100%</w:t>
            </w:r>
          </w:p>
        </w:tc>
        <w:tc>
          <w:tcPr>
            <w:tcW w:w="25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气代煤每户补助成本</w:t>
            </w:r>
          </w:p>
        </w:tc>
        <w:tc>
          <w:tcPr>
            <w:tcW w:w="4839" w:type="dxa"/>
            <w:vAlign w:val="center"/>
          </w:tcPr>
          <w:p>
            <w:pPr>
              <w:pStyle w:val="12"/>
            </w:pPr>
            <w:r>
              <w:t>气代煤每户补助成本</w:t>
            </w:r>
          </w:p>
        </w:tc>
        <w:tc>
          <w:tcPr>
            <w:tcW w:w="1575" w:type="dxa"/>
            <w:vAlign w:val="center"/>
          </w:tcPr>
          <w:p>
            <w:pPr>
              <w:pStyle w:val="12"/>
            </w:pPr>
            <w:r>
              <w:t>≤480元</w:t>
            </w:r>
          </w:p>
        </w:tc>
        <w:tc>
          <w:tcPr>
            <w:tcW w:w="25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电代煤每户补助成本</w:t>
            </w:r>
          </w:p>
        </w:tc>
        <w:tc>
          <w:tcPr>
            <w:tcW w:w="4839" w:type="dxa"/>
            <w:vAlign w:val="center"/>
          </w:tcPr>
          <w:p>
            <w:pPr>
              <w:pStyle w:val="12"/>
            </w:pPr>
            <w:r>
              <w:t>电代煤每户补助成本</w:t>
            </w:r>
          </w:p>
        </w:tc>
        <w:tc>
          <w:tcPr>
            <w:tcW w:w="1575" w:type="dxa"/>
            <w:vAlign w:val="center"/>
          </w:tcPr>
          <w:p>
            <w:pPr>
              <w:pStyle w:val="12"/>
            </w:pPr>
            <w:r>
              <w:t>≤600元</w:t>
            </w:r>
          </w:p>
        </w:tc>
        <w:tc>
          <w:tcPr>
            <w:tcW w:w="25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优良天数较上年增加率</w:t>
            </w:r>
          </w:p>
        </w:tc>
        <w:tc>
          <w:tcPr>
            <w:tcW w:w="4839" w:type="dxa"/>
            <w:vAlign w:val="center"/>
          </w:tcPr>
          <w:p>
            <w:pPr>
              <w:pStyle w:val="12"/>
            </w:pPr>
            <w:r>
              <w:t>优良天数较上年增加率</w:t>
            </w:r>
          </w:p>
        </w:tc>
        <w:tc>
          <w:tcPr>
            <w:tcW w:w="1575" w:type="dxa"/>
            <w:vAlign w:val="center"/>
          </w:tcPr>
          <w:p>
            <w:pPr>
              <w:pStyle w:val="12"/>
            </w:pPr>
            <w:r>
              <w:t>≥5天</w:t>
            </w:r>
          </w:p>
        </w:tc>
        <w:tc>
          <w:tcPr>
            <w:tcW w:w="251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4839" w:type="dxa"/>
            <w:vAlign w:val="center"/>
          </w:tcPr>
          <w:p>
            <w:pPr>
              <w:pStyle w:val="12"/>
            </w:pPr>
            <w:r>
              <w:t>受益群众满意度</w:t>
            </w:r>
          </w:p>
        </w:tc>
        <w:tc>
          <w:tcPr>
            <w:tcW w:w="1575" w:type="dxa"/>
            <w:vAlign w:val="center"/>
          </w:tcPr>
          <w:p>
            <w:pPr>
              <w:pStyle w:val="12"/>
            </w:pPr>
            <w:r>
              <w:t>≥96%</w:t>
            </w:r>
          </w:p>
        </w:tc>
        <w:tc>
          <w:tcPr>
            <w:tcW w:w="251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17、中央财政农村危房改造补助资金绩效目标表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13063424P00712910003C</w:t>
            </w:r>
          </w:p>
        </w:tc>
        <w:tc>
          <w:tcPr>
            <w:tcW w:w="2835" w:type="dxa"/>
            <w:vAlign w:val="center"/>
          </w:tcPr>
          <w:p>
            <w:pPr>
              <w:pStyle w:val="10"/>
            </w:pPr>
            <w:r>
              <w:t>项目名称</w:t>
            </w:r>
          </w:p>
        </w:tc>
        <w:tc>
          <w:tcPr>
            <w:tcW w:w="6095" w:type="dxa"/>
            <w:gridSpan w:val="3"/>
            <w:vAlign w:val="center"/>
          </w:tcPr>
          <w:p>
            <w:pPr>
              <w:pStyle w:val="12"/>
            </w:pPr>
            <w:r>
              <w:t>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9.30</w:t>
            </w:r>
          </w:p>
        </w:tc>
        <w:tc>
          <w:tcPr>
            <w:tcW w:w="2835" w:type="dxa"/>
            <w:vAlign w:val="center"/>
          </w:tcPr>
          <w:p>
            <w:pPr>
              <w:pStyle w:val="10"/>
            </w:pPr>
            <w:r>
              <w:t>其中：财政    资金</w:t>
            </w:r>
          </w:p>
        </w:tc>
        <w:tc>
          <w:tcPr>
            <w:tcW w:w="2551" w:type="dxa"/>
            <w:vAlign w:val="center"/>
          </w:tcPr>
          <w:p>
            <w:pPr>
              <w:pStyle w:val="12"/>
            </w:pPr>
            <w:r>
              <w:t>9.30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预算数：9.3万元，其中：中央直达补助资金9.3万元。主要用于2025年符合条件的农村低收入群体实施农村危房改造和农房抗震改造，按程序支付资金。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9.30</w:t>
            </w:r>
          </w:p>
        </w:tc>
        <w:tc>
          <w:tcPr>
            <w:tcW w:w="2551" w:type="dxa"/>
            <w:vAlign w:val="center"/>
          </w:tcPr>
          <w:p>
            <w:pPr>
              <w:pStyle w:val="13"/>
            </w:pPr>
            <w:r>
              <w:t>9.30</w:t>
            </w:r>
          </w:p>
        </w:tc>
        <w:tc>
          <w:tcPr>
            <w:tcW w:w="3544" w:type="dxa"/>
            <w:gridSpan w:val="2"/>
            <w:vAlign w:val="center"/>
          </w:tcPr>
          <w:p>
            <w:pPr>
              <w:pStyle w:val="13"/>
            </w:pPr>
            <w:r>
              <w:t>9.30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1.通过实施农村危房改造补助资金，支持农村低收入群体等重点对象实施危房改造和农房抗震改造，保障其基本住房安全。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98"/>
        <w:gridCol w:w="1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98" w:type="dxa"/>
            <w:vAlign w:val="center"/>
          </w:tcPr>
          <w:p>
            <w:pPr>
              <w:pStyle w:val="10"/>
            </w:pPr>
            <w:r>
              <w:t>指标值</w:t>
            </w:r>
          </w:p>
        </w:tc>
        <w:tc>
          <w:tcPr>
            <w:tcW w:w="19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危房改造开工户数</w:t>
            </w:r>
          </w:p>
        </w:tc>
        <w:tc>
          <w:tcPr>
            <w:tcW w:w="5386" w:type="dxa"/>
            <w:vAlign w:val="center"/>
          </w:tcPr>
          <w:p>
            <w:pPr>
              <w:pStyle w:val="12"/>
            </w:pPr>
            <w:r>
              <w:t>危房改造开工户数</w:t>
            </w:r>
          </w:p>
        </w:tc>
        <w:tc>
          <w:tcPr>
            <w:tcW w:w="1598" w:type="dxa"/>
            <w:vAlign w:val="center"/>
          </w:tcPr>
          <w:p>
            <w:pPr>
              <w:pStyle w:val="12"/>
            </w:pPr>
            <w:r>
              <w:t>≥3户</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危房改造竣工验收合格率</w:t>
            </w:r>
          </w:p>
        </w:tc>
        <w:tc>
          <w:tcPr>
            <w:tcW w:w="1598" w:type="dxa"/>
            <w:vAlign w:val="center"/>
          </w:tcPr>
          <w:p>
            <w:pPr>
              <w:pStyle w:val="12"/>
            </w:pPr>
            <w:r>
              <w:t>100%</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危房改造任务按时完工率</w:t>
            </w:r>
          </w:p>
        </w:tc>
        <w:tc>
          <w:tcPr>
            <w:tcW w:w="5386" w:type="dxa"/>
            <w:vAlign w:val="center"/>
          </w:tcPr>
          <w:p>
            <w:pPr>
              <w:pStyle w:val="12"/>
            </w:pPr>
            <w:r>
              <w:t>危房改造任务按时完工率</w:t>
            </w:r>
          </w:p>
        </w:tc>
        <w:tc>
          <w:tcPr>
            <w:tcW w:w="1598" w:type="dxa"/>
            <w:vAlign w:val="center"/>
          </w:tcPr>
          <w:p>
            <w:pPr>
              <w:pStyle w:val="12"/>
            </w:pPr>
            <w:r>
              <w:t>≥98%</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危房改造户均补助水平</w:t>
            </w:r>
          </w:p>
        </w:tc>
        <w:tc>
          <w:tcPr>
            <w:tcW w:w="5386" w:type="dxa"/>
            <w:vAlign w:val="center"/>
          </w:tcPr>
          <w:p>
            <w:pPr>
              <w:pStyle w:val="12"/>
            </w:pPr>
            <w:r>
              <w:t>危房改造户均补助水平</w:t>
            </w:r>
          </w:p>
        </w:tc>
        <w:tc>
          <w:tcPr>
            <w:tcW w:w="1598" w:type="dxa"/>
            <w:vAlign w:val="center"/>
          </w:tcPr>
          <w:p>
            <w:pPr>
              <w:pStyle w:val="12"/>
            </w:pPr>
            <w:r>
              <w:t>≥2.15万元/户</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改造后房屋抗震设防等级</w:t>
            </w:r>
          </w:p>
        </w:tc>
        <w:tc>
          <w:tcPr>
            <w:tcW w:w="5386" w:type="dxa"/>
            <w:vAlign w:val="center"/>
          </w:tcPr>
          <w:p>
            <w:pPr>
              <w:pStyle w:val="12"/>
            </w:pPr>
            <w:r>
              <w:t>改造后房屋在相当于本地区抗震设防烈度地震中等级</w:t>
            </w:r>
          </w:p>
        </w:tc>
        <w:tc>
          <w:tcPr>
            <w:tcW w:w="1598" w:type="dxa"/>
            <w:vAlign w:val="center"/>
          </w:tcPr>
          <w:p>
            <w:pPr>
              <w:pStyle w:val="12"/>
            </w:pPr>
            <w:r>
              <w:t>≥5级</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受补助人群满意度</w:t>
            </w:r>
          </w:p>
        </w:tc>
        <w:tc>
          <w:tcPr>
            <w:tcW w:w="1598" w:type="dxa"/>
            <w:vAlign w:val="center"/>
          </w:tcPr>
          <w:p>
            <w:pPr>
              <w:pStyle w:val="12"/>
            </w:pPr>
            <w:r>
              <w:t>≥95%</w:t>
            </w:r>
          </w:p>
        </w:tc>
        <w:tc>
          <w:tcPr>
            <w:tcW w:w="194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18、住建局保安保洁经费项目绩效目标表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13063425P004C4910246K</w:t>
            </w:r>
          </w:p>
        </w:tc>
        <w:tc>
          <w:tcPr>
            <w:tcW w:w="2835" w:type="dxa"/>
            <w:vAlign w:val="center"/>
          </w:tcPr>
          <w:p>
            <w:pPr>
              <w:pStyle w:val="10"/>
            </w:pPr>
            <w:r>
              <w:t>项目名称</w:t>
            </w:r>
          </w:p>
        </w:tc>
        <w:tc>
          <w:tcPr>
            <w:tcW w:w="6095" w:type="dxa"/>
            <w:gridSpan w:val="3"/>
            <w:vAlign w:val="center"/>
          </w:tcPr>
          <w:p>
            <w:pPr>
              <w:pStyle w:val="12"/>
            </w:pPr>
            <w:r>
              <w:t>住建局保安保洁经费项目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11.38</w:t>
            </w:r>
          </w:p>
        </w:tc>
        <w:tc>
          <w:tcPr>
            <w:tcW w:w="2835" w:type="dxa"/>
            <w:vAlign w:val="center"/>
          </w:tcPr>
          <w:p>
            <w:pPr>
              <w:pStyle w:val="10"/>
            </w:pPr>
            <w:r>
              <w:t>其中：财政    资金</w:t>
            </w:r>
          </w:p>
        </w:tc>
        <w:tc>
          <w:tcPr>
            <w:tcW w:w="2551" w:type="dxa"/>
            <w:vAlign w:val="center"/>
          </w:tcPr>
          <w:p>
            <w:pPr>
              <w:pStyle w:val="12"/>
            </w:pPr>
            <w:r>
              <w:t>11.38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预算数：11.376万元，其中：一般公共预算11.376万元。主要用于我单位保安保洁人员经费支出，按季度支付经费。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2.84</w:t>
            </w:r>
          </w:p>
        </w:tc>
        <w:tc>
          <w:tcPr>
            <w:tcW w:w="2835" w:type="dxa"/>
            <w:vAlign w:val="center"/>
          </w:tcPr>
          <w:p>
            <w:pPr>
              <w:pStyle w:val="13"/>
            </w:pPr>
            <w:r>
              <w:t>5.69</w:t>
            </w:r>
          </w:p>
        </w:tc>
        <w:tc>
          <w:tcPr>
            <w:tcW w:w="2551" w:type="dxa"/>
            <w:vAlign w:val="center"/>
          </w:tcPr>
          <w:p>
            <w:pPr>
              <w:pStyle w:val="13"/>
            </w:pPr>
            <w:r>
              <w:t>8.53</w:t>
            </w:r>
          </w:p>
        </w:tc>
        <w:tc>
          <w:tcPr>
            <w:tcW w:w="3544" w:type="dxa"/>
            <w:gridSpan w:val="2"/>
            <w:vAlign w:val="center"/>
          </w:tcPr>
          <w:p>
            <w:pPr>
              <w:pStyle w:val="13"/>
            </w:pPr>
            <w:r>
              <w:t>11.38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1.通过按时发放保安、保洁人员经费，规范单位秩序，改善办公卫生条件。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4"/>
        <w:gridCol w:w="2055"/>
        <w:gridCol w:w="2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34" w:type="dxa"/>
            <w:vAlign w:val="center"/>
          </w:tcPr>
          <w:p>
            <w:pPr>
              <w:pStyle w:val="10"/>
            </w:pPr>
            <w:r>
              <w:t>绩效指标描述</w:t>
            </w:r>
          </w:p>
        </w:tc>
        <w:tc>
          <w:tcPr>
            <w:tcW w:w="2055" w:type="dxa"/>
            <w:vAlign w:val="center"/>
          </w:tcPr>
          <w:p>
            <w:pPr>
              <w:pStyle w:val="10"/>
            </w:pPr>
            <w:r>
              <w:t>指标值</w:t>
            </w:r>
          </w:p>
        </w:tc>
        <w:tc>
          <w:tcPr>
            <w:tcW w:w="244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保安保洁人员数量</w:t>
            </w:r>
          </w:p>
        </w:tc>
        <w:tc>
          <w:tcPr>
            <w:tcW w:w="4434" w:type="dxa"/>
            <w:vAlign w:val="center"/>
          </w:tcPr>
          <w:p>
            <w:pPr>
              <w:pStyle w:val="12"/>
            </w:pPr>
            <w:r>
              <w:t>保安保洁人员数量</w:t>
            </w:r>
          </w:p>
        </w:tc>
        <w:tc>
          <w:tcPr>
            <w:tcW w:w="2055" w:type="dxa"/>
            <w:vAlign w:val="center"/>
          </w:tcPr>
          <w:p>
            <w:pPr>
              <w:pStyle w:val="12"/>
            </w:pPr>
            <w:r>
              <w:t>4人</w:t>
            </w:r>
          </w:p>
        </w:tc>
        <w:tc>
          <w:tcPr>
            <w:tcW w:w="24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保安、保洁人员正常出勤率</w:t>
            </w:r>
          </w:p>
        </w:tc>
        <w:tc>
          <w:tcPr>
            <w:tcW w:w="4434" w:type="dxa"/>
            <w:vAlign w:val="center"/>
          </w:tcPr>
          <w:p>
            <w:pPr>
              <w:pStyle w:val="12"/>
            </w:pPr>
            <w:r>
              <w:t>保安、保洁人员正常出勤率</w:t>
            </w:r>
          </w:p>
        </w:tc>
        <w:tc>
          <w:tcPr>
            <w:tcW w:w="2055" w:type="dxa"/>
            <w:vAlign w:val="center"/>
          </w:tcPr>
          <w:p>
            <w:pPr>
              <w:pStyle w:val="12"/>
            </w:pPr>
            <w:r>
              <w:t>100%</w:t>
            </w:r>
          </w:p>
        </w:tc>
        <w:tc>
          <w:tcPr>
            <w:tcW w:w="24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保洁经费支付完成时间</w:t>
            </w:r>
          </w:p>
        </w:tc>
        <w:tc>
          <w:tcPr>
            <w:tcW w:w="4434" w:type="dxa"/>
            <w:vAlign w:val="center"/>
          </w:tcPr>
          <w:p>
            <w:pPr>
              <w:pStyle w:val="12"/>
            </w:pPr>
            <w:r>
              <w:t>保洁经费支付完成时间</w:t>
            </w:r>
          </w:p>
        </w:tc>
        <w:tc>
          <w:tcPr>
            <w:tcW w:w="2055" w:type="dxa"/>
            <w:vAlign w:val="center"/>
          </w:tcPr>
          <w:p>
            <w:pPr>
              <w:pStyle w:val="12"/>
            </w:pPr>
            <w:r>
              <w:t>2025年12月前</w:t>
            </w:r>
          </w:p>
        </w:tc>
        <w:tc>
          <w:tcPr>
            <w:tcW w:w="24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保安月发放经费标准</w:t>
            </w:r>
          </w:p>
        </w:tc>
        <w:tc>
          <w:tcPr>
            <w:tcW w:w="4434" w:type="dxa"/>
            <w:vAlign w:val="center"/>
          </w:tcPr>
          <w:p>
            <w:pPr>
              <w:pStyle w:val="12"/>
            </w:pPr>
            <w:r>
              <w:t>保安月发放经费标准</w:t>
            </w:r>
          </w:p>
        </w:tc>
        <w:tc>
          <w:tcPr>
            <w:tcW w:w="2055" w:type="dxa"/>
            <w:vAlign w:val="center"/>
          </w:tcPr>
          <w:p>
            <w:pPr>
              <w:pStyle w:val="12"/>
            </w:pPr>
            <w:r>
              <w:t>2500元</w:t>
            </w:r>
          </w:p>
        </w:tc>
        <w:tc>
          <w:tcPr>
            <w:tcW w:w="24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办公环境提升率</w:t>
            </w:r>
          </w:p>
        </w:tc>
        <w:tc>
          <w:tcPr>
            <w:tcW w:w="4434" w:type="dxa"/>
            <w:vAlign w:val="center"/>
          </w:tcPr>
          <w:p>
            <w:pPr>
              <w:pStyle w:val="12"/>
            </w:pPr>
            <w:r>
              <w:t>办公环境较上年度提升的比率</w:t>
            </w:r>
          </w:p>
        </w:tc>
        <w:tc>
          <w:tcPr>
            <w:tcW w:w="2055" w:type="dxa"/>
            <w:vAlign w:val="center"/>
          </w:tcPr>
          <w:p>
            <w:pPr>
              <w:pStyle w:val="12"/>
            </w:pPr>
            <w:r>
              <w:t>≥5%</w:t>
            </w:r>
          </w:p>
        </w:tc>
        <w:tc>
          <w:tcPr>
            <w:tcW w:w="244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4434" w:type="dxa"/>
            <w:vAlign w:val="center"/>
          </w:tcPr>
          <w:p>
            <w:pPr>
              <w:pStyle w:val="12"/>
            </w:pPr>
            <w:r>
              <w:t>群众满意度</w:t>
            </w:r>
          </w:p>
        </w:tc>
        <w:tc>
          <w:tcPr>
            <w:tcW w:w="2055" w:type="dxa"/>
            <w:vAlign w:val="center"/>
          </w:tcPr>
          <w:p>
            <w:pPr>
              <w:pStyle w:val="12"/>
            </w:pPr>
            <w:r>
              <w:t>≥95%</w:t>
            </w:r>
          </w:p>
        </w:tc>
        <w:tc>
          <w:tcPr>
            <w:tcW w:w="244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19、住建局公益岗人员经费项目绩效目标表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13063425P004C4910219T</w:t>
            </w:r>
          </w:p>
        </w:tc>
        <w:tc>
          <w:tcPr>
            <w:tcW w:w="2835" w:type="dxa"/>
            <w:vAlign w:val="center"/>
          </w:tcPr>
          <w:p>
            <w:pPr>
              <w:pStyle w:val="10"/>
            </w:pPr>
            <w:r>
              <w:t>项目名称</w:t>
            </w:r>
          </w:p>
        </w:tc>
        <w:tc>
          <w:tcPr>
            <w:tcW w:w="6095" w:type="dxa"/>
            <w:gridSpan w:val="3"/>
            <w:vAlign w:val="center"/>
          </w:tcPr>
          <w:p>
            <w:pPr>
              <w:pStyle w:val="12"/>
            </w:pPr>
            <w:r>
              <w:t>住建局公益岗人员经费项目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8.42</w:t>
            </w:r>
          </w:p>
        </w:tc>
        <w:tc>
          <w:tcPr>
            <w:tcW w:w="2835" w:type="dxa"/>
            <w:vAlign w:val="center"/>
          </w:tcPr>
          <w:p>
            <w:pPr>
              <w:pStyle w:val="10"/>
            </w:pPr>
            <w:r>
              <w:t>其中：财政    资金</w:t>
            </w:r>
          </w:p>
        </w:tc>
        <w:tc>
          <w:tcPr>
            <w:tcW w:w="2551" w:type="dxa"/>
            <w:vAlign w:val="center"/>
          </w:tcPr>
          <w:p>
            <w:pPr>
              <w:pStyle w:val="12"/>
            </w:pPr>
            <w:r>
              <w:t>8.42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预算数：8.42万元，其中：一般公共预算8.42万元。主要用于我单位公益岗2名人员工资，保险，按月支付经费。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8.42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1.通过对公益性岗位人员及时足额发放工资、缴纳保险，保障个人利益，使其更好的完成单位工作。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79"/>
        <w:gridCol w:w="1875"/>
        <w:gridCol w:w="2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779" w:type="dxa"/>
            <w:vAlign w:val="center"/>
          </w:tcPr>
          <w:p>
            <w:pPr>
              <w:pStyle w:val="10"/>
            </w:pPr>
            <w:r>
              <w:t>绩效指标描述</w:t>
            </w:r>
          </w:p>
        </w:tc>
        <w:tc>
          <w:tcPr>
            <w:tcW w:w="1875" w:type="dxa"/>
            <w:vAlign w:val="center"/>
          </w:tcPr>
          <w:p>
            <w:pPr>
              <w:pStyle w:val="10"/>
            </w:pPr>
            <w:r>
              <w:t>指标值</w:t>
            </w:r>
          </w:p>
        </w:tc>
        <w:tc>
          <w:tcPr>
            <w:tcW w:w="2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4779" w:type="dxa"/>
            <w:vAlign w:val="center"/>
          </w:tcPr>
          <w:p>
            <w:pPr>
              <w:pStyle w:val="12"/>
            </w:pPr>
            <w:r>
              <w:t>公益岗人员数量</w:t>
            </w:r>
          </w:p>
        </w:tc>
        <w:tc>
          <w:tcPr>
            <w:tcW w:w="1875" w:type="dxa"/>
            <w:vAlign w:val="center"/>
          </w:tcPr>
          <w:p>
            <w:pPr>
              <w:pStyle w:val="12"/>
            </w:pPr>
            <w:r>
              <w:t>2人</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公益岗补助发放覆盖率</w:t>
            </w:r>
          </w:p>
        </w:tc>
        <w:tc>
          <w:tcPr>
            <w:tcW w:w="4779" w:type="dxa"/>
            <w:vAlign w:val="center"/>
          </w:tcPr>
          <w:p>
            <w:pPr>
              <w:pStyle w:val="12"/>
            </w:pPr>
            <w:r>
              <w:t>公益岗补助发放覆盖率</w:t>
            </w:r>
          </w:p>
        </w:tc>
        <w:tc>
          <w:tcPr>
            <w:tcW w:w="1875" w:type="dxa"/>
            <w:vAlign w:val="center"/>
          </w:tcPr>
          <w:p>
            <w:pPr>
              <w:pStyle w:val="12"/>
            </w:pPr>
            <w:r>
              <w:t>100%</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公益岗补助发放完成时间</w:t>
            </w:r>
          </w:p>
        </w:tc>
        <w:tc>
          <w:tcPr>
            <w:tcW w:w="4779" w:type="dxa"/>
            <w:vAlign w:val="center"/>
          </w:tcPr>
          <w:p>
            <w:pPr>
              <w:pStyle w:val="12"/>
            </w:pPr>
            <w:r>
              <w:t>公益岗补助发放完成时间</w:t>
            </w:r>
          </w:p>
        </w:tc>
        <w:tc>
          <w:tcPr>
            <w:tcW w:w="1875" w:type="dxa"/>
            <w:vAlign w:val="center"/>
          </w:tcPr>
          <w:p>
            <w:pPr>
              <w:pStyle w:val="12"/>
            </w:pPr>
            <w:r>
              <w:t>2025年12月底</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公益岗月人均补助成本</w:t>
            </w:r>
          </w:p>
        </w:tc>
        <w:tc>
          <w:tcPr>
            <w:tcW w:w="4779" w:type="dxa"/>
            <w:vAlign w:val="center"/>
          </w:tcPr>
          <w:p>
            <w:pPr>
              <w:pStyle w:val="12"/>
            </w:pPr>
            <w:r>
              <w:t>公益岗月人均补助成本</w:t>
            </w:r>
          </w:p>
        </w:tc>
        <w:tc>
          <w:tcPr>
            <w:tcW w:w="1875" w:type="dxa"/>
            <w:vAlign w:val="center"/>
          </w:tcPr>
          <w:p>
            <w:pPr>
              <w:pStyle w:val="12"/>
            </w:pPr>
            <w:r>
              <w:t>≥3000元/月</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4779" w:type="dxa"/>
            <w:vAlign w:val="center"/>
          </w:tcPr>
          <w:p>
            <w:pPr>
              <w:pStyle w:val="12"/>
            </w:pPr>
            <w:r>
              <w:t>符合条件退役军人安置率</w:t>
            </w:r>
          </w:p>
        </w:tc>
        <w:tc>
          <w:tcPr>
            <w:tcW w:w="1875" w:type="dxa"/>
            <w:vAlign w:val="center"/>
          </w:tcPr>
          <w:p>
            <w:pPr>
              <w:pStyle w:val="12"/>
            </w:pPr>
            <w:r>
              <w:t>≥98%</w:t>
            </w:r>
          </w:p>
        </w:tc>
        <w:tc>
          <w:tcPr>
            <w:tcW w:w="2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4779" w:type="dxa"/>
            <w:vAlign w:val="center"/>
          </w:tcPr>
          <w:p>
            <w:pPr>
              <w:pStyle w:val="12"/>
            </w:pPr>
            <w:r>
              <w:t>受益对象满意度比例</w:t>
            </w:r>
          </w:p>
        </w:tc>
        <w:tc>
          <w:tcPr>
            <w:tcW w:w="1875" w:type="dxa"/>
            <w:vAlign w:val="center"/>
          </w:tcPr>
          <w:p>
            <w:pPr>
              <w:pStyle w:val="12"/>
            </w:pPr>
            <w:r>
              <w:t>≥95%</w:t>
            </w:r>
          </w:p>
        </w:tc>
        <w:tc>
          <w:tcPr>
            <w:tcW w:w="2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20、住建局劳务派遣人员经费项目绩效目标表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13063425P004C49102187</w:t>
            </w:r>
          </w:p>
        </w:tc>
        <w:tc>
          <w:tcPr>
            <w:tcW w:w="2835" w:type="dxa"/>
            <w:vAlign w:val="center"/>
          </w:tcPr>
          <w:p>
            <w:pPr>
              <w:pStyle w:val="10"/>
            </w:pPr>
            <w:r>
              <w:t>项目名称</w:t>
            </w:r>
          </w:p>
        </w:tc>
        <w:tc>
          <w:tcPr>
            <w:tcW w:w="6095" w:type="dxa"/>
            <w:gridSpan w:val="3"/>
            <w:vAlign w:val="center"/>
          </w:tcPr>
          <w:p>
            <w:pPr>
              <w:pStyle w:val="12"/>
            </w:pPr>
            <w:r>
              <w:t>住建局劳务派遣人员经费项目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w:t>
            </w:r>
          </w:p>
        </w:tc>
        <w:tc>
          <w:tcPr>
            <w:tcW w:w="2835" w:type="dxa"/>
            <w:vAlign w:val="center"/>
          </w:tcPr>
          <w:p>
            <w:pPr>
              <w:pStyle w:val="10"/>
            </w:pPr>
            <w:r>
              <w:t>其中：财政    资金</w:t>
            </w:r>
          </w:p>
        </w:tc>
        <w:tc>
          <w:tcPr>
            <w:tcW w:w="2551" w:type="dxa"/>
            <w:vAlign w:val="center"/>
          </w:tcPr>
          <w:p>
            <w:pPr>
              <w:pStyle w:val="12"/>
            </w:pPr>
            <w:r>
              <w:t>16.50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预算数：16.5万元，其中：一般公共预算16.5万元。主要用于我单位3名劳务派遣的工资、保险支出，按月支付经费。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4.20</w:t>
            </w:r>
          </w:p>
        </w:tc>
        <w:tc>
          <w:tcPr>
            <w:tcW w:w="2835" w:type="dxa"/>
            <w:vAlign w:val="center"/>
          </w:tcPr>
          <w:p>
            <w:pPr>
              <w:pStyle w:val="13"/>
            </w:pPr>
            <w:r>
              <w:t>8.40</w:t>
            </w:r>
          </w:p>
        </w:tc>
        <w:tc>
          <w:tcPr>
            <w:tcW w:w="2551" w:type="dxa"/>
            <w:vAlign w:val="center"/>
          </w:tcPr>
          <w:p>
            <w:pPr>
              <w:pStyle w:val="13"/>
            </w:pPr>
            <w:r>
              <w:t>12.60</w:t>
            </w:r>
          </w:p>
        </w:tc>
        <w:tc>
          <w:tcPr>
            <w:tcW w:w="3544" w:type="dxa"/>
            <w:gridSpan w:val="2"/>
            <w:vAlign w:val="center"/>
          </w:tcPr>
          <w:p>
            <w:pPr>
              <w:pStyle w:val="13"/>
            </w:pPr>
            <w:r>
              <w:t>16.50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1.通过对劳务派遣人员及时足额发放工资、缴纳保险，保障个人利益，使其更好的完成单位工作。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19"/>
        <w:gridCol w:w="1920"/>
        <w:gridCol w:w="22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719" w:type="dxa"/>
            <w:vAlign w:val="center"/>
          </w:tcPr>
          <w:p>
            <w:pPr>
              <w:pStyle w:val="10"/>
            </w:pPr>
            <w:r>
              <w:t>绩效指标描述</w:t>
            </w:r>
          </w:p>
        </w:tc>
        <w:tc>
          <w:tcPr>
            <w:tcW w:w="1920" w:type="dxa"/>
            <w:vAlign w:val="center"/>
          </w:tcPr>
          <w:p>
            <w:pPr>
              <w:pStyle w:val="10"/>
            </w:pPr>
            <w:r>
              <w:t>指标值</w:t>
            </w:r>
          </w:p>
        </w:tc>
        <w:tc>
          <w:tcPr>
            <w:tcW w:w="229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4719" w:type="dxa"/>
            <w:vAlign w:val="center"/>
          </w:tcPr>
          <w:p>
            <w:pPr>
              <w:pStyle w:val="12"/>
            </w:pPr>
            <w:r>
              <w:t>劳务派遣人员数量</w:t>
            </w:r>
          </w:p>
        </w:tc>
        <w:tc>
          <w:tcPr>
            <w:tcW w:w="1920" w:type="dxa"/>
            <w:vAlign w:val="center"/>
          </w:tcPr>
          <w:p>
            <w:pPr>
              <w:pStyle w:val="12"/>
            </w:pPr>
            <w:r>
              <w:t>3人</w:t>
            </w:r>
          </w:p>
        </w:tc>
        <w:tc>
          <w:tcPr>
            <w:tcW w:w="22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4719" w:type="dxa"/>
            <w:vAlign w:val="center"/>
          </w:tcPr>
          <w:p>
            <w:pPr>
              <w:pStyle w:val="12"/>
            </w:pPr>
            <w:r>
              <w:t>劳务派遣补助发放到位率</w:t>
            </w:r>
          </w:p>
        </w:tc>
        <w:tc>
          <w:tcPr>
            <w:tcW w:w="1920" w:type="dxa"/>
            <w:vAlign w:val="center"/>
          </w:tcPr>
          <w:p>
            <w:pPr>
              <w:pStyle w:val="12"/>
            </w:pPr>
            <w:r>
              <w:t>100%</w:t>
            </w:r>
          </w:p>
        </w:tc>
        <w:tc>
          <w:tcPr>
            <w:tcW w:w="22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劳务派遣补助发放完毕时间</w:t>
            </w:r>
          </w:p>
        </w:tc>
        <w:tc>
          <w:tcPr>
            <w:tcW w:w="4719" w:type="dxa"/>
            <w:vAlign w:val="center"/>
          </w:tcPr>
          <w:p>
            <w:pPr>
              <w:pStyle w:val="12"/>
            </w:pPr>
            <w:r>
              <w:t>劳务派遣补助发放完毕时间</w:t>
            </w:r>
          </w:p>
        </w:tc>
        <w:tc>
          <w:tcPr>
            <w:tcW w:w="1920" w:type="dxa"/>
            <w:vAlign w:val="center"/>
          </w:tcPr>
          <w:p>
            <w:pPr>
              <w:pStyle w:val="12"/>
            </w:pPr>
            <w:r>
              <w:t>2025年12月前</w:t>
            </w:r>
          </w:p>
        </w:tc>
        <w:tc>
          <w:tcPr>
            <w:tcW w:w="22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劳务派遣人均补助成本</w:t>
            </w:r>
          </w:p>
        </w:tc>
        <w:tc>
          <w:tcPr>
            <w:tcW w:w="4719" w:type="dxa"/>
            <w:vAlign w:val="center"/>
          </w:tcPr>
          <w:p>
            <w:pPr>
              <w:pStyle w:val="12"/>
            </w:pPr>
            <w:r>
              <w:t>劳务派遣人均补助成本</w:t>
            </w:r>
          </w:p>
        </w:tc>
        <w:tc>
          <w:tcPr>
            <w:tcW w:w="1920" w:type="dxa"/>
            <w:vAlign w:val="center"/>
          </w:tcPr>
          <w:p>
            <w:pPr>
              <w:pStyle w:val="12"/>
            </w:pPr>
            <w:r>
              <w:t>≥4100元/月</w:t>
            </w:r>
          </w:p>
        </w:tc>
        <w:tc>
          <w:tcPr>
            <w:tcW w:w="22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4719" w:type="dxa"/>
            <w:vAlign w:val="center"/>
          </w:tcPr>
          <w:p>
            <w:pPr>
              <w:pStyle w:val="12"/>
            </w:pPr>
            <w:r>
              <w:t>增加就业岗位</w:t>
            </w:r>
          </w:p>
        </w:tc>
        <w:tc>
          <w:tcPr>
            <w:tcW w:w="1920" w:type="dxa"/>
            <w:vAlign w:val="center"/>
          </w:tcPr>
          <w:p>
            <w:pPr>
              <w:pStyle w:val="12"/>
            </w:pPr>
            <w:r>
              <w:t>3个</w:t>
            </w:r>
          </w:p>
        </w:tc>
        <w:tc>
          <w:tcPr>
            <w:tcW w:w="229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719" w:type="dxa"/>
            <w:vAlign w:val="center"/>
          </w:tcPr>
          <w:p>
            <w:pPr>
              <w:pStyle w:val="12"/>
            </w:pPr>
            <w:r>
              <w:t>服务对象满意度</w:t>
            </w:r>
          </w:p>
        </w:tc>
        <w:tc>
          <w:tcPr>
            <w:tcW w:w="1920" w:type="dxa"/>
            <w:vAlign w:val="center"/>
          </w:tcPr>
          <w:p>
            <w:pPr>
              <w:pStyle w:val="12"/>
            </w:pPr>
            <w:r>
              <w:t>≥98%</w:t>
            </w:r>
          </w:p>
        </w:tc>
        <w:tc>
          <w:tcPr>
            <w:tcW w:w="229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21、住建局业务联网使用费项目绩效目标表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13063425P00D36J100245</w:t>
            </w:r>
          </w:p>
        </w:tc>
        <w:tc>
          <w:tcPr>
            <w:tcW w:w="2835" w:type="dxa"/>
            <w:vAlign w:val="center"/>
          </w:tcPr>
          <w:p>
            <w:pPr>
              <w:pStyle w:val="10"/>
            </w:pPr>
            <w:r>
              <w:t>项目名称</w:t>
            </w:r>
          </w:p>
        </w:tc>
        <w:tc>
          <w:tcPr>
            <w:tcW w:w="6095" w:type="dxa"/>
            <w:gridSpan w:val="3"/>
            <w:vAlign w:val="center"/>
          </w:tcPr>
          <w:p>
            <w:pPr>
              <w:pStyle w:val="12"/>
            </w:pPr>
            <w:r>
              <w:t>住建局业务联网使用费项目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6.83</w:t>
            </w:r>
          </w:p>
        </w:tc>
        <w:tc>
          <w:tcPr>
            <w:tcW w:w="2835" w:type="dxa"/>
            <w:vAlign w:val="center"/>
          </w:tcPr>
          <w:p>
            <w:pPr>
              <w:pStyle w:val="10"/>
            </w:pPr>
            <w:r>
              <w:t>其中：财政    资金</w:t>
            </w:r>
          </w:p>
        </w:tc>
        <w:tc>
          <w:tcPr>
            <w:tcW w:w="2551" w:type="dxa"/>
            <w:vAlign w:val="center"/>
          </w:tcPr>
          <w:p>
            <w:pPr>
              <w:pStyle w:val="12"/>
            </w:pPr>
            <w:r>
              <w:t>6.83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预算数：6.83万元，其中：一般公共预算6.83万元。主要用于建筑工地视频监控、商品房存量房网签备案、云视频等网络接入使用服务费，第一季度支付资金。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6.83</w:t>
            </w:r>
          </w:p>
        </w:tc>
        <w:tc>
          <w:tcPr>
            <w:tcW w:w="2835" w:type="dxa"/>
            <w:vAlign w:val="center"/>
          </w:tcPr>
          <w:p>
            <w:pPr>
              <w:pStyle w:val="13"/>
            </w:pPr>
            <w:r>
              <w:t>6.83</w:t>
            </w:r>
          </w:p>
        </w:tc>
        <w:tc>
          <w:tcPr>
            <w:tcW w:w="2551" w:type="dxa"/>
            <w:vAlign w:val="center"/>
          </w:tcPr>
          <w:p>
            <w:pPr>
              <w:pStyle w:val="13"/>
            </w:pPr>
            <w:r>
              <w:t>6.83</w:t>
            </w:r>
          </w:p>
        </w:tc>
        <w:tc>
          <w:tcPr>
            <w:tcW w:w="3544" w:type="dxa"/>
            <w:gridSpan w:val="2"/>
            <w:vAlign w:val="center"/>
          </w:tcPr>
          <w:p>
            <w:pPr>
              <w:pStyle w:val="13"/>
            </w:pPr>
            <w:r>
              <w:t>6.83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1.通过连接网络支付网络租赁运行费用，满足办公需求，保障业务正常开展。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89"/>
        <w:gridCol w:w="1380"/>
        <w:gridCol w:w="2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689" w:type="dxa"/>
            <w:vAlign w:val="center"/>
          </w:tcPr>
          <w:p>
            <w:pPr>
              <w:pStyle w:val="10"/>
            </w:pPr>
            <w:r>
              <w:t>绩效指标描述</w:t>
            </w:r>
          </w:p>
        </w:tc>
        <w:tc>
          <w:tcPr>
            <w:tcW w:w="1380" w:type="dxa"/>
            <w:vAlign w:val="center"/>
          </w:tcPr>
          <w:p>
            <w:pPr>
              <w:pStyle w:val="10"/>
            </w:pPr>
            <w:r>
              <w:t>指标值</w:t>
            </w:r>
          </w:p>
        </w:tc>
        <w:tc>
          <w:tcPr>
            <w:tcW w:w="286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网络和线路租赁数量</w:t>
            </w:r>
          </w:p>
        </w:tc>
        <w:tc>
          <w:tcPr>
            <w:tcW w:w="4689" w:type="dxa"/>
            <w:vAlign w:val="center"/>
          </w:tcPr>
          <w:p>
            <w:pPr>
              <w:pStyle w:val="12"/>
            </w:pPr>
            <w:r>
              <w:t>租赁网络和线路数量</w:t>
            </w:r>
          </w:p>
        </w:tc>
        <w:tc>
          <w:tcPr>
            <w:tcW w:w="1380" w:type="dxa"/>
            <w:vAlign w:val="center"/>
          </w:tcPr>
          <w:p>
            <w:pPr>
              <w:pStyle w:val="12"/>
            </w:pPr>
            <w:r>
              <w:t>≥4条</w:t>
            </w:r>
          </w:p>
        </w:tc>
        <w:tc>
          <w:tcPr>
            <w:tcW w:w="28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租用专线带宽系统故障处置率</w:t>
            </w:r>
          </w:p>
        </w:tc>
        <w:tc>
          <w:tcPr>
            <w:tcW w:w="4689" w:type="dxa"/>
            <w:vAlign w:val="center"/>
          </w:tcPr>
          <w:p>
            <w:pPr>
              <w:pStyle w:val="12"/>
            </w:pPr>
            <w:r>
              <w:t>租用专线带宽系统故障处置率</w:t>
            </w:r>
          </w:p>
        </w:tc>
        <w:tc>
          <w:tcPr>
            <w:tcW w:w="1380" w:type="dxa"/>
            <w:vAlign w:val="center"/>
          </w:tcPr>
          <w:p>
            <w:pPr>
              <w:pStyle w:val="12"/>
            </w:pPr>
            <w:r>
              <w:t>≥95%</w:t>
            </w:r>
          </w:p>
        </w:tc>
        <w:tc>
          <w:tcPr>
            <w:tcW w:w="28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网络故障处理时限</w:t>
            </w:r>
          </w:p>
        </w:tc>
        <w:tc>
          <w:tcPr>
            <w:tcW w:w="4689" w:type="dxa"/>
            <w:vAlign w:val="center"/>
          </w:tcPr>
          <w:p>
            <w:pPr>
              <w:pStyle w:val="12"/>
            </w:pPr>
            <w:r>
              <w:t>网络故障处理时限</w:t>
            </w:r>
          </w:p>
        </w:tc>
        <w:tc>
          <w:tcPr>
            <w:tcW w:w="1380" w:type="dxa"/>
            <w:vAlign w:val="center"/>
          </w:tcPr>
          <w:p>
            <w:pPr>
              <w:pStyle w:val="12"/>
            </w:pPr>
            <w:r>
              <w:t>≤24小时</w:t>
            </w:r>
          </w:p>
        </w:tc>
        <w:tc>
          <w:tcPr>
            <w:tcW w:w="28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建筑工地视频监控网络服务费成本</w:t>
            </w:r>
          </w:p>
        </w:tc>
        <w:tc>
          <w:tcPr>
            <w:tcW w:w="4689" w:type="dxa"/>
            <w:vAlign w:val="center"/>
          </w:tcPr>
          <w:p>
            <w:pPr>
              <w:pStyle w:val="12"/>
            </w:pPr>
            <w:r>
              <w:t>建筑工地视频监控网络服务费成本</w:t>
            </w:r>
          </w:p>
        </w:tc>
        <w:tc>
          <w:tcPr>
            <w:tcW w:w="1380" w:type="dxa"/>
            <w:vAlign w:val="center"/>
          </w:tcPr>
          <w:p>
            <w:pPr>
              <w:pStyle w:val="12"/>
            </w:pPr>
            <w:r>
              <w:t>4.48万元</w:t>
            </w:r>
          </w:p>
        </w:tc>
        <w:tc>
          <w:tcPr>
            <w:tcW w:w="28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网络技术故障率</w:t>
            </w:r>
          </w:p>
        </w:tc>
        <w:tc>
          <w:tcPr>
            <w:tcW w:w="4689" w:type="dxa"/>
            <w:vAlign w:val="center"/>
          </w:tcPr>
          <w:p>
            <w:pPr>
              <w:pStyle w:val="12"/>
            </w:pPr>
            <w:r>
              <w:t>网络技术故障率</w:t>
            </w:r>
          </w:p>
        </w:tc>
        <w:tc>
          <w:tcPr>
            <w:tcW w:w="1380" w:type="dxa"/>
            <w:vAlign w:val="center"/>
          </w:tcPr>
          <w:p>
            <w:pPr>
              <w:pStyle w:val="12"/>
            </w:pPr>
            <w:r>
              <w:t>≤10%</w:t>
            </w:r>
          </w:p>
        </w:tc>
        <w:tc>
          <w:tcPr>
            <w:tcW w:w="2861"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4689" w:type="dxa"/>
            <w:vAlign w:val="center"/>
          </w:tcPr>
          <w:p>
            <w:pPr>
              <w:pStyle w:val="12"/>
            </w:pPr>
            <w:r>
              <w:t>受益人员满意度</w:t>
            </w:r>
          </w:p>
        </w:tc>
        <w:tc>
          <w:tcPr>
            <w:tcW w:w="1380" w:type="dxa"/>
            <w:vAlign w:val="center"/>
          </w:tcPr>
          <w:p>
            <w:pPr>
              <w:pStyle w:val="12"/>
            </w:pPr>
            <w:r>
              <w:t>≥95%</w:t>
            </w:r>
          </w:p>
        </w:tc>
        <w:tc>
          <w:tcPr>
            <w:tcW w:w="286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22、住建局运转保障经费项目绩效目标表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13063425P004273101326</w:t>
            </w:r>
          </w:p>
        </w:tc>
        <w:tc>
          <w:tcPr>
            <w:tcW w:w="2835" w:type="dxa"/>
            <w:vAlign w:val="center"/>
          </w:tcPr>
          <w:p>
            <w:pPr>
              <w:pStyle w:val="10"/>
            </w:pPr>
            <w:r>
              <w:t>项目名称</w:t>
            </w:r>
          </w:p>
        </w:tc>
        <w:tc>
          <w:tcPr>
            <w:tcW w:w="6095" w:type="dxa"/>
            <w:gridSpan w:val="3"/>
            <w:vAlign w:val="center"/>
          </w:tcPr>
          <w:p>
            <w:pPr>
              <w:pStyle w:val="12"/>
            </w:pPr>
            <w:r>
              <w:t>住建局运转保障经费项目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预算数：13万元，其中：一般公共预算13万元。主要用于局机关购买办公用品，耗材，支付水费，报刊费等。按实际工作支付资金。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3.25</w:t>
            </w:r>
          </w:p>
        </w:tc>
        <w:tc>
          <w:tcPr>
            <w:tcW w:w="2835" w:type="dxa"/>
            <w:vAlign w:val="center"/>
          </w:tcPr>
          <w:p>
            <w:pPr>
              <w:pStyle w:val="13"/>
            </w:pPr>
            <w:r>
              <w:t>6.50</w:t>
            </w:r>
          </w:p>
        </w:tc>
        <w:tc>
          <w:tcPr>
            <w:tcW w:w="2551" w:type="dxa"/>
            <w:vAlign w:val="center"/>
          </w:tcPr>
          <w:p>
            <w:pPr>
              <w:pStyle w:val="13"/>
            </w:pPr>
            <w:r>
              <w:t>9.75</w:t>
            </w:r>
          </w:p>
        </w:tc>
        <w:tc>
          <w:tcPr>
            <w:tcW w:w="3544" w:type="dxa"/>
            <w:gridSpan w:val="2"/>
            <w:vAlign w:val="center"/>
          </w:tcPr>
          <w:p>
            <w:pPr>
              <w:pStyle w:val="13"/>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1.通过购买办公耗材和办公用品，保证机关办公正常运转。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84"/>
        <w:gridCol w:w="2400"/>
        <w:gridCol w:w="2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984" w:type="dxa"/>
            <w:vAlign w:val="center"/>
          </w:tcPr>
          <w:p>
            <w:pPr>
              <w:pStyle w:val="10"/>
            </w:pPr>
            <w:r>
              <w:t>绩效指标描述</w:t>
            </w:r>
          </w:p>
        </w:tc>
        <w:tc>
          <w:tcPr>
            <w:tcW w:w="2400" w:type="dxa"/>
            <w:vAlign w:val="center"/>
          </w:tcPr>
          <w:p>
            <w:pPr>
              <w:pStyle w:val="10"/>
            </w:pPr>
            <w:r>
              <w:t>指标值</w:t>
            </w:r>
          </w:p>
        </w:tc>
        <w:tc>
          <w:tcPr>
            <w:tcW w:w="25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购买A4纸数量（箱）</w:t>
            </w:r>
          </w:p>
        </w:tc>
        <w:tc>
          <w:tcPr>
            <w:tcW w:w="3984" w:type="dxa"/>
            <w:vAlign w:val="center"/>
          </w:tcPr>
          <w:p>
            <w:pPr>
              <w:pStyle w:val="12"/>
            </w:pPr>
            <w:r>
              <w:t>购买A4纸数量（箱）</w:t>
            </w:r>
          </w:p>
        </w:tc>
        <w:tc>
          <w:tcPr>
            <w:tcW w:w="2400" w:type="dxa"/>
            <w:vAlign w:val="center"/>
          </w:tcPr>
          <w:p>
            <w:pPr>
              <w:pStyle w:val="12"/>
            </w:pPr>
            <w:r>
              <w:t>≥150台</w:t>
            </w:r>
          </w:p>
        </w:tc>
        <w:tc>
          <w:tcPr>
            <w:tcW w:w="25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购买更换硒鼓数量（个）</w:t>
            </w:r>
          </w:p>
        </w:tc>
        <w:tc>
          <w:tcPr>
            <w:tcW w:w="3984" w:type="dxa"/>
            <w:vAlign w:val="center"/>
          </w:tcPr>
          <w:p>
            <w:pPr>
              <w:pStyle w:val="12"/>
            </w:pPr>
            <w:r>
              <w:t>购买更换硒鼓数量（个）</w:t>
            </w:r>
          </w:p>
        </w:tc>
        <w:tc>
          <w:tcPr>
            <w:tcW w:w="2400" w:type="dxa"/>
            <w:vAlign w:val="center"/>
          </w:tcPr>
          <w:p>
            <w:pPr>
              <w:pStyle w:val="12"/>
            </w:pPr>
            <w:r>
              <w:t>≥140个</w:t>
            </w:r>
          </w:p>
        </w:tc>
        <w:tc>
          <w:tcPr>
            <w:tcW w:w="25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综合业务管理工作完成率</w:t>
            </w:r>
          </w:p>
        </w:tc>
        <w:tc>
          <w:tcPr>
            <w:tcW w:w="3984" w:type="dxa"/>
            <w:vAlign w:val="center"/>
          </w:tcPr>
          <w:p>
            <w:pPr>
              <w:pStyle w:val="12"/>
            </w:pPr>
            <w:r>
              <w:t>综合业务管理工作完成率</w:t>
            </w:r>
          </w:p>
        </w:tc>
        <w:tc>
          <w:tcPr>
            <w:tcW w:w="2400" w:type="dxa"/>
            <w:vAlign w:val="center"/>
          </w:tcPr>
          <w:p>
            <w:pPr>
              <w:pStyle w:val="12"/>
            </w:pPr>
            <w:r>
              <w:t>≥95%</w:t>
            </w:r>
          </w:p>
        </w:tc>
        <w:tc>
          <w:tcPr>
            <w:tcW w:w="25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各项费用支付时间</w:t>
            </w:r>
          </w:p>
        </w:tc>
        <w:tc>
          <w:tcPr>
            <w:tcW w:w="3984" w:type="dxa"/>
            <w:vAlign w:val="center"/>
          </w:tcPr>
          <w:p>
            <w:pPr>
              <w:pStyle w:val="12"/>
            </w:pPr>
            <w:r>
              <w:t>各项费用支付时间</w:t>
            </w:r>
          </w:p>
        </w:tc>
        <w:tc>
          <w:tcPr>
            <w:tcW w:w="2400" w:type="dxa"/>
            <w:vAlign w:val="center"/>
          </w:tcPr>
          <w:p>
            <w:pPr>
              <w:pStyle w:val="12"/>
            </w:pPr>
            <w:r>
              <w:t>2025年12月底前</w:t>
            </w:r>
          </w:p>
        </w:tc>
        <w:tc>
          <w:tcPr>
            <w:tcW w:w="25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A4纸购置单位成本</w:t>
            </w:r>
          </w:p>
        </w:tc>
        <w:tc>
          <w:tcPr>
            <w:tcW w:w="3984" w:type="dxa"/>
            <w:vAlign w:val="center"/>
          </w:tcPr>
          <w:p>
            <w:pPr>
              <w:pStyle w:val="12"/>
            </w:pPr>
            <w:r>
              <w:t>A4纸购置单位成本</w:t>
            </w:r>
          </w:p>
        </w:tc>
        <w:tc>
          <w:tcPr>
            <w:tcW w:w="2400" w:type="dxa"/>
            <w:vAlign w:val="center"/>
          </w:tcPr>
          <w:p>
            <w:pPr>
              <w:pStyle w:val="12"/>
            </w:pPr>
            <w:r>
              <w:t>≤0.03万元/箱</w:t>
            </w:r>
          </w:p>
        </w:tc>
        <w:tc>
          <w:tcPr>
            <w:tcW w:w="25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保障能力提升情况</w:t>
            </w:r>
          </w:p>
        </w:tc>
        <w:tc>
          <w:tcPr>
            <w:tcW w:w="3984" w:type="dxa"/>
            <w:vAlign w:val="center"/>
          </w:tcPr>
          <w:p>
            <w:pPr>
              <w:pStyle w:val="12"/>
            </w:pPr>
            <w:r>
              <w:t>保障能力提升情况</w:t>
            </w:r>
          </w:p>
        </w:tc>
        <w:tc>
          <w:tcPr>
            <w:tcW w:w="2400" w:type="dxa"/>
            <w:vAlign w:val="center"/>
          </w:tcPr>
          <w:p>
            <w:pPr>
              <w:pStyle w:val="12"/>
            </w:pPr>
            <w:r>
              <w:t>有效提升</w:t>
            </w:r>
          </w:p>
        </w:tc>
        <w:tc>
          <w:tcPr>
            <w:tcW w:w="25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3984" w:type="dxa"/>
            <w:vAlign w:val="center"/>
          </w:tcPr>
          <w:p>
            <w:pPr>
              <w:pStyle w:val="12"/>
            </w:pPr>
            <w:r>
              <w:t>受益群众满意度</w:t>
            </w:r>
          </w:p>
        </w:tc>
        <w:tc>
          <w:tcPr>
            <w:tcW w:w="2400" w:type="dxa"/>
            <w:vAlign w:val="center"/>
          </w:tcPr>
          <w:p>
            <w:pPr>
              <w:pStyle w:val="12"/>
            </w:pPr>
            <w:r>
              <w:t>≥95%</w:t>
            </w:r>
          </w:p>
        </w:tc>
        <w:tc>
          <w:tcPr>
            <w:tcW w:w="254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23、装配式农房建设专项资金（政府债券）绩效目标表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13063425P00483010103N</w:t>
            </w:r>
          </w:p>
        </w:tc>
        <w:tc>
          <w:tcPr>
            <w:tcW w:w="2835" w:type="dxa"/>
            <w:vAlign w:val="center"/>
          </w:tcPr>
          <w:p>
            <w:pPr>
              <w:pStyle w:val="10"/>
            </w:pPr>
            <w:r>
              <w:t>项目名称</w:t>
            </w:r>
          </w:p>
        </w:tc>
        <w:tc>
          <w:tcPr>
            <w:tcW w:w="6095" w:type="dxa"/>
            <w:gridSpan w:val="3"/>
            <w:vAlign w:val="center"/>
          </w:tcPr>
          <w:p>
            <w:pPr>
              <w:pStyle w:val="12"/>
            </w:pPr>
            <w:r>
              <w:t>装配式农房建设专项资金（政府债券）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331.00</w:t>
            </w:r>
          </w:p>
        </w:tc>
        <w:tc>
          <w:tcPr>
            <w:tcW w:w="2835" w:type="dxa"/>
            <w:vAlign w:val="center"/>
          </w:tcPr>
          <w:p>
            <w:pPr>
              <w:pStyle w:val="10"/>
            </w:pPr>
            <w:r>
              <w:t>其中：财政    资金</w:t>
            </w:r>
          </w:p>
        </w:tc>
        <w:tc>
          <w:tcPr>
            <w:tcW w:w="2551" w:type="dxa"/>
            <w:vAlign w:val="center"/>
          </w:tcPr>
          <w:p>
            <w:pPr>
              <w:pStyle w:val="12"/>
            </w:pPr>
            <w:r>
              <w:t>331.00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预算数：331万元，其中：一般公共预算331万元，主要用于曲阳县农村装配式住房示范户补助，根据工作开展情况支付资金。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150.00</w:t>
            </w:r>
          </w:p>
        </w:tc>
        <w:tc>
          <w:tcPr>
            <w:tcW w:w="2551" w:type="dxa"/>
            <w:vAlign w:val="center"/>
          </w:tcPr>
          <w:p>
            <w:pPr>
              <w:pStyle w:val="13"/>
            </w:pPr>
            <w:r>
              <w:t>280.00</w:t>
            </w:r>
          </w:p>
        </w:tc>
        <w:tc>
          <w:tcPr>
            <w:tcW w:w="3544" w:type="dxa"/>
            <w:gridSpan w:val="2"/>
            <w:vAlign w:val="center"/>
          </w:tcPr>
          <w:p>
            <w:pPr>
              <w:pStyle w:val="13"/>
            </w:pPr>
            <w:r>
              <w:t>331.00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1.通过实施装配式农村住房建设试点补助，提高农户建设积极性，打造性能优良、样式美观、色彩协调、功能完善的新农居。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29"/>
        <w:gridCol w:w="2355"/>
        <w:gridCol w:w="19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629" w:type="dxa"/>
            <w:vAlign w:val="center"/>
          </w:tcPr>
          <w:p>
            <w:pPr>
              <w:pStyle w:val="10"/>
            </w:pPr>
            <w:r>
              <w:t>绩效指标描述</w:t>
            </w:r>
          </w:p>
        </w:tc>
        <w:tc>
          <w:tcPr>
            <w:tcW w:w="2355" w:type="dxa"/>
            <w:vAlign w:val="center"/>
          </w:tcPr>
          <w:p>
            <w:pPr>
              <w:pStyle w:val="10"/>
            </w:pPr>
            <w:r>
              <w:t>指标值</w:t>
            </w:r>
          </w:p>
        </w:tc>
        <w:tc>
          <w:tcPr>
            <w:tcW w:w="19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补贴的示范住房数量</w:t>
            </w:r>
          </w:p>
        </w:tc>
        <w:tc>
          <w:tcPr>
            <w:tcW w:w="4629" w:type="dxa"/>
            <w:vAlign w:val="center"/>
          </w:tcPr>
          <w:p>
            <w:pPr>
              <w:pStyle w:val="12"/>
            </w:pPr>
            <w:r>
              <w:t>实际补助的装配式农村住房数量</w:t>
            </w:r>
          </w:p>
        </w:tc>
        <w:tc>
          <w:tcPr>
            <w:tcW w:w="2355" w:type="dxa"/>
            <w:vAlign w:val="center"/>
          </w:tcPr>
          <w:p>
            <w:pPr>
              <w:pStyle w:val="12"/>
            </w:pPr>
            <w:r>
              <w:t>331户</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纳入试点装配式农房竣工率</w:t>
            </w:r>
          </w:p>
        </w:tc>
        <w:tc>
          <w:tcPr>
            <w:tcW w:w="4629" w:type="dxa"/>
            <w:vAlign w:val="center"/>
          </w:tcPr>
          <w:p>
            <w:pPr>
              <w:pStyle w:val="12"/>
            </w:pPr>
            <w:r>
              <w:t>竣工装配式农房占纳入试点装配式农房的比例</w:t>
            </w:r>
          </w:p>
        </w:tc>
        <w:tc>
          <w:tcPr>
            <w:tcW w:w="2355" w:type="dxa"/>
            <w:vAlign w:val="center"/>
          </w:tcPr>
          <w:p>
            <w:pPr>
              <w:pStyle w:val="12"/>
            </w:pPr>
            <w:r>
              <w:t>100%</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4629" w:type="dxa"/>
            <w:vAlign w:val="center"/>
          </w:tcPr>
          <w:p>
            <w:pPr>
              <w:pStyle w:val="12"/>
            </w:pPr>
            <w:r>
              <w:t>补助资金到位完成时间</w:t>
            </w:r>
          </w:p>
        </w:tc>
        <w:tc>
          <w:tcPr>
            <w:tcW w:w="2355" w:type="dxa"/>
            <w:vAlign w:val="center"/>
          </w:tcPr>
          <w:p>
            <w:pPr>
              <w:pStyle w:val="12"/>
            </w:pPr>
            <w:r>
              <w:t>2025年11月底前</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4629" w:type="dxa"/>
            <w:vAlign w:val="center"/>
          </w:tcPr>
          <w:p>
            <w:pPr>
              <w:pStyle w:val="12"/>
            </w:pPr>
            <w:r>
              <w:t>装配式农房建设单位补贴成本</w:t>
            </w:r>
          </w:p>
        </w:tc>
        <w:tc>
          <w:tcPr>
            <w:tcW w:w="2355" w:type="dxa"/>
            <w:vAlign w:val="center"/>
          </w:tcPr>
          <w:p>
            <w:pPr>
              <w:pStyle w:val="12"/>
            </w:pPr>
            <w:r>
              <w:t>1万元</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指导提高装配式农村住房建设水平</w:t>
            </w:r>
          </w:p>
        </w:tc>
        <w:tc>
          <w:tcPr>
            <w:tcW w:w="4629" w:type="dxa"/>
            <w:vAlign w:val="center"/>
          </w:tcPr>
          <w:p>
            <w:pPr>
              <w:pStyle w:val="12"/>
            </w:pPr>
            <w:r>
              <w:t>建成的装配式农村住房效果</w:t>
            </w:r>
          </w:p>
        </w:tc>
        <w:tc>
          <w:tcPr>
            <w:tcW w:w="2355" w:type="dxa"/>
            <w:vAlign w:val="center"/>
          </w:tcPr>
          <w:p>
            <w:pPr>
              <w:pStyle w:val="12"/>
            </w:pPr>
            <w:r>
              <w:t>指导后装配式农村住房试点建设水平得到提升</w:t>
            </w:r>
          </w:p>
        </w:tc>
        <w:tc>
          <w:tcPr>
            <w:tcW w:w="194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直接补贴政策农民满意度</w:t>
            </w:r>
          </w:p>
        </w:tc>
        <w:tc>
          <w:tcPr>
            <w:tcW w:w="4629" w:type="dxa"/>
            <w:vAlign w:val="center"/>
          </w:tcPr>
          <w:p>
            <w:pPr>
              <w:pStyle w:val="12"/>
            </w:pPr>
            <w:r>
              <w:t>直接补贴政策农民满意度</w:t>
            </w:r>
          </w:p>
        </w:tc>
        <w:tc>
          <w:tcPr>
            <w:tcW w:w="2355" w:type="dxa"/>
            <w:vAlign w:val="center"/>
          </w:tcPr>
          <w:p>
            <w:pPr>
              <w:pStyle w:val="12"/>
            </w:pPr>
            <w:r>
              <w:t>≥95%</w:t>
            </w:r>
          </w:p>
        </w:tc>
        <w:tc>
          <w:tcPr>
            <w:tcW w:w="194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603"/>
        <w:gridCol w:w="1097"/>
        <w:gridCol w:w="1078"/>
        <w:gridCol w:w="1215"/>
        <w:gridCol w:w="810"/>
        <w:gridCol w:w="753"/>
        <w:gridCol w:w="822"/>
        <w:gridCol w:w="660"/>
        <w:gridCol w:w="1110"/>
        <w:gridCol w:w="12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603" w:type="dxa"/>
            <w:vMerge w:val="restart"/>
            <w:vAlign w:val="center"/>
          </w:tcPr>
          <w:p>
            <w:pPr>
              <w:pStyle w:val="10"/>
            </w:pPr>
            <w:r>
              <w:t>数量</w:t>
            </w:r>
          </w:p>
        </w:tc>
        <w:tc>
          <w:tcPr>
            <w:tcW w:w="1097" w:type="dxa"/>
            <w:vMerge w:val="restart"/>
            <w:vAlign w:val="center"/>
          </w:tcPr>
          <w:p>
            <w:pPr>
              <w:pStyle w:val="10"/>
            </w:pPr>
            <w:r>
              <w:t>单价</w:t>
            </w:r>
          </w:p>
        </w:tc>
        <w:tc>
          <w:tcPr>
            <w:tcW w:w="6448" w:type="dxa"/>
            <w:gridSpan w:val="7"/>
            <w:vAlign w:val="center"/>
          </w:tcPr>
          <w:p>
            <w:pPr>
              <w:pStyle w:val="10"/>
            </w:pPr>
            <w:r>
              <w:t>政府采购金额（当年部门预算安排资金）</w:t>
            </w:r>
          </w:p>
        </w:tc>
        <w:tc>
          <w:tcPr>
            <w:tcW w:w="12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603" w:type="dxa"/>
            <w:vMerge w:val="continue"/>
          </w:tcPr>
          <w:p/>
        </w:tc>
        <w:tc>
          <w:tcPr>
            <w:tcW w:w="1097" w:type="dxa"/>
            <w:vMerge w:val="continue"/>
          </w:tcPr>
          <w:p/>
        </w:tc>
        <w:tc>
          <w:tcPr>
            <w:tcW w:w="1078" w:type="dxa"/>
            <w:vAlign w:val="center"/>
          </w:tcPr>
          <w:p>
            <w:pPr>
              <w:pStyle w:val="10"/>
            </w:pPr>
            <w:r>
              <w:t>合计</w:t>
            </w:r>
          </w:p>
        </w:tc>
        <w:tc>
          <w:tcPr>
            <w:tcW w:w="1215" w:type="dxa"/>
            <w:vAlign w:val="center"/>
          </w:tcPr>
          <w:p>
            <w:pPr>
              <w:pStyle w:val="10"/>
            </w:pPr>
            <w:r>
              <w:t>一般公共预算拨款</w:t>
            </w:r>
          </w:p>
        </w:tc>
        <w:tc>
          <w:tcPr>
            <w:tcW w:w="810" w:type="dxa"/>
            <w:vAlign w:val="center"/>
          </w:tcPr>
          <w:p>
            <w:pPr>
              <w:pStyle w:val="10"/>
            </w:pPr>
            <w:r>
              <w:t>基金预算拨款</w:t>
            </w:r>
          </w:p>
        </w:tc>
        <w:tc>
          <w:tcPr>
            <w:tcW w:w="753" w:type="dxa"/>
            <w:vAlign w:val="center"/>
          </w:tcPr>
          <w:p>
            <w:pPr>
              <w:pStyle w:val="10"/>
            </w:pPr>
            <w:r>
              <w:t>国有资本经营预算拨款</w:t>
            </w:r>
          </w:p>
        </w:tc>
        <w:tc>
          <w:tcPr>
            <w:tcW w:w="822" w:type="dxa"/>
            <w:vAlign w:val="center"/>
          </w:tcPr>
          <w:p>
            <w:pPr>
              <w:pStyle w:val="10"/>
            </w:pPr>
            <w:r>
              <w:t>财政专户核拨</w:t>
            </w:r>
          </w:p>
        </w:tc>
        <w:tc>
          <w:tcPr>
            <w:tcW w:w="660" w:type="dxa"/>
            <w:vAlign w:val="center"/>
          </w:tcPr>
          <w:p>
            <w:pPr>
              <w:pStyle w:val="10"/>
            </w:pPr>
            <w:r>
              <w:t>单位    资金</w:t>
            </w:r>
          </w:p>
        </w:tc>
        <w:tc>
          <w:tcPr>
            <w:tcW w:w="1110" w:type="dxa"/>
            <w:vAlign w:val="center"/>
          </w:tcPr>
          <w:p>
            <w:pPr>
              <w:pStyle w:val="10"/>
            </w:pPr>
            <w:r>
              <w:t>上年结转结余</w:t>
            </w:r>
          </w:p>
        </w:tc>
        <w:tc>
          <w:tcPr>
            <w:tcW w:w="12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603" w:type="dxa"/>
            <w:vAlign w:val="center"/>
          </w:tcPr>
          <w:p>
            <w:pPr>
              <w:pStyle w:val="15"/>
            </w:pPr>
          </w:p>
        </w:tc>
        <w:tc>
          <w:tcPr>
            <w:tcW w:w="1097" w:type="dxa"/>
            <w:vAlign w:val="center"/>
          </w:tcPr>
          <w:p>
            <w:pPr>
              <w:pStyle w:val="15"/>
            </w:pPr>
          </w:p>
        </w:tc>
        <w:tc>
          <w:tcPr>
            <w:tcW w:w="1078" w:type="dxa"/>
            <w:vAlign w:val="center"/>
          </w:tcPr>
          <w:p>
            <w:pPr>
              <w:pStyle w:val="15"/>
            </w:pPr>
            <w:r>
              <w:t>2597.66</w:t>
            </w:r>
          </w:p>
        </w:tc>
        <w:tc>
          <w:tcPr>
            <w:tcW w:w="1215" w:type="dxa"/>
            <w:vAlign w:val="center"/>
          </w:tcPr>
          <w:p>
            <w:pPr>
              <w:pStyle w:val="15"/>
            </w:pPr>
            <w:r>
              <w:t>1022.75</w:t>
            </w:r>
          </w:p>
        </w:tc>
        <w:tc>
          <w:tcPr>
            <w:tcW w:w="810" w:type="dxa"/>
            <w:vAlign w:val="center"/>
          </w:tcPr>
          <w:p>
            <w:pPr>
              <w:pStyle w:val="15"/>
            </w:pPr>
          </w:p>
        </w:tc>
        <w:tc>
          <w:tcPr>
            <w:tcW w:w="753" w:type="dxa"/>
            <w:vAlign w:val="center"/>
          </w:tcPr>
          <w:p>
            <w:pPr>
              <w:pStyle w:val="15"/>
            </w:pPr>
          </w:p>
        </w:tc>
        <w:tc>
          <w:tcPr>
            <w:tcW w:w="822" w:type="dxa"/>
            <w:vAlign w:val="center"/>
          </w:tcPr>
          <w:p>
            <w:pPr>
              <w:pStyle w:val="15"/>
            </w:pPr>
          </w:p>
        </w:tc>
        <w:tc>
          <w:tcPr>
            <w:tcW w:w="660" w:type="dxa"/>
            <w:vAlign w:val="center"/>
          </w:tcPr>
          <w:p>
            <w:pPr>
              <w:pStyle w:val="15"/>
            </w:pPr>
          </w:p>
        </w:tc>
        <w:tc>
          <w:tcPr>
            <w:tcW w:w="1110" w:type="dxa"/>
            <w:vAlign w:val="center"/>
          </w:tcPr>
          <w:p>
            <w:pPr>
              <w:pStyle w:val="15"/>
            </w:pPr>
            <w:r>
              <w:t>1574.92</w:t>
            </w:r>
          </w:p>
        </w:tc>
        <w:tc>
          <w:tcPr>
            <w:tcW w:w="1264" w:type="dxa"/>
            <w:vAlign w:val="center"/>
          </w:tcPr>
          <w:p>
            <w:pPr>
              <w:pStyle w:val="15"/>
            </w:pPr>
            <w:r>
              <w:t>2597.66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603" w:type="dxa"/>
            <w:vAlign w:val="center"/>
          </w:tcPr>
          <w:p>
            <w:pPr>
              <w:pStyle w:val="15"/>
            </w:pPr>
          </w:p>
        </w:tc>
        <w:tc>
          <w:tcPr>
            <w:tcW w:w="1097" w:type="dxa"/>
            <w:vAlign w:val="center"/>
          </w:tcPr>
          <w:p>
            <w:pPr>
              <w:pStyle w:val="15"/>
            </w:pPr>
          </w:p>
        </w:tc>
        <w:tc>
          <w:tcPr>
            <w:tcW w:w="1078" w:type="dxa"/>
            <w:vAlign w:val="center"/>
          </w:tcPr>
          <w:p>
            <w:pPr>
              <w:pStyle w:val="15"/>
            </w:pPr>
            <w:r>
              <w:t>2597.66</w:t>
            </w:r>
          </w:p>
        </w:tc>
        <w:tc>
          <w:tcPr>
            <w:tcW w:w="1215" w:type="dxa"/>
            <w:vAlign w:val="center"/>
          </w:tcPr>
          <w:p>
            <w:pPr>
              <w:pStyle w:val="15"/>
            </w:pPr>
            <w:r>
              <w:t>1022.75</w:t>
            </w:r>
          </w:p>
        </w:tc>
        <w:tc>
          <w:tcPr>
            <w:tcW w:w="810" w:type="dxa"/>
            <w:vAlign w:val="center"/>
          </w:tcPr>
          <w:p>
            <w:pPr>
              <w:pStyle w:val="15"/>
            </w:pPr>
          </w:p>
        </w:tc>
        <w:tc>
          <w:tcPr>
            <w:tcW w:w="753" w:type="dxa"/>
            <w:vAlign w:val="center"/>
          </w:tcPr>
          <w:p>
            <w:pPr>
              <w:pStyle w:val="15"/>
            </w:pPr>
          </w:p>
        </w:tc>
        <w:tc>
          <w:tcPr>
            <w:tcW w:w="822" w:type="dxa"/>
            <w:vAlign w:val="center"/>
          </w:tcPr>
          <w:p>
            <w:pPr>
              <w:pStyle w:val="15"/>
            </w:pPr>
          </w:p>
        </w:tc>
        <w:tc>
          <w:tcPr>
            <w:tcW w:w="660" w:type="dxa"/>
            <w:vAlign w:val="center"/>
          </w:tcPr>
          <w:p>
            <w:pPr>
              <w:pStyle w:val="15"/>
            </w:pPr>
          </w:p>
        </w:tc>
        <w:tc>
          <w:tcPr>
            <w:tcW w:w="1110" w:type="dxa"/>
            <w:vAlign w:val="center"/>
          </w:tcPr>
          <w:p>
            <w:pPr>
              <w:pStyle w:val="15"/>
            </w:pPr>
            <w:r>
              <w:t>1574.92</w:t>
            </w:r>
          </w:p>
        </w:tc>
        <w:tc>
          <w:tcPr>
            <w:tcW w:w="1264" w:type="dxa"/>
            <w:vAlign w:val="center"/>
          </w:tcPr>
          <w:p>
            <w:pPr>
              <w:pStyle w:val="15"/>
            </w:pPr>
            <w:r>
              <w:t>2597.66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曲阳县2023年城镇市政管网及基础设施灾后恢复项目（中央国债）</w:t>
            </w:r>
          </w:p>
        </w:tc>
        <w:tc>
          <w:tcPr>
            <w:tcW w:w="964" w:type="dxa"/>
            <w:vAlign w:val="center"/>
          </w:tcPr>
          <w:p>
            <w:pPr>
              <w:pStyle w:val="11"/>
            </w:pPr>
            <w:r>
              <w:t>47.74</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47.74</w:t>
            </w:r>
          </w:p>
        </w:tc>
        <w:tc>
          <w:tcPr>
            <w:tcW w:w="1078" w:type="dxa"/>
            <w:vAlign w:val="center"/>
          </w:tcPr>
          <w:p>
            <w:pPr>
              <w:pStyle w:val="11"/>
            </w:pPr>
            <w:r>
              <w:t>47.74</w:t>
            </w:r>
          </w:p>
        </w:tc>
        <w:tc>
          <w:tcPr>
            <w:tcW w:w="1215" w:type="dxa"/>
            <w:vAlign w:val="center"/>
          </w:tcPr>
          <w:p>
            <w:pPr>
              <w:pStyle w:val="11"/>
            </w:pP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r>
              <w:t>47.74</w:t>
            </w:r>
          </w:p>
        </w:tc>
        <w:tc>
          <w:tcPr>
            <w:tcW w:w="1264" w:type="dxa"/>
            <w:vAlign w:val="center"/>
          </w:tcPr>
          <w:p>
            <w:pPr>
              <w:pStyle w:val="11"/>
            </w:pPr>
            <w:r>
              <w:t>47.74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曲阳县木道沟综合整治工程（重点生态保护修复治理资金）</w:t>
            </w:r>
          </w:p>
        </w:tc>
        <w:tc>
          <w:tcPr>
            <w:tcW w:w="964" w:type="dxa"/>
            <w:vAlign w:val="center"/>
          </w:tcPr>
          <w:p>
            <w:pPr>
              <w:pStyle w:val="11"/>
            </w:pPr>
            <w:r>
              <w:t>1527.18</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1527.18</w:t>
            </w:r>
          </w:p>
        </w:tc>
        <w:tc>
          <w:tcPr>
            <w:tcW w:w="1078" w:type="dxa"/>
            <w:vAlign w:val="center"/>
          </w:tcPr>
          <w:p>
            <w:pPr>
              <w:pStyle w:val="11"/>
            </w:pPr>
            <w:r>
              <w:t>1527.18</w:t>
            </w:r>
          </w:p>
        </w:tc>
        <w:tc>
          <w:tcPr>
            <w:tcW w:w="1215" w:type="dxa"/>
            <w:vAlign w:val="center"/>
          </w:tcPr>
          <w:p>
            <w:pPr>
              <w:pStyle w:val="11"/>
            </w:pP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r>
              <w:t>1527.18</w:t>
            </w:r>
          </w:p>
        </w:tc>
        <w:tc>
          <w:tcPr>
            <w:tcW w:w="1264" w:type="dxa"/>
            <w:vAlign w:val="center"/>
          </w:tcPr>
          <w:p>
            <w:pPr>
              <w:pStyle w:val="11"/>
            </w:pPr>
            <w:r>
              <w:t>1527.18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603" w:type="dxa"/>
            <w:vAlign w:val="center"/>
          </w:tcPr>
          <w:p>
            <w:pPr>
              <w:pStyle w:val="11"/>
            </w:pPr>
            <w:r>
              <w:t>68</w:t>
            </w:r>
          </w:p>
        </w:tc>
        <w:tc>
          <w:tcPr>
            <w:tcW w:w="1097" w:type="dxa"/>
            <w:vAlign w:val="center"/>
          </w:tcPr>
          <w:p>
            <w:pPr>
              <w:pStyle w:val="11"/>
            </w:pPr>
            <w:r>
              <w:t>0.03</w:t>
            </w:r>
          </w:p>
        </w:tc>
        <w:tc>
          <w:tcPr>
            <w:tcW w:w="1078" w:type="dxa"/>
            <w:vAlign w:val="center"/>
          </w:tcPr>
          <w:p>
            <w:pPr>
              <w:pStyle w:val="11"/>
            </w:pPr>
            <w:r>
              <w:t>2.04</w:t>
            </w:r>
          </w:p>
        </w:tc>
        <w:tc>
          <w:tcPr>
            <w:tcW w:w="1215" w:type="dxa"/>
            <w:vAlign w:val="center"/>
          </w:tcPr>
          <w:p>
            <w:pPr>
              <w:pStyle w:val="11"/>
            </w:pPr>
            <w:r>
              <w:t>2.04</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603" w:type="dxa"/>
            <w:vAlign w:val="center"/>
          </w:tcPr>
          <w:p>
            <w:pPr>
              <w:pStyle w:val="11"/>
            </w:pPr>
            <w:r>
              <w:t>1</w:t>
            </w:r>
          </w:p>
        </w:tc>
        <w:tc>
          <w:tcPr>
            <w:tcW w:w="1097" w:type="dxa"/>
            <w:vAlign w:val="center"/>
          </w:tcPr>
          <w:p>
            <w:pPr>
              <w:pStyle w:val="11"/>
            </w:pPr>
            <w:r>
              <w:t>0.20</w:t>
            </w:r>
          </w:p>
        </w:tc>
        <w:tc>
          <w:tcPr>
            <w:tcW w:w="1078" w:type="dxa"/>
            <w:vAlign w:val="center"/>
          </w:tcPr>
          <w:p>
            <w:pPr>
              <w:pStyle w:val="11"/>
            </w:pPr>
            <w:r>
              <w:t>0.20</w:t>
            </w:r>
          </w:p>
        </w:tc>
        <w:tc>
          <w:tcPr>
            <w:tcW w:w="1215" w:type="dxa"/>
            <w:vAlign w:val="center"/>
          </w:tcPr>
          <w:p>
            <w:pPr>
              <w:pStyle w:val="11"/>
            </w:pPr>
            <w:r>
              <w:t>0.20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603" w:type="dxa"/>
            <w:vAlign w:val="center"/>
          </w:tcPr>
          <w:p>
            <w:pPr>
              <w:pStyle w:val="11"/>
            </w:pPr>
            <w:r>
              <w:t>1</w:t>
            </w:r>
          </w:p>
        </w:tc>
        <w:tc>
          <w:tcPr>
            <w:tcW w:w="1097" w:type="dxa"/>
            <w:vAlign w:val="center"/>
          </w:tcPr>
          <w:p>
            <w:pPr>
              <w:pStyle w:val="11"/>
            </w:pPr>
            <w:r>
              <w:t>0.20</w:t>
            </w:r>
          </w:p>
        </w:tc>
        <w:tc>
          <w:tcPr>
            <w:tcW w:w="1078" w:type="dxa"/>
            <w:vAlign w:val="center"/>
          </w:tcPr>
          <w:p>
            <w:pPr>
              <w:pStyle w:val="11"/>
            </w:pPr>
            <w:r>
              <w:t>0.20</w:t>
            </w:r>
          </w:p>
        </w:tc>
        <w:tc>
          <w:tcPr>
            <w:tcW w:w="1215" w:type="dxa"/>
            <w:vAlign w:val="center"/>
          </w:tcPr>
          <w:p>
            <w:pPr>
              <w:pStyle w:val="11"/>
            </w:pPr>
            <w:r>
              <w:t>0.20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603" w:type="dxa"/>
            <w:vAlign w:val="center"/>
          </w:tcPr>
          <w:p>
            <w:pPr>
              <w:pStyle w:val="11"/>
            </w:pPr>
            <w:r>
              <w:t>1</w:t>
            </w:r>
          </w:p>
        </w:tc>
        <w:tc>
          <w:tcPr>
            <w:tcW w:w="1097" w:type="dxa"/>
            <w:vAlign w:val="center"/>
          </w:tcPr>
          <w:p>
            <w:pPr>
              <w:pStyle w:val="11"/>
            </w:pPr>
            <w:r>
              <w:t>0.40</w:t>
            </w:r>
          </w:p>
        </w:tc>
        <w:tc>
          <w:tcPr>
            <w:tcW w:w="1078" w:type="dxa"/>
            <w:vAlign w:val="center"/>
          </w:tcPr>
          <w:p>
            <w:pPr>
              <w:pStyle w:val="11"/>
            </w:pPr>
            <w:r>
              <w:t>0.40</w:t>
            </w:r>
          </w:p>
        </w:tc>
        <w:tc>
          <w:tcPr>
            <w:tcW w:w="1215" w:type="dxa"/>
            <w:vAlign w:val="center"/>
          </w:tcPr>
          <w:p>
            <w:pPr>
              <w:pStyle w:val="11"/>
            </w:pPr>
            <w:r>
              <w:t>0.40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603" w:type="dxa"/>
            <w:vAlign w:val="center"/>
          </w:tcPr>
          <w:p>
            <w:pPr>
              <w:pStyle w:val="11"/>
            </w:pPr>
            <w:r>
              <w:t>1</w:t>
            </w:r>
          </w:p>
        </w:tc>
        <w:tc>
          <w:tcPr>
            <w:tcW w:w="1097" w:type="dxa"/>
            <w:vAlign w:val="center"/>
          </w:tcPr>
          <w:p>
            <w:pPr>
              <w:pStyle w:val="11"/>
            </w:pPr>
            <w:r>
              <w:t>0.60</w:t>
            </w:r>
          </w:p>
        </w:tc>
        <w:tc>
          <w:tcPr>
            <w:tcW w:w="1078" w:type="dxa"/>
            <w:vAlign w:val="center"/>
          </w:tcPr>
          <w:p>
            <w:pPr>
              <w:pStyle w:val="11"/>
            </w:pPr>
            <w:r>
              <w:t>0.60</w:t>
            </w:r>
          </w:p>
        </w:tc>
        <w:tc>
          <w:tcPr>
            <w:tcW w:w="1215" w:type="dxa"/>
            <w:vAlign w:val="center"/>
          </w:tcPr>
          <w:p>
            <w:pPr>
              <w:pStyle w:val="11"/>
            </w:pPr>
            <w:r>
              <w:t>0.60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保障性住房办公经费项目</w:t>
            </w:r>
          </w:p>
        </w:tc>
        <w:tc>
          <w:tcPr>
            <w:tcW w:w="964" w:type="dxa"/>
            <w:vAlign w:val="center"/>
          </w:tcPr>
          <w:p>
            <w:pPr>
              <w:pStyle w:val="11"/>
            </w:pPr>
            <w:r>
              <w:t>2.00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1.50</w:t>
            </w:r>
          </w:p>
        </w:tc>
        <w:tc>
          <w:tcPr>
            <w:tcW w:w="1078" w:type="dxa"/>
            <w:vAlign w:val="center"/>
          </w:tcPr>
          <w:p>
            <w:pPr>
              <w:pStyle w:val="11"/>
            </w:pPr>
            <w:r>
              <w:t>1.50</w:t>
            </w:r>
          </w:p>
        </w:tc>
        <w:tc>
          <w:tcPr>
            <w:tcW w:w="1215" w:type="dxa"/>
            <w:vAlign w:val="center"/>
          </w:tcPr>
          <w:p>
            <w:pPr>
              <w:pStyle w:val="11"/>
            </w:pPr>
            <w:r>
              <w:t>1.50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曲阳县木道沟综合整治工程（结转省级自然资源重点生态保护修复专项资金）</w:t>
            </w:r>
          </w:p>
        </w:tc>
        <w:tc>
          <w:tcPr>
            <w:tcW w:w="964" w:type="dxa"/>
            <w:vAlign w:val="center"/>
          </w:tcPr>
          <w:p>
            <w:pPr>
              <w:pStyle w:val="11"/>
            </w:pPr>
            <w:r>
              <w:t>1000.00</w:t>
            </w:r>
          </w:p>
        </w:tc>
        <w:tc>
          <w:tcPr>
            <w:tcW w:w="1134" w:type="dxa"/>
            <w:vAlign w:val="center"/>
          </w:tcPr>
          <w:p>
            <w:pPr>
              <w:pStyle w:val="12"/>
            </w:pPr>
            <w:r>
              <w:t>其他专业施工</w:t>
            </w:r>
          </w:p>
        </w:tc>
        <w:tc>
          <w:tcPr>
            <w:tcW w:w="1134" w:type="dxa"/>
            <w:vAlign w:val="center"/>
          </w:tcPr>
          <w:p>
            <w:pPr>
              <w:pStyle w:val="12"/>
            </w:pPr>
            <w:r>
              <w:t>B05990000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1000.00</w:t>
            </w:r>
          </w:p>
        </w:tc>
        <w:tc>
          <w:tcPr>
            <w:tcW w:w="1078" w:type="dxa"/>
            <w:vAlign w:val="center"/>
          </w:tcPr>
          <w:p>
            <w:pPr>
              <w:pStyle w:val="11"/>
            </w:pPr>
            <w:r>
              <w:t>1000.00</w:t>
            </w:r>
          </w:p>
        </w:tc>
        <w:tc>
          <w:tcPr>
            <w:tcW w:w="1215" w:type="dxa"/>
            <w:vAlign w:val="center"/>
          </w:tcPr>
          <w:p>
            <w:pPr>
              <w:pStyle w:val="11"/>
            </w:pPr>
            <w:r>
              <w:t>1000.00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住建局业务联网使用费项目</w:t>
            </w:r>
          </w:p>
        </w:tc>
        <w:tc>
          <w:tcPr>
            <w:tcW w:w="964" w:type="dxa"/>
            <w:vAlign w:val="center"/>
          </w:tcPr>
          <w:p>
            <w:pPr>
              <w:pStyle w:val="11"/>
            </w:pPr>
            <w:r>
              <w:t>6.83</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6.83</w:t>
            </w:r>
          </w:p>
        </w:tc>
        <w:tc>
          <w:tcPr>
            <w:tcW w:w="1078" w:type="dxa"/>
            <w:vAlign w:val="center"/>
          </w:tcPr>
          <w:p>
            <w:pPr>
              <w:pStyle w:val="11"/>
            </w:pPr>
            <w:r>
              <w:t>6.83</w:t>
            </w:r>
          </w:p>
        </w:tc>
        <w:tc>
          <w:tcPr>
            <w:tcW w:w="1215" w:type="dxa"/>
            <w:vAlign w:val="center"/>
          </w:tcPr>
          <w:p>
            <w:pPr>
              <w:pStyle w:val="11"/>
            </w:pPr>
            <w:r>
              <w:t>6.83</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住建局运转保障经费项目</w:t>
            </w:r>
          </w:p>
        </w:tc>
        <w:tc>
          <w:tcPr>
            <w:tcW w:w="964" w:type="dxa"/>
            <w:vAlign w:val="center"/>
          </w:tcPr>
          <w:p>
            <w:pPr>
              <w:pStyle w:val="11"/>
            </w:pPr>
            <w:r>
              <w:t>13.00</w:t>
            </w:r>
          </w:p>
        </w:tc>
        <w:tc>
          <w:tcPr>
            <w:tcW w:w="1134" w:type="dxa"/>
            <w:vAlign w:val="center"/>
          </w:tcPr>
          <w:p>
            <w:pPr>
              <w:pStyle w:val="12"/>
            </w:pPr>
            <w:r>
              <w:t>报纸</w:t>
            </w:r>
          </w:p>
        </w:tc>
        <w:tc>
          <w:tcPr>
            <w:tcW w:w="1134" w:type="dxa"/>
            <w:vAlign w:val="center"/>
          </w:tcPr>
          <w:p>
            <w:pPr>
              <w:pStyle w:val="12"/>
            </w:pPr>
            <w:r>
              <w:t>A04040600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2.10</w:t>
            </w:r>
          </w:p>
        </w:tc>
        <w:tc>
          <w:tcPr>
            <w:tcW w:w="1078" w:type="dxa"/>
            <w:vAlign w:val="center"/>
          </w:tcPr>
          <w:p>
            <w:pPr>
              <w:pStyle w:val="11"/>
            </w:pPr>
            <w:r>
              <w:t>2.10</w:t>
            </w:r>
          </w:p>
        </w:tc>
        <w:tc>
          <w:tcPr>
            <w:tcW w:w="1215" w:type="dxa"/>
            <w:vAlign w:val="center"/>
          </w:tcPr>
          <w:p>
            <w:pPr>
              <w:pStyle w:val="11"/>
            </w:pPr>
            <w:r>
              <w:t>2.10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住建局运转保障经费项目</w:t>
            </w:r>
          </w:p>
        </w:tc>
        <w:tc>
          <w:tcPr>
            <w:tcW w:w="964" w:type="dxa"/>
            <w:vAlign w:val="center"/>
          </w:tcPr>
          <w:p>
            <w:pPr>
              <w:pStyle w:val="11"/>
            </w:pPr>
            <w:r>
              <w:t>13.00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4.48</w:t>
            </w:r>
          </w:p>
        </w:tc>
        <w:tc>
          <w:tcPr>
            <w:tcW w:w="1078" w:type="dxa"/>
            <w:vAlign w:val="center"/>
          </w:tcPr>
          <w:p>
            <w:pPr>
              <w:pStyle w:val="11"/>
            </w:pPr>
            <w:r>
              <w:t>4.48</w:t>
            </w:r>
          </w:p>
        </w:tc>
        <w:tc>
          <w:tcPr>
            <w:tcW w:w="1215" w:type="dxa"/>
            <w:vAlign w:val="center"/>
          </w:tcPr>
          <w:p>
            <w:pPr>
              <w:pStyle w:val="11"/>
            </w:pPr>
            <w:r>
              <w:t>4.48</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住建局运转保障经费项目</w:t>
            </w:r>
          </w:p>
        </w:tc>
        <w:tc>
          <w:tcPr>
            <w:tcW w:w="964" w:type="dxa"/>
            <w:vAlign w:val="center"/>
          </w:tcPr>
          <w:p>
            <w:pPr>
              <w:pStyle w:val="11"/>
            </w:pPr>
            <w:r>
              <w:t>13.00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1</w:t>
            </w:r>
          </w:p>
        </w:tc>
        <w:tc>
          <w:tcPr>
            <w:tcW w:w="603" w:type="dxa"/>
            <w:vAlign w:val="center"/>
          </w:tcPr>
          <w:p>
            <w:pPr>
              <w:pStyle w:val="11"/>
            </w:pPr>
            <w:r>
              <w:t>1</w:t>
            </w:r>
          </w:p>
        </w:tc>
        <w:tc>
          <w:tcPr>
            <w:tcW w:w="1097" w:type="dxa"/>
            <w:vAlign w:val="center"/>
          </w:tcPr>
          <w:p>
            <w:pPr>
              <w:pStyle w:val="11"/>
            </w:pPr>
            <w:r>
              <w:t>4.40</w:t>
            </w:r>
          </w:p>
        </w:tc>
        <w:tc>
          <w:tcPr>
            <w:tcW w:w="1078" w:type="dxa"/>
            <w:vAlign w:val="center"/>
          </w:tcPr>
          <w:p>
            <w:pPr>
              <w:pStyle w:val="11"/>
            </w:pPr>
            <w:r>
              <w:t>4.40</w:t>
            </w:r>
          </w:p>
        </w:tc>
        <w:tc>
          <w:tcPr>
            <w:tcW w:w="1215" w:type="dxa"/>
            <w:vAlign w:val="center"/>
          </w:tcPr>
          <w:p>
            <w:pPr>
              <w:pStyle w:val="11"/>
            </w:pPr>
            <w:r>
              <w:t>4.40</w:t>
            </w:r>
          </w:p>
        </w:tc>
        <w:tc>
          <w:tcPr>
            <w:tcW w:w="810" w:type="dxa"/>
            <w:vAlign w:val="center"/>
          </w:tcPr>
          <w:p>
            <w:pPr>
              <w:pStyle w:val="11"/>
            </w:pPr>
          </w:p>
        </w:tc>
        <w:tc>
          <w:tcPr>
            <w:tcW w:w="753" w:type="dxa"/>
            <w:vAlign w:val="center"/>
          </w:tcPr>
          <w:p>
            <w:pPr>
              <w:pStyle w:val="11"/>
            </w:pPr>
          </w:p>
        </w:tc>
        <w:tc>
          <w:tcPr>
            <w:tcW w:w="822" w:type="dxa"/>
            <w:vAlign w:val="center"/>
          </w:tcPr>
          <w:p>
            <w:pPr>
              <w:pStyle w:val="11"/>
            </w:pPr>
          </w:p>
        </w:tc>
        <w:tc>
          <w:tcPr>
            <w:tcW w:w="660" w:type="dxa"/>
            <w:vAlign w:val="center"/>
          </w:tcPr>
          <w:p>
            <w:pPr>
              <w:pStyle w:val="11"/>
            </w:pPr>
          </w:p>
        </w:tc>
        <w:tc>
          <w:tcPr>
            <w:tcW w:w="1110" w:type="dxa"/>
            <w:vAlign w:val="center"/>
          </w:tcPr>
          <w:p>
            <w:pPr>
              <w:pStyle w:val="11"/>
            </w:pPr>
          </w:p>
        </w:tc>
        <w:tc>
          <w:tcPr>
            <w:tcW w:w="1264" w:type="dxa"/>
            <w:vAlign w:val="center"/>
          </w:tcPr>
          <w:p>
            <w:pPr>
              <w:pStyle w:val="11"/>
            </w:pPr>
            <w:r>
              <w:t>4.40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曲阳县住房和城乡建设局本级上年末固定资产金额为133.14万元（详见下表）。本年度拟购置固定资产总额为0.00万元，已按要求列入政府采购预算，详见政府采购预算表。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333001曲阳县住房和城乡建设局本级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308</w:t>
            </w:r>
          </w:p>
        </w:tc>
        <w:tc>
          <w:tcPr>
            <w:tcW w:w="2835" w:type="dxa"/>
            <w:vAlign w:val="center"/>
          </w:tcPr>
          <w:p>
            <w:pPr>
              <w:pStyle w:val="11"/>
            </w:pPr>
            <w:r>
              <w:t>111.24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NWE0MTFlM2M4YWE1ZjMxZWUwOTE4OTg5M2JkYmIifQ=="/>
  </w:docVars>
  <w:rsids>
    <w:rsidRoot w:val="00000000"/>
    <w:rsid w:val="01944054"/>
    <w:rsid w:val="0E4E34C9"/>
    <w:rsid w:val="13573133"/>
    <w:rsid w:val="1E877F18"/>
    <w:rsid w:val="2C1B0D4A"/>
    <w:rsid w:val="58256545"/>
    <w:rsid w:val="5B242EC8"/>
    <w:rsid w:val="66A57670"/>
    <w:rsid w:val="694B5F03"/>
    <w:rsid w:val="765D071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2025-02-05T09:57:00Z</dcterms:created>
  <dc:creator>lenovo</dc:creator>
  <cp:lastModifiedBy>Ydh</cp:lastModifiedBy>
  <dcterms:modified xsi:type="dcterms:W3CDTF">2025-02-07T03:00:30Z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612FCDC4267649EBB39E2516DE5473F8_13</vt:lpwstr>
  </property>
</Properties>
</file>