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一、曲阳县应急管理局本级收支预算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一、曲阳县应急管理局本级收支预算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342001曲阳县应急管理局本级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2218.44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1919.43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2218.44</w:t>
            </w:r>
          </w:p>
        </w:tc>
        <w:tc>
          <w:tcPr>
            <w:tcW w:w="4535" w:type="dxa"/>
            <w:vAlign w:val="center"/>
          </w:tcPr>
          <w:p>
            <w:pPr>
              <w:pStyle w:val="14"/>
            </w:pPr>
            <w:r>
              <w:t>本年支出合计</w:t>
            </w:r>
          </w:p>
        </w:tc>
        <w:tc>
          <w:tcPr>
            <w:tcW w:w="2126" w:type="dxa"/>
            <w:vAlign w:val="center"/>
          </w:tcPr>
          <w:p>
            <w:pPr>
              <w:pStyle w:val="15"/>
            </w:pPr>
            <w:r>
              <w:t>2301.46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83.02</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2301.46</w:t>
            </w:r>
          </w:p>
        </w:tc>
        <w:tc>
          <w:tcPr>
            <w:tcW w:w="4535" w:type="dxa"/>
            <w:vAlign w:val="center"/>
          </w:tcPr>
          <w:p>
            <w:pPr>
              <w:pStyle w:val="14"/>
            </w:pPr>
            <w:r>
              <w:t>支出总计</w:t>
            </w:r>
          </w:p>
        </w:tc>
        <w:tc>
          <w:tcPr>
            <w:tcW w:w="2126" w:type="dxa"/>
            <w:vAlign w:val="center"/>
          </w:tcPr>
          <w:p>
            <w:pPr>
              <w:pStyle w:val="15"/>
            </w:pPr>
            <w:r>
              <w:t>2301.46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342001曲阳县应急管理局本级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2301.46</w:t>
            </w:r>
          </w:p>
        </w:tc>
        <w:tc>
          <w:tcPr>
            <w:tcW w:w="1134" w:type="dxa"/>
            <w:vAlign w:val="center"/>
          </w:tcPr>
          <w:p>
            <w:pPr>
              <w:pStyle w:val="15"/>
            </w:pPr>
            <w:r>
              <w:t>2218.44</w:t>
            </w:r>
          </w:p>
        </w:tc>
        <w:tc>
          <w:tcPr>
            <w:tcW w:w="1134" w:type="dxa"/>
            <w:vAlign w:val="center"/>
          </w:tcPr>
          <w:p>
            <w:pPr>
              <w:pStyle w:val="15"/>
            </w:pPr>
            <w:r>
              <w:t>2218.44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193.57</w:t>
            </w:r>
          </w:p>
        </w:tc>
        <w:tc>
          <w:tcPr>
            <w:tcW w:w="1134" w:type="dxa"/>
            <w:vAlign w:val="center"/>
          </w:tcPr>
          <w:p>
            <w:pPr>
              <w:pStyle w:val="11"/>
            </w:pPr>
            <w:r>
              <w:t>193.57</w:t>
            </w:r>
          </w:p>
        </w:tc>
        <w:tc>
          <w:tcPr>
            <w:tcW w:w="1134" w:type="dxa"/>
            <w:vAlign w:val="center"/>
          </w:tcPr>
          <w:p>
            <w:pPr>
              <w:pStyle w:val="11"/>
            </w:pPr>
            <w:r>
              <w:t>193.57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193.57</w:t>
            </w:r>
          </w:p>
        </w:tc>
        <w:tc>
          <w:tcPr>
            <w:tcW w:w="1134" w:type="dxa"/>
            <w:vAlign w:val="center"/>
          </w:tcPr>
          <w:p>
            <w:pPr>
              <w:pStyle w:val="11"/>
            </w:pPr>
            <w:r>
              <w:t>193.57</w:t>
            </w:r>
          </w:p>
        </w:tc>
        <w:tc>
          <w:tcPr>
            <w:tcW w:w="1134" w:type="dxa"/>
            <w:vAlign w:val="center"/>
          </w:tcPr>
          <w:p>
            <w:pPr>
              <w:pStyle w:val="11"/>
            </w:pPr>
            <w:r>
              <w:t>193.57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12.37</w:t>
            </w:r>
          </w:p>
        </w:tc>
        <w:tc>
          <w:tcPr>
            <w:tcW w:w="1134" w:type="dxa"/>
            <w:vAlign w:val="center"/>
          </w:tcPr>
          <w:p>
            <w:pPr>
              <w:pStyle w:val="11"/>
            </w:pPr>
            <w:r>
              <w:t>12.37</w:t>
            </w:r>
          </w:p>
        </w:tc>
        <w:tc>
          <w:tcPr>
            <w:tcW w:w="1134" w:type="dxa"/>
            <w:vAlign w:val="center"/>
          </w:tcPr>
          <w:p>
            <w:pPr>
              <w:pStyle w:val="11"/>
            </w:pPr>
            <w:r>
              <w:t>12.37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13.80</w:t>
            </w:r>
          </w:p>
        </w:tc>
        <w:tc>
          <w:tcPr>
            <w:tcW w:w="1134" w:type="dxa"/>
            <w:vAlign w:val="center"/>
          </w:tcPr>
          <w:p>
            <w:pPr>
              <w:pStyle w:val="11"/>
            </w:pPr>
            <w:r>
              <w:t>13.80</w:t>
            </w:r>
          </w:p>
        </w:tc>
        <w:tc>
          <w:tcPr>
            <w:tcW w:w="1134" w:type="dxa"/>
            <w:vAlign w:val="center"/>
          </w:tcPr>
          <w:p>
            <w:pPr>
              <w:pStyle w:val="11"/>
            </w:pPr>
            <w:r>
              <w:t>13.80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127.28</w:t>
            </w:r>
          </w:p>
        </w:tc>
        <w:tc>
          <w:tcPr>
            <w:tcW w:w="1134" w:type="dxa"/>
            <w:vAlign w:val="center"/>
          </w:tcPr>
          <w:p>
            <w:pPr>
              <w:pStyle w:val="11"/>
            </w:pPr>
            <w:r>
              <w:t>127.28</w:t>
            </w:r>
          </w:p>
        </w:tc>
        <w:tc>
          <w:tcPr>
            <w:tcW w:w="1134" w:type="dxa"/>
            <w:vAlign w:val="center"/>
          </w:tcPr>
          <w:p>
            <w:pPr>
              <w:pStyle w:val="11"/>
            </w:pPr>
            <w:r>
              <w:t>127.28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40.12</w:t>
            </w:r>
          </w:p>
        </w:tc>
        <w:tc>
          <w:tcPr>
            <w:tcW w:w="1134" w:type="dxa"/>
            <w:vAlign w:val="center"/>
          </w:tcPr>
          <w:p>
            <w:pPr>
              <w:pStyle w:val="11"/>
            </w:pPr>
            <w:r>
              <w:t>40.12</w:t>
            </w:r>
          </w:p>
        </w:tc>
        <w:tc>
          <w:tcPr>
            <w:tcW w:w="1134" w:type="dxa"/>
            <w:vAlign w:val="center"/>
          </w:tcPr>
          <w:p>
            <w:pPr>
              <w:pStyle w:val="11"/>
            </w:pPr>
            <w:r>
              <w:t>40.12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83.30</w:t>
            </w:r>
          </w:p>
        </w:tc>
        <w:tc>
          <w:tcPr>
            <w:tcW w:w="1134" w:type="dxa"/>
            <w:vAlign w:val="center"/>
          </w:tcPr>
          <w:p>
            <w:pPr>
              <w:pStyle w:val="11"/>
            </w:pPr>
            <w:r>
              <w:t>83.30</w:t>
            </w:r>
          </w:p>
        </w:tc>
        <w:tc>
          <w:tcPr>
            <w:tcW w:w="1134" w:type="dxa"/>
            <w:vAlign w:val="center"/>
          </w:tcPr>
          <w:p>
            <w:pPr>
              <w:pStyle w:val="11"/>
            </w:pPr>
            <w:r>
              <w:t>83.30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83.30</w:t>
            </w:r>
          </w:p>
        </w:tc>
        <w:tc>
          <w:tcPr>
            <w:tcW w:w="1134" w:type="dxa"/>
            <w:vAlign w:val="center"/>
          </w:tcPr>
          <w:p>
            <w:pPr>
              <w:pStyle w:val="11"/>
            </w:pPr>
            <w:r>
              <w:t>83.30</w:t>
            </w:r>
          </w:p>
        </w:tc>
        <w:tc>
          <w:tcPr>
            <w:tcW w:w="1134" w:type="dxa"/>
            <w:vAlign w:val="center"/>
          </w:tcPr>
          <w:p>
            <w:pPr>
              <w:pStyle w:val="11"/>
            </w:pPr>
            <w:r>
              <w:t>83.30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9.81</w:t>
            </w:r>
          </w:p>
        </w:tc>
        <w:tc>
          <w:tcPr>
            <w:tcW w:w="1134" w:type="dxa"/>
            <w:vAlign w:val="center"/>
          </w:tcPr>
          <w:p>
            <w:pPr>
              <w:pStyle w:val="11"/>
            </w:pPr>
            <w:r>
              <w:t>9.81</w:t>
            </w:r>
          </w:p>
        </w:tc>
        <w:tc>
          <w:tcPr>
            <w:tcW w:w="1134" w:type="dxa"/>
            <w:vAlign w:val="center"/>
          </w:tcPr>
          <w:p>
            <w:pPr>
              <w:pStyle w:val="11"/>
            </w:pPr>
            <w:r>
              <w:t>9.81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52.57</w:t>
            </w:r>
          </w:p>
        </w:tc>
        <w:tc>
          <w:tcPr>
            <w:tcW w:w="1134" w:type="dxa"/>
            <w:vAlign w:val="center"/>
          </w:tcPr>
          <w:p>
            <w:pPr>
              <w:pStyle w:val="11"/>
            </w:pPr>
            <w:r>
              <w:t>52.57</w:t>
            </w:r>
          </w:p>
        </w:tc>
        <w:tc>
          <w:tcPr>
            <w:tcW w:w="1134" w:type="dxa"/>
            <w:vAlign w:val="center"/>
          </w:tcPr>
          <w:p>
            <w:pPr>
              <w:pStyle w:val="11"/>
            </w:pPr>
            <w:r>
              <w:t>52.57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20.92</w:t>
            </w:r>
          </w:p>
        </w:tc>
        <w:tc>
          <w:tcPr>
            <w:tcW w:w="1134" w:type="dxa"/>
            <w:vAlign w:val="center"/>
          </w:tcPr>
          <w:p>
            <w:pPr>
              <w:pStyle w:val="11"/>
            </w:pPr>
            <w:r>
              <w:t>20.92</w:t>
            </w:r>
          </w:p>
        </w:tc>
        <w:tc>
          <w:tcPr>
            <w:tcW w:w="1134" w:type="dxa"/>
            <w:vAlign w:val="center"/>
          </w:tcPr>
          <w:p>
            <w:pPr>
              <w:pStyle w:val="11"/>
            </w:pPr>
            <w:r>
              <w:t>20.92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95.16</w:t>
            </w:r>
          </w:p>
        </w:tc>
        <w:tc>
          <w:tcPr>
            <w:tcW w:w="1134" w:type="dxa"/>
            <w:vAlign w:val="center"/>
          </w:tcPr>
          <w:p>
            <w:pPr>
              <w:pStyle w:val="11"/>
            </w:pPr>
            <w:r>
              <w:t>95.16</w:t>
            </w:r>
          </w:p>
        </w:tc>
        <w:tc>
          <w:tcPr>
            <w:tcW w:w="1134" w:type="dxa"/>
            <w:vAlign w:val="center"/>
          </w:tcPr>
          <w:p>
            <w:pPr>
              <w:pStyle w:val="11"/>
            </w:pPr>
            <w:r>
              <w:t>95.16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95.16</w:t>
            </w:r>
          </w:p>
        </w:tc>
        <w:tc>
          <w:tcPr>
            <w:tcW w:w="1134" w:type="dxa"/>
            <w:vAlign w:val="center"/>
          </w:tcPr>
          <w:p>
            <w:pPr>
              <w:pStyle w:val="11"/>
            </w:pPr>
            <w:r>
              <w:t>95.16</w:t>
            </w:r>
          </w:p>
        </w:tc>
        <w:tc>
          <w:tcPr>
            <w:tcW w:w="1134" w:type="dxa"/>
            <w:vAlign w:val="center"/>
          </w:tcPr>
          <w:p>
            <w:pPr>
              <w:pStyle w:val="11"/>
            </w:pPr>
            <w:r>
              <w:t>95.16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95.16</w:t>
            </w:r>
          </w:p>
        </w:tc>
        <w:tc>
          <w:tcPr>
            <w:tcW w:w="1134" w:type="dxa"/>
            <w:vAlign w:val="center"/>
          </w:tcPr>
          <w:p>
            <w:pPr>
              <w:pStyle w:val="11"/>
            </w:pPr>
            <w:r>
              <w:t>95.16</w:t>
            </w:r>
          </w:p>
        </w:tc>
        <w:tc>
          <w:tcPr>
            <w:tcW w:w="1134" w:type="dxa"/>
            <w:vAlign w:val="center"/>
          </w:tcPr>
          <w:p>
            <w:pPr>
              <w:pStyle w:val="11"/>
            </w:pPr>
            <w:r>
              <w:t>95.16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1919.43</w:t>
            </w:r>
          </w:p>
        </w:tc>
        <w:tc>
          <w:tcPr>
            <w:tcW w:w="1134" w:type="dxa"/>
            <w:vAlign w:val="center"/>
          </w:tcPr>
          <w:p>
            <w:pPr>
              <w:pStyle w:val="11"/>
            </w:pPr>
            <w:r>
              <w:t>1836.41</w:t>
            </w:r>
          </w:p>
        </w:tc>
        <w:tc>
          <w:tcPr>
            <w:tcW w:w="1134" w:type="dxa"/>
            <w:vAlign w:val="center"/>
          </w:tcPr>
          <w:p>
            <w:pPr>
              <w:pStyle w:val="11"/>
            </w:pPr>
            <w:r>
              <w:t>1836.41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1703.10</w:t>
            </w:r>
          </w:p>
        </w:tc>
        <w:tc>
          <w:tcPr>
            <w:tcW w:w="1134" w:type="dxa"/>
            <w:vAlign w:val="center"/>
          </w:tcPr>
          <w:p>
            <w:pPr>
              <w:pStyle w:val="11"/>
            </w:pPr>
            <w:r>
              <w:t>1631.08</w:t>
            </w:r>
          </w:p>
        </w:tc>
        <w:tc>
          <w:tcPr>
            <w:tcW w:w="1134" w:type="dxa"/>
            <w:vAlign w:val="center"/>
          </w:tcPr>
          <w:p>
            <w:pPr>
              <w:pStyle w:val="11"/>
            </w:pPr>
            <w:r>
              <w:t>1631.08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225.24</w:t>
            </w:r>
          </w:p>
        </w:tc>
        <w:tc>
          <w:tcPr>
            <w:tcW w:w="1134" w:type="dxa"/>
            <w:vAlign w:val="center"/>
          </w:tcPr>
          <w:p>
            <w:pPr>
              <w:pStyle w:val="11"/>
            </w:pPr>
            <w:r>
              <w:t>225.24</w:t>
            </w:r>
          </w:p>
        </w:tc>
        <w:tc>
          <w:tcPr>
            <w:tcW w:w="1134" w:type="dxa"/>
            <w:vAlign w:val="center"/>
          </w:tcPr>
          <w:p>
            <w:pPr>
              <w:pStyle w:val="11"/>
            </w:pPr>
            <w:r>
              <w:t>225.24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2240106</w:t>
            </w:r>
          </w:p>
        </w:tc>
        <w:tc>
          <w:tcPr>
            <w:tcW w:w="1559" w:type="dxa"/>
            <w:vAlign w:val="center"/>
          </w:tcPr>
          <w:p>
            <w:pPr>
              <w:pStyle w:val="12"/>
            </w:pPr>
            <w:r>
              <w:t>安全监管</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2240108</w:t>
            </w:r>
          </w:p>
        </w:tc>
        <w:tc>
          <w:tcPr>
            <w:tcW w:w="1559" w:type="dxa"/>
            <w:vAlign w:val="center"/>
          </w:tcPr>
          <w:p>
            <w:pPr>
              <w:pStyle w:val="12"/>
            </w:pPr>
            <w:r>
              <w:t>应急救援</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2240109</w:t>
            </w:r>
          </w:p>
        </w:tc>
        <w:tc>
          <w:tcPr>
            <w:tcW w:w="1559" w:type="dxa"/>
            <w:vAlign w:val="center"/>
          </w:tcPr>
          <w:p>
            <w:pPr>
              <w:pStyle w:val="12"/>
            </w:pPr>
            <w:r>
              <w:t>应急管理</w:t>
            </w:r>
          </w:p>
        </w:tc>
        <w:tc>
          <w:tcPr>
            <w:tcW w:w="1134" w:type="dxa"/>
            <w:vAlign w:val="center"/>
          </w:tcPr>
          <w:p>
            <w:pPr>
              <w:pStyle w:val="11"/>
            </w:pPr>
            <w:r>
              <w:t>80.02</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2240150</w:t>
            </w:r>
          </w:p>
        </w:tc>
        <w:tc>
          <w:tcPr>
            <w:tcW w:w="1559" w:type="dxa"/>
            <w:vAlign w:val="center"/>
          </w:tcPr>
          <w:p>
            <w:pPr>
              <w:pStyle w:val="12"/>
            </w:pPr>
            <w:r>
              <w:t>事业运行</w:t>
            </w:r>
          </w:p>
        </w:tc>
        <w:tc>
          <w:tcPr>
            <w:tcW w:w="1134" w:type="dxa"/>
            <w:vAlign w:val="center"/>
          </w:tcPr>
          <w:p>
            <w:pPr>
              <w:pStyle w:val="11"/>
            </w:pPr>
            <w:r>
              <w:t>780.93</w:t>
            </w:r>
          </w:p>
        </w:tc>
        <w:tc>
          <w:tcPr>
            <w:tcW w:w="1134" w:type="dxa"/>
            <w:vAlign w:val="center"/>
          </w:tcPr>
          <w:p>
            <w:pPr>
              <w:pStyle w:val="11"/>
            </w:pPr>
            <w:r>
              <w:t>780.93</w:t>
            </w:r>
          </w:p>
        </w:tc>
        <w:tc>
          <w:tcPr>
            <w:tcW w:w="1134" w:type="dxa"/>
            <w:vAlign w:val="center"/>
          </w:tcPr>
          <w:p>
            <w:pPr>
              <w:pStyle w:val="11"/>
            </w:pPr>
            <w:r>
              <w:t>780.93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2240199</w:t>
            </w:r>
          </w:p>
        </w:tc>
        <w:tc>
          <w:tcPr>
            <w:tcW w:w="1559" w:type="dxa"/>
            <w:vAlign w:val="center"/>
          </w:tcPr>
          <w:p>
            <w:pPr>
              <w:pStyle w:val="12"/>
            </w:pPr>
            <w:r>
              <w:t>其他应急管理支出</w:t>
            </w:r>
          </w:p>
        </w:tc>
        <w:tc>
          <w:tcPr>
            <w:tcW w:w="1134" w:type="dxa"/>
            <w:vAlign w:val="center"/>
          </w:tcPr>
          <w:p>
            <w:pPr>
              <w:pStyle w:val="11"/>
            </w:pPr>
            <w:r>
              <w:t>577.91</w:t>
            </w:r>
          </w:p>
        </w:tc>
        <w:tc>
          <w:tcPr>
            <w:tcW w:w="1134" w:type="dxa"/>
            <w:vAlign w:val="center"/>
          </w:tcPr>
          <w:p>
            <w:pPr>
              <w:pStyle w:val="11"/>
            </w:pPr>
            <w:r>
              <w:t>577.91</w:t>
            </w:r>
          </w:p>
        </w:tc>
        <w:tc>
          <w:tcPr>
            <w:tcW w:w="1134" w:type="dxa"/>
            <w:vAlign w:val="center"/>
          </w:tcPr>
          <w:p>
            <w:pPr>
              <w:pStyle w:val="11"/>
            </w:pPr>
            <w:r>
              <w:t>577.91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216.33</w:t>
            </w:r>
          </w:p>
        </w:tc>
        <w:tc>
          <w:tcPr>
            <w:tcW w:w="1134" w:type="dxa"/>
            <w:vAlign w:val="center"/>
          </w:tcPr>
          <w:p>
            <w:pPr>
              <w:pStyle w:val="11"/>
            </w:pPr>
            <w:r>
              <w:t>205.33</w:t>
            </w:r>
          </w:p>
        </w:tc>
        <w:tc>
          <w:tcPr>
            <w:tcW w:w="1134" w:type="dxa"/>
            <w:vAlign w:val="center"/>
          </w:tcPr>
          <w:p>
            <w:pPr>
              <w:pStyle w:val="11"/>
            </w:pPr>
            <w:r>
              <w:t>205.33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2240703</w:t>
            </w:r>
          </w:p>
        </w:tc>
        <w:tc>
          <w:tcPr>
            <w:tcW w:w="1559" w:type="dxa"/>
            <w:vAlign w:val="center"/>
          </w:tcPr>
          <w:p>
            <w:pPr>
              <w:pStyle w:val="12"/>
            </w:pPr>
            <w:r>
              <w:t>自然灾害救灾补助</w:t>
            </w:r>
          </w:p>
        </w:tc>
        <w:tc>
          <w:tcPr>
            <w:tcW w:w="1134" w:type="dxa"/>
            <w:vAlign w:val="center"/>
          </w:tcPr>
          <w:p>
            <w:pPr>
              <w:pStyle w:val="11"/>
            </w:pPr>
            <w:r>
              <w:t>111.00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105.33</w:t>
            </w:r>
          </w:p>
        </w:tc>
        <w:tc>
          <w:tcPr>
            <w:tcW w:w="1134" w:type="dxa"/>
            <w:vAlign w:val="center"/>
          </w:tcPr>
          <w:p>
            <w:pPr>
              <w:pStyle w:val="11"/>
            </w:pPr>
            <w:r>
              <w:t>105.33</w:t>
            </w:r>
          </w:p>
        </w:tc>
        <w:tc>
          <w:tcPr>
            <w:tcW w:w="1134" w:type="dxa"/>
            <w:vAlign w:val="center"/>
          </w:tcPr>
          <w:p>
            <w:pPr>
              <w:pStyle w:val="11"/>
            </w:pPr>
            <w:r>
              <w:t>105.33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342001曲阳县应急管理局本级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2301.46</w:t>
            </w:r>
          </w:p>
        </w:tc>
        <w:tc>
          <w:tcPr>
            <w:tcW w:w="1361" w:type="dxa"/>
            <w:vAlign w:val="center"/>
          </w:tcPr>
          <w:p>
            <w:pPr>
              <w:pStyle w:val="15"/>
            </w:pPr>
            <w:r>
              <w:t>1378.20</w:t>
            </w:r>
          </w:p>
        </w:tc>
        <w:tc>
          <w:tcPr>
            <w:tcW w:w="1361" w:type="dxa"/>
            <w:vAlign w:val="center"/>
          </w:tcPr>
          <w:p>
            <w:pPr>
              <w:pStyle w:val="15"/>
            </w:pPr>
            <w:r>
              <w:t>923.26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193.57</w:t>
            </w:r>
          </w:p>
        </w:tc>
        <w:tc>
          <w:tcPr>
            <w:tcW w:w="1361" w:type="dxa"/>
            <w:vAlign w:val="center"/>
          </w:tcPr>
          <w:p>
            <w:pPr>
              <w:pStyle w:val="11"/>
            </w:pPr>
            <w:r>
              <w:t>193.57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193.57</w:t>
            </w:r>
          </w:p>
        </w:tc>
        <w:tc>
          <w:tcPr>
            <w:tcW w:w="1361" w:type="dxa"/>
            <w:vAlign w:val="center"/>
          </w:tcPr>
          <w:p>
            <w:pPr>
              <w:pStyle w:val="11"/>
            </w:pPr>
            <w:r>
              <w:t>193.57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12.37</w:t>
            </w:r>
          </w:p>
        </w:tc>
        <w:tc>
          <w:tcPr>
            <w:tcW w:w="1361" w:type="dxa"/>
            <w:vAlign w:val="center"/>
          </w:tcPr>
          <w:p>
            <w:pPr>
              <w:pStyle w:val="11"/>
            </w:pPr>
            <w:r>
              <w:t>12.37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13.80</w:t>
            </w:r>
          </w:p>
        </w:tc>
        <w:tc>
          <w:tcPr>
            <w:tcW w:w="1361" w:type="dxa"/>
            <w:vAlign w:val="center"/>
          </w:tcPr>
          <w:p>
            <w:pPr>
              <w:pStyle w:val="11"/>
            </w:pPr>
            <w:r>
              <w:t>13.80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127.28</w:t>
            </w:r>
          </w:p>
        </w:tc>
        <w:tc>
          <w:tcPr>
            <w:tcW w:w="1361" w:type="dxa"/>
            <w:vAlign w:val="center"/>
          </w:tcPr>
          <w:p>
            <w:pPr>
              <w:pStyle w:val="11"/>
            </w:pPr>
            <w:r>
              <w:t>127.28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40.12</w:t>
            </w:r>
          </w:p>
        </w:tc>
        <w:tc>
          <w:tcPr>
            <w:tcW w:w="1361" w:type="dxa"/>
            <w:vAlign w:val="center"/>
          </w:tcPr>
          <w:p>
            <w:pPr>
              <w:pStyle w:val="11"/>
            </w:pPr>
            <w:r>
              <w:t>40.12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83.30</w:t>
            </w:r>
          </w:p>
        </w:tc>
        <w:tc>
          <w:tcPr>
            <w:tcW w:w="1361" w:type="dxa"/>
            <w:vAlign w:val="center"/>
          </w:tcPr>
          <w:p>
            <w:pPr>
              <w:pStyle w:val="11"/>
            </w:pPr>
            <w:r>
              <w:t>83.30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83.30</w:t>
            </w:r>
          </w:p>
        </w:tc>
        <w:tc>
          <w:tcPr>
            <w:tcW w:w="1361" w:type="dxa"/>
            <w:vAlign w:val="center"/>
          </w:tcPr>
          <w:p>
            <w:pPr>
              <w:pStyle w:val="11"/>
            </w:pPr>
            <w:r>
              <w:t>83.30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9.81</w:t>
            </w:r>
          </w:p>
        </w:tc>
        <w:tc>
          <w:tcPr>
            <w:tcW w:w="1361" w:type="dxa"/>
            <w:vAlign w:val="center"/>
          </w:tcPr>
          <w:p>
            <w:pPr>
              <w:pStyle w:val="11"/>
            </w:pPr>
            <w:r>
              <w:t>9.81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52.57</w:t>
            </w:r>
          </w:p>
        </w:tc>
        <w:tc>
          <w:tcPr>
            <w:tcW w:w="1361" w:type="dxa"/>
            <w:vAlign w:val="center"/>
          </w:tcPr>
          <w:p>
            <w:pPr>
              <w:pStyle w:val="11"/>
            </w:pPr>
            <w:r>
              <w:t>52.57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20.92</w:t>
            </w:r>
          </w:p>
        </w:tc>
        <w:tc>
          <w:tcPr>
            <w:tcW w:w="1361" w:type="dxa"/>
            <w:vAlign w:val="center"/>
          </w:tcPr>
          <w:p>
            <w:pPr>
              <w:pStyle w:val="11"/>
            </w:pPr>
            <w:r>
              <w:t>20.92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95.16</w:t>
            </w:r>
          </w:p>
        </w:tc>
        <w:tc>
          <w:tcPr>
            <w:tcW w:w="1361" w:type="dxa"/>
            <w:vAlign w:val="center"/>
          </w:tcPr>
          <w:p>
            <w:pPr>
              <w:pStyle w:val="11"/>
            </w:pPr>
            <w:r>
              <w:t>95.16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95.16</w:t>
            </w:r>
          </w:p>
        </w:tc>
        <w:tc>
          <w:tcPr>
            <w:tcW w:w="1361" w:type="dxa"/>
            <w:vAlign w:val="center"/>
          </w:tcPr>
          <w:p>
            <w:pPr>
              <w:pStyle w:val="11"/>
            </w:pPr>
            <w:r>
              <w:t>95.16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95.16</w:t>
            </w:r>
          </w:p>
        </w:tc>
        <w:tc>
          <w:tcPr>
            <w:tcW w:w="1361" w:type="dxa"/>
            <w:vAlign w:val="center"/>
          </w:tcPr>
          <w:p>
            <w:pPr>
              <w:pStyle w:val="11"/>
            </w:pPr>
            <w:r>
              <w:t>95.16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1919.43</w:t>
            </w:r>
          </w:p>
        </w:tc>
        <w:tc>
          <w:tcPr>
            <w:tcW w:w="1361" w:type="dxa"/>
            <w:vAlign w:val="center"/>
          </w:tcPr>
          <w:p>
            <w:pPr>
              <w:pStyle w:val="11"/>
            </w:pPr>
            <w:r>
              <w:t>1006.17</w:t>
            </w:r>
          </w:p>
        </w:tc>
        <w:tc>
          <w:tcPr>
            <w:tcW w:w="1361" w:type="dxa"/>
            <w:vAlign w:val="center"/>
          </w:tcPr>
          <w:p>
            <w:pPr>
              <w:pStyle w:val="11"/>
            </w:pPr>
            <w:r>
              <w:t>913.26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1703.10</w:t>
            </w:r>
          </w:p>
        </w:tc>
        <w:tc>
          <w:tcPr>
            <w:tcW w:w="1361" w:type="dxa"/>
            <w:vAlign w:val="center"/>
          </w:tcPr>
          <w:p>
            <w:pPr>
              <w:pStyle w:val="11"/>
            </w:pPr>
            <w:r>
              <w:t>1006.17</w:t>
            </w:r>
          </w:p>
        </w:tc>
        <w:tc>
          <w:tcPr>
            <w:tcW w:w="1361" w:type="dxa"/>
            <w:vAlign w:val="center"/>
          </w:tcPr>
          <w:p>
            <w:pPr>
              <w:pStyle w:val="11"/>
            </w:pPr>
            <w:r>
              <w:t>696.93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225.24</w:t>
            </w:r>
          </w:p>
        </w:tc>
        <w:tc>
          <w:tcPr>
            <w:tcW w:w="1361" w:type="dxa"/>
            <w:vAlign w:val="center"/>
          </w:tcPr>
          <w:p>
            <w:pPr>
              <w:pStyle w:val="11"/>
            </w:pPr>
            <w:r>
              <w:t>225.24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2240106</w:t>
            </w:r>
          </w:p>
        </w:tc>
        <w:tc>
          <w:tcPr>
            <w:tcW w:w="4535" w:type="dxa"/>
            <w:vAlign w:val="center"/>
          </w:tcPr>
          <w:p>
            <w:pPr>
              <w:pStyle w:val="12"/>
            </w:pPr>
            <w:r>
              <w:t>安全监管</w:t>
            </w: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2240108</w:t>
            </w:r>
          </w:p>
        </w:tc>
        <w:tc>
          <w:tcPr>
            <w:tcW w:w="4535" w:type="dxa"/>
            <w:vAlign w:val="center"/>
          </w:tcPr>
          <w:p>
            <w:pPr>
              <w:pStyle w:val="12"/>
            </w:pPr>
            <w:r>
              <w:t>应急救援</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2240109</w:t>
            </w:r>
          </w:p>
        </w:tc>
        <w:tc>
          <w:tcPr>
            <w:tcW w:w="4535" w:type="dxa"/>
            <w:vAlign w:val="center"/>
          </w:tcPr>
          <w:p>
            <w:pPr>
              <w:pStyle w:val="12"/>
            </w:pPr>
            <w:r>
              <w:t>应急管理</w:t>
            </w:r>
          </w:p>
        </w:tc>
        <w:tc>
          <w:tcPr>
            <w:tcW w:w="1361" w:type="dxa"/>
            <w:vAlign w:val="center"/>
          </w:tcPr>
          <w:p>
            <w:pPr>
              <w:pStyle w:val="11"/>
            </w:pPr>
            <w:r>
              <w:t>80.02</w:t>
            </w:r>
          </w:p>
        </w:tc>
        <w:tc>
          <w:tcPr>
            <w:tcW w:w="1361" w:type="dxa"/>
            <w:vAlign w:val="center"/>
          </w:tcPr>
          <w:p>
            <w:pPr>
              <w:pStyle w:val="11"/>
            </w:pPr>
          </w:p>
        </w:tc>
        <w:tc>
          <w:tcPr>
            <w:tcW w:w="1361" w:type="dxa"/>
            <w:vAlign w:val="center"/>
          </w:tcPr>
          <w:p>
            <w:pPr>
              <w:pStyle w:val="11"/>
            </w:pPr>
            <w:r>
              <w:t>80.02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2240150</w:t>
            </w:r>
          </w:p>
        </w:tc>
        <w:tc>
          <w:tcPr>
            <w:tcW w:w="4535" w:type="dxa"/>
            <w:vAlign w:val="center"/>
          </w:tcPr>
          <w:p>
            <w:pPr>
              <w:pStyle w:val="12"/>
            </w:pPr>
            <w:r>
              <w:t>事业运行</w:t>
            </w:r>
          </w:p>
        </w:tc>
        <w:tc>
          <w:tcPr>
            <w:tcW w:w="1361" w:type="dxa"/>
            <w:vAlign w:val="center"/>
          </w:tcPr>
          <w:p>
            <w:pPr>
              <w:pStyle w:val="11"/>
            </w:pPr>
            <w:r>
              <w:t>780.93</w:t>
            </w:r>
          </w:p>
        </w:tc>
        <w:tc>
          <w:tcPr>
            <w:tcW w:w="1361" w:type="dxa"/>
            <w:vAlign w:val="center"/>
          </w:tcPr>
          <w:p>
            <w:pPr>
              <w:pStyle w:val="11"/>
            </w:pPr>
            <w:r>
              <w:t>780.93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2240199</w:t>
            </w:r>
          </w:p>
        </w:tc>
        <w:tc>
          <w:tcPr>
            <w:tcW w:w="4535" w:type="dxa"/>
            <w:vAlign w:val="center"/>
          </w:tcPr>
          <w:p>
            <w:pPr>
              <w:pStyle w:val="12"/>
            </w:pPr>
            <w:r>
              <w:t>其他应急管理支出</w:t>
            </w:r>
          </w:p>
        </w:tc>
        <w:tc>
          <w:tcPr>
            <w:tcW w:w="1361" w:type="dxa"/>
            <w:vAlign w:val="center"/>
          </w:tcPr>
          <w:p>
            <w:pPr>
              <w:pStyle w:val="11"/>
            </w:pPr>
            <w:r>
              <w:t>577.91</w:t>
            </w:r>
          </w:p>
        </w:tc>
        <w:tc>
          <w:tcPr>
            <w:tcW w:w="1361" w:type="dxa"/>
            <w:vAlign w:val="center"/>
          </w:tcPr>
          <w:p>
            <w:pPr>
              <w:pStyle w:val="11"/>
            </w:pPr>
          </w:p>
        </w:tc>
        <w:tc>
          <w:tcPr>
            <w:tcW w:w="1361" w:type="dxa"/>
            <w:vAlign w:val="center"/>
          </w:tcPr>
          <w:p>
            <w:pPr>
              <w:pStyle w:val="11"/>
            </w:pPr>
            <w:r>
              <w:t>577.91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216.33</w:t>
            </w:r>
          </w:p>
        </w:tc>
        <w:tc>
          <w:tcPr>
            <w:tcW w:w="1361" w:type="dxa"/>
            <w:vAlign w:val="center"/>
          </w:tcPr>
          <w:p>
            <w:pPr>
              <w:pStyle w:val="11"/>
            </w:pPr>
          </w:p>
        </w:tc>
        <w:tc>
          <w:tcPr>
            <w:tcW w:w="1361" w:type="dxa"/>
            <w:vAlign w:val="center"/>
          </w:tcPr>
          <w:p>
            <w:pPr>
              <w:pStyle w:val="11"/>
            </w:pPr>
            <w:r>
              <w:t>216.33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2240703</w:t>
            </w:r>
          </w:p>
        </w:tc>
        <w:tc>
          <w:tcPr>
            <w:tcW w:w="4535" w:type="dxa"/>
            <w:vAlign w:val="center"/>
          </w:tcPr>
          <w:p>
            <w:pPr>
              <w:pStyle w:val="12"/>
            </w:pPr>
            <w:r>
              <w:t>自然灾害救灾补助</w:t>
            </w:r>
          </w:p>
        </w:tc>
        <w:tc>
          <w:tcPr>
            <w:tcW w:w="1361" w:type="dxa"/>
            <w:vAlign w:val="center"/>
          </w:tcPr>
          <w:p>
            <w:pPr>
              <w:pStyle w:val="11"/>
            </w:pPr>
            <w:r>
              <w:t>111.00</w:t>
            </w:r>
          </w:p>
        </w:tc>
        <w:tc>
          <w:tcPr>
            <w:tcW w:w="1361" w:type="dxa"/>
            <w:vAlign w:val="center"/>
          </w:tcPr>
          <w:p>
            <w:pPr>
              <w:pStyle w:val="11"/>
            </w:pPr>
          </w:p>
        </w:tc>
        <w:tc>
          <w:tcPr>
            <w:tcW w:w="1361" w:type="dxa"/>
            <w:vAlign w:val="center"/>
          </w:tcPr>
          <w:p>
            <w:pPr>
              <w:pStyle w:val="11"/>
            </w:pPr>
            <w:r>
              <w:t>111.00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2240799</w:t>
            </w:r>
          </w:p>
        </w:tc>
        <w:tc>
          <w:tcPr>
            <w:tcW w:w="4535" w:type="dxa"/>
            <w:vAlign w:val="center"/>
          </w:tcPr>
          <w:p>
            <w:pPr>
              <w:pStyle w:val="12"/>
            </w:pPr>
            <w:r>
              <w:t>其他自然灾害救灾及恢复重建支出</w:t>
            </w:r>
          </w:p>
        </w:tc>
        <w:tc>
          <w:tcPr>
            <w:tcW w:w="1361" w:type="dxa"/>
            <w:vAlign w:val="center"/>
          </w:tcPr>
          <w:p>
            <w:pPr>
              <w:pStyle w:val="11"/>
            </w:pPr>
            <w:r>
              <w:t>105.33</w:t>
            </w:r>
          </w:p>
        </w:tc>
        <w:tc>
          <w:tcPr>
            <w:tcW w:w="1361" w:type="dxa"/>
            <w:vAlign w:val="center"/>
          </w:tcPr>
          <w:p>
            <w:pPr>
              <w:pStyle w:val="11"/>
            </w:pPr>
          </w:p>
        </w:tc>
        <w:tc>
          <w:tcPr>
            <w:tcW w:w="1361" w:type="dxa"/>
            <w:vAlign w:val="center"/>
          </w:tcPr>
          <w:p>
            <w:pPr>
              <w:pStyle w:val="11"/>
            </w:pPr>
            <w:r>
              <w:t>105.33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342001曲阳县应急管理局本级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2218.44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193.57</w:t>
            </w:r>
          </w:p>
        </w:tc>
        <w:tc>
          <w:tcPr>
            <w:tcW w:w="1474" w:type="dxa"/>
            <w:vAlign w:val="center"/>
          </w:tcPr>
          <w:p>
            <w:pPr>
              <w:pStyle w:val="11"/>
            </w:pPr>
            <w:r>
              <w:t>193.57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83.30</w:t>
            </w:r>
          </w:p>
        </w:tc>
        <w:tc>
          <w:tcPr>
            <w:tcW w:w="1474" w:type="dxa"/>
            <w:vAlign w:val="center"/>
          </w:tcPr>
          <w:p>
            <w:pPr>
              <w:pStyle w:val="11"/>
            </w:pPr>
            <w:r>
              <w:t>83.30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10.00</w:t>
            </w:r>
          </w:p>
        </w:tc>
        <w:tc>
          <w:tcPr>
            <w:tcW w:w="1474" w:type="dxa"/>
            <w:vAlign w:val="center"/>
          </w:tcPr>
          <w:p>
            <w:pPr>
              <w:pStyle w:val="11"/>
            </w:pPr>
            <w:r>
              <w:t>10.00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95.16</w:t>
            </w:r>
          </w:p>
        </w:tc>
        <w:tc>
          <w:tcPr>
            <w:tcW w:w="1474" w:type="dxa"/>
            <w:vAlign w:val="center"/>
          </w:tcPr>
          <w:p>
            <w:pPr>
              <w:pStyle w:val="11"/>
            </w:pPr>
            <w:r>
              <w:t>95.16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1919.43</w:t>
            </w:r>
          </w:p>
        </w:tc>
        <w:tc>
          <w:tcPr>
            <w:tcW w:w="1474" w:type="dxa"/>
            <w:vAlign w:val="center"/>
          </w:tcPr>
          <w:p>
            <w:pPr>
              <w:pStyle w:val="11"/>
            </w:pPr>
            <w:r>
              <w:t>1919.43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2218.44</w:t>
            </w:r>
          </w:p>
        </w:tc>
        <w:tc>
          <w:tcPr>
            <w:tcW w:w="3402" w:type="dxa"/>
            <w:vAlign w:val="center"/>
          </w:tcPr>
          <w:p>
            <w:pPr>
              <w:pStyle w:val="14"/>
            </w:pPr>
            <w:r>
              <w:t>本年支出合计</w:t>
            </w:r>
          </w:p>
        </w:tc>
        <w:tc>
          <w:tcPr>
            <w:tcW w:w="1474" w:type="dxa"/>
            <w:vAlign w:val="center"/>
          </w:tcPr>
          <w:p>
            <w:pPr>
              <w:pStyle w:val="15"/>
            </w:pPr>
            <w:r>
              <w:t>2301.46</w:t>
            </w:r>
          </w:p>
        </w:tc>
        <w:tc>
          <w:tcPr>
            <w:tcW w:w="1474" w:type="dxa"/>
            <w:vAlign w:val="center"/>
          </w:tcPr>
          <w:p>
            <w:pPr>
              <w:pStyle w:val="15"/>
            </w:pPr>
            <w:r>
              <w:t>2301.46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83.02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83.02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2301.46</w:t>
            </w:r>
          </w:p>
        </w:tc>
        <w:tc>
          <w:tcPr>
            <w:tcW w:w="3402" w:type="dxa"/>
            <w:vAlign w:val="center"/>
          </w:tcPr>
          <w:p>
            <w:pPr>
              <w:pStyle w:val="14"/>
            </w:pPr>
            <w:r>
              <w:t>支出总计</w:t>
            </w:r>
          </w:p>
        </w:tc>
        <w:tc>
          <w:tcPr>
            <w:tcW w:w="1474" w:type="dxa"/>
            <w:vAlign w:val="center"/>
          </w:tcPr>
          <w:p>
            <w:pPr>
              <w:pStyle w:val="15"/>
            </w:pPr>
            <w:r>
              <w:t>2301.46</w:t>
            </w:r>
          </w:p>
        </w:tc>
        <w:tc>
          <w:tcPr>
            <w:tcW w:w="1474" w:type="dxa"/>
            <w:vAlign w:val="center"/>
          </w:tcPr>
          <w:p>
            <w:pPr>
              <w:pStyle w:val="15"/>
            </w:pPr>
            <w:r>
              <w:t>2301.46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342001曲阳县应急管理局本级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2301.46</w:t>
            </w:r>
          </w:p>
        </w:tc>
        <w:tc>
          <w:tcPr>
            <w:tcW w:w="2551" w:type="dxa"/>
            <w:vAlign w:val="center"/>
          </w:tcPr>
          <w:p>
            <w:pPr>
              <w:pStyle w:val="15"/>
            </w:pPr>
            <w:r>
              <w:t>1378.20</w:t>
            </w:r>
          </w:p>
        </w:tc>
        <w:tc>
          <w:tcPr>
            <w:tcW w:w="2551" w:type="dxa"/>
            <w:vAlign w:val="center"/>
          </w:tcPr>
          <w:p>
            <w:pPr>
              <w:pStyle w:val="15"/>
            </w:pPr>
            <w:r>
              <w:t>923.26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193.57</w:t>
            </w:r>
          </w:p>
        </w:tc>
        <w:tc>
          <w:tcPr>
            <w:tcW w:w="2551" w:type="dxa"/>
            <w:vAlign w:val="center"/>
          </w:tcPr>
          <w:p>
            <w:pPr>
              <w:pStyle w:val="11"/>
            </w:pPr>
            <w:r>
              <w:t>193.57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193.57</w:t>
            </w:r>
          </w:p>
        </w:tc>
        <w:tc>
          <w:tcPr>
            <w:tcW w:w="2551" w:type="dxa"/>
            <w:vAlign w:val="center"/>
          </w:tcPr>
          <w:p>
            <w:pPr>
              <w:pStyle w:val="11"/>
            </w:pPr>
            <w:r>
              <w:t>193.57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12.37</w:t>
            </w:r>
          </w:p>
        </w:tc>
        <w:tc>
          <w:tcPr>
            <w:tcW w:w="2551" w:type="dxa"/>
            <w:vAlign w:val="center"/>
          </w:tcPr>
          <w:p>
            <w:pPr>
              <w:pStyle w:val="11"/>
            </w:pPr>
            <w:r>
              <w:t>12.37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13.80</w:t>
            </w:r>
          </w:p>
        </w:tc>
        <w:tc>
          <w:tcPr>
            <w:tcW w:w="2551" w:type="dxa"/>
            <w:vAlign w:val="center"/>
          </w:tcPr>
          <w:p>
            <w:pPr>
              <w:pStyle w:val="11"/>
            </w:pPr>
            <w:r>
              <w:t>13.80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127.28</w:t>
            </w:r>
          </w:p>
        </w:tc>
        <w:tc>
          <w:tcPr>
            <w:tcW w:w="2551" w:type="dxa"/>
            <w:vAlign w:val="center"/>
          </w:tcPr>
          <w:p>
            <w:pPr>
              <w:pStyle w:val="11"/>
            </w:pPr>
            <w:r>
              <w:t>127.28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40.12</w:t>
            </w:r>
          </w:p>
        </w:tc>
        <w:tc>
          <w:tcPr>
            <w:tcW w:w="2551" w:type="dxa"/>
            <w:vAlign w:val="center"/>
          </w:tcPr>
          <w:p>
            <w:pPr>
              <w:pStyle w:val="11"/>
            </w:pPr>
            <w:r>
              <w:t>40.12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83.30</w:t>
            </w:r>
          </w:p>
        </w:tc>
        <w:tc>
          <w:tcPr>
            <w:tcW w:w="2551" w:type="dxa"/>
            <w:vAlign w:val="center"/>
          </w:tcPr>
          <w:p>
            <w:pPr>
              <w:pStyle w:val="11"/>
            </w:pPr>
            <w:r>
              <w:t>83.30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83.30</w:t>
            </w:r>
          </w:p>
        </w:tc>
        <w:tc>
          <w:tcPr>
            <w:tcW w:w="2551" w:type="dxa"/>
            <w:vAlign w:val="center"/>
          </w:tcPr>
          <w:p>
            <w:pPr>
              <w:pStyle w:val="11"/>
            </w:pPr>
            <w:r>
              <w:t>83.30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9.81</w:t>
            </w:r>
          </w:p>
        </w:tc>
        <w:tc>
          <w:tcPr>
            <w:tcW w:w="2551" w:type="dxa"/>
            <w:vAlign w:val="center"/>
          </w:tcPr>
          <w:p>
            <w:pPr>
              <w:pStyle w:val="11"/>
            </w:pPr>
            <w:r>
              <w:t>9.81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52.57</w:t>
            </w:r>
          </w:p>
        </w:tc>
        <w:tc>
          <w:tcPr>
            <w:tcW w:w="2551" w:type="dxa"/>
            <w:vAlign w:val="center"/>
          </w:tcPr>
          <w:p>
            <w:pPr>
              <w:pStyle w:val="11"/>
            </w:pPr>
            <w:r>
              <w:t>52.57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20.92</w:t>
            </w:r>
          </w:p>
        </w:tc>
        <w:tc>
          <w:tcPr>
            <w:tcW w:w="2551" w:type="dxa"/>
            <w:vAlign w:val="center"/>
          </w:tcPr>
          <w:p>
            <w:pPr>
              <w:pStyle w:val="11"/>
            </w:pPr>
            <w:r>
              <w:t>20.92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95.16</w:t>
            </w:r>
          </w:p>
        </w:tc>
        <w:tc>
          <w:tcPr>
            <w:tcW w:w="2551" w:type="dxa"/>
            <w:vAlign w:val="center"/>
          </w:tcPr>
          <w:p>
            <w:pPr>
              <w:pStyle w:val="11"/>
            </w:pPr>
            <w:r>
              <w:t>95.16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95.16</w:t>
            </w:r>
          </w:p>
        </w:tc>
        <w:tc>
          <w:tcPr>
            <w:tcW w:w="2551" w:type="dxa"/>
            <w:vAlign w:val="center"/>
          </w:tcPr>
          <w:p>
            <w:pPr>
              <w:pStyle w:val="11"/>
            </w:pPr>
            <w:r>
              <w:t>95.16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95.16</w:t>
            </w:r>
          </w:p>
        </w:tc>
        <w:tc>
          <w:tcPr>
            <w:tcW w:w="2551" w:type="dxa"/>
            <w:vAlign w:val="center"/>
          </w:tcPr>
          <w:p>
            <w:pPr>
              <w:pStyle w:val="11"/>
            </w:pPr>
            <w:r>
              <w:t>95.16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1919.43</w:t>
            </w:r>
          </w:p>
        </w:tc>
        <w:tc>
          <w:tcPr>
            <w:tcW w:w="2551" w:type="dxa"/>
            <w:vAlign w:val="center"/>
          </w:tcPr>
          <w:p>
            <w:pPr>
              <w:pStyle w:val="11"/>
            </w:pPr>
            <w:r>
              <w:t>1006.17</w:t>
            </w:r>
          </w:p>
        </w:tc>
        <w:tc>
          <w:tcPr>
            <w:tcW w:w="2551" w:type="dxa"/>
            <w:vAlign w:val="center"/>
          </w:tcPr>
          <w:p>
            <w:pPr>
              <w:pStyle w:val="11"/>
            </w:pPr>
            <w:r>
              <w:t>913.26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1703.10</w:t>
            </w:r>
          </w:p>
        </w:tc>
        <w:tc>
          <w:tcPr>
            <w:tcW w:w="2551" w:type="dxa"/>
            <w:vAlign w:val="center"/>
          </w:tcPr>
          <w:p>
            <w:pPr>
              <w:pStyle w:val="11"/>
            </w:pPr>
            <w:r>
              <w:t>1006.17</w:t>
            </w:r>
          </w:p>
        </w:tc>
        <w:tc>
          <w:tcPr>
            <w:tcW w:w="2551" w:type="dxa"/>
            <w:vAlign w:val="center"/>
          </w:tcPr>
          <w:p>
            <w:pPr>
              <w:pStyle w:val="11"/>
            </w:pPr>
            <w:r>
              <w:t>696.93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225.24</w:t>
            </w:r>
          </w:p>
        </w:tc>
        <w:tc>
          <w:tcPr>
            <w:tcW w:w="2551" w:type="dxa"/>
            <w:vAlign w:val="center"/>
          </w:tcPr>
          <w:p>
            <w:pPr>
              <w:pStyle w:val="11"/>
            </w:pPr>
            <w:r>
              <w:t>225.24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2240106</w:t>
            </w:r>
          </w:p>
        </w:tc>
        <w:tc>
          <w:tcPr>
            <w:tcW w:w="4535" w:type="dxa"/>
            <w:vAlign w:val="center"/>
          </w:tcPr>
          <w:p>
            <w:pPr>
              <w:pStyle w:val="12"/>
            </w:pPr>
            <w:r>
              <w:t>安全监管</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2240108</w:t>
            </w:r>
          </w:p>
        </w:tc>
        <w:tc>
          <w:tcPr>
            <w:tcW w:w="4535" w:type="dxa"/>
            <w:vAlign w:val="center"/>
          </w:tcPr>
          <w:p>
            <w:pPr>
              <w:pStyle w:val="12"/>
            </w:pPr>
            <w:r>
              <w:t>应急救援</w:t>
            </w:r>
          </w:p>
        </w:tc>
        <w:tc>
          <w:tcPr>
            <w:tcW w:w="2551" w:type="dxa"/>
            <w:vAlign w:val="center"/>
          </w:tcPr>
          <w:p>
            <w:pPr>
              <w:pStyle w:val="11"/>
            </w:pPr>
            <w:r>
              <w:t>21.00</w:t>
            </w:r>
          </w:p>
        </w:tc>
        <w:tc>
          <w:tcPr>
            <w:tcW w:w="2551" w:type="dxa"/>
            <w:vAlign w:val="center"/>
          </w:tcPr>
          <w:p>
            <w:pPr>
              <w:pStyle w:val="11"/>
            </w:pPr>
          </w:p>
        </w:tc>
        <w:tc>
          <w:tcPr>
            <w:tcW w:w="2551" w:type="dxa"/>
            <w:vAlign w:val="center"/>
          </w:tcPr>
          <w:p>
            <w:pPr>
              <w:pStyle w:val="11"/>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2240109</w:t>
            </w:r>
          </w:p>
        </w:tc>
        <w:tc>
          <w:tcPr>
            <w:tcW w:w="4535" w:type="dxa"/>
            <w:vAlign w:val="center"/>
          </w:tcPr>
          <w:p>
            <w:pPr>
              <w:pStyle w:val="12"/>
            </w:pPr>
            <w:r>
              <w:t>应急管理</w:t>
            </w:r>
          </w:p>
        </w:tc>
        <w:tc>
          <w:tcPr>
            <w:tcW w:w="2551" w:type="dxa"/>
            <w:vAlign w:val="center"/>
          </w:tcPr>
          <w:p>
            <w:pPr>
              <w:pStyle w:val="11"/>
            </w:pPr>
            <w:r>
              <w:t>80.02</w:t>
            </w:r>
          </w:p>
        </w:tc>
        <w:tc>
          <w:tcPr>
            <w:tcW w:w="2551" w:type="dxa"/>
            <w:vAlign w:val="center"/>
          </w:tcPr>
          <w:p>
            <w:pPr>
              <w:pStyle w:val="11"/>
            </w:pPr>
          </w:p>
        </w:tc>
        <w:tc>
          <w:tcPr>
            <w:tcW w:w="2551" w:type="dxa"/>
            <w:vAlign w:val="center"/>
          </w:tcPr>
          <w:p>
            <w:pPr>
              <w:pStyle w:val="11"/>
            </w:pPr>
            <w:r>
              <w:t>80.02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2240150</w:t>
            </w:r>
          </w:p>
        </w:tc>
        <w:tc>
          <w:tcPr>
            <w:tcW w:w="4535" w:type="dxa"/>
            <w:vAlign w:val="center"/>
          </w:tcPr>
          <w:p>
            <w:pPr>
              <w:pStyle w:val="12"/>
            </w:pPr>
            <w:r>
              <w:t>事业运行</w:t>
            </w:r>
          </w:p>
        </w:tc>
        <w:tc>
          <w:tcPr>
            <w:tcW w:w="2551" w:type="dxa"/>
            <w:vAlign w:val="center"/>
          </w:tcPr>
          <w:p>
            <w:pPr>
              <w:pStyle w:val="11"/>
            </w:pPr>
            <w:r>
              <w:t>780.93</w:t>
            </w:r>
          </w:p>
        </w:tc>
        <w:tc>
          <w:tcPr>
            <w:tcW w:w="2551" w:type="dxa"/>
            <w:vAlign w:val="center"/>
          </w:tcPr>
          <w:p>
            <w:pPr>
              <w:pStyle w:val="11"/>
            </w:pPr>
            <w:r>
              <w:t>780.93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2240199</w:t>
            </w:r>
          </w:p>
        </w:tc>
        <w:tc>
          <w:tcPr>
            <w:tcW w:w="4535" w:type="dxa"/>
            <w:vAlign w:val="center"/>
          </w:tcPr>
          <w:p>
            <w:pPr>
              <w:pStyle w:val="12"/>
            </w:pPr>
            <w:r>
              <w:t>其他应急管理支出</w:t>
            </w:r>
          </w:p>
        </w:tc>
        <w:tc>
          <w:tcPr>
            <w:tcW w:w="2551" w:type="dxa"/>
            <w:vAlign w:val="center"/>
          </w:tcPr>
          <w:p>
            <w:pPr>
              <w:pStyle w:val="11"/>
            </w:pPr>
            <w:r>
              <w:t>577.91</w:t>
            </w:r>
          </w:p>
        </w:tc>
        <w:tc>
          <w:tcPr>
            <w:tcW w:w="2551" w:type="dxa"/>
            <w:vAlign w:val="center"/>
          </w:tcPr>
          <w:p>
            <w:pPr>
              <w:pStyle w:val="11"/>
            </w:pPr>
          </w:p>
        </w:tc>
        <w:tc>
          <w:tcPr>
            <w:tcW w:w="2551" w:type="dxa"/>
            <w:vAlign w:val="center"/>
          </w:tcPr>
          <w:p>
            <w:pPr>
              <w:pStyle w:val="11"/>
            </w:pPr>
            <w:r>
              <w:t>577.91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216.33</w:t>
            </w:r>
          </w:p>
        </w:tc>
        <w:tc>
          <w:tcPr>
            <w:tcW w:w="2551" w:type="dxa"/>
            <w:vAlign w:val="center"/>
          </w:tcPr>
          <w:p>
            <w:pPr>
              <w:pStyle w:val="11"/>
            </w:pPr>
          </w:p>
        </w:tc>
        <w:tc>
          <w:tcPr>
            <w:tcW w:w="2551" w:type="dxa"/>
            <w:vAlign w:val="center"/>
          </w:tcPr>
          <w:p>
            <w:pPr>
              <w:pStyle w:val="11"/>
            </w:pPr>
            <w:r>
              <w:t>216.33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1"/>
            </w:pPr>
            <w:r>
              <w:t>111.00</w:t>
            </w:r>
          </w:p>
        </w:tc>
        <w:tc>
          <w:tcPr>
            <w:tcW w:w="2551" w:type="dxa"/>
            <w:vAlign w:val="center"/>
          </w:tcPr>
          <w:p>
            <w:pPr>
              <w:pStyle w:val="11"/>
            </w:pPr>
          </w:p>
        </w:tc>
        <w:tc>
          <w:tcPr>
            <w:tcW w:w="2551" w:type="dxa"/>
            <w:vAlign w:val="center"/>
          </w:tcPr>
          <w:p>
            <w:pPr>
              <w:pStyle w:val="11"/>
            </w:pPr>
            <w:r>
              <w:t>111.00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105.33</w:t>
            </w:r>
          </w:p>
        </w:tc>
        <w:tc>
          <w:tcPr>
            <w:tcW w:w="2551" w:type="dxa"/>
            <w:vAlign w:val="center"/>
          </w:tcPr>
          <w:p>
            <w:pPr>
              <w:pStyle w:val="11"/>
            </w:pPr>
          </w:p>
        </w:tc>
        <w:tc>
          <w:tcPr>
            <w:tcW w:w="2551" w:type="dxa"/>
            <w:vAlign w:val="center"/>
          </w:tcPr>
          <w:p>
            <w:pPr>
              <w:pStyle w:val="11"/>
            </w:pPr>
            <w:r>
              <w:t>105.33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342001曲阳县应急管理局本级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1378.20</w:t>
            </w:r>
          </w:p>
        </w:tc>
        <w:tc>
          <w:tcPr>
            <w:tcW w:w="2551" w:type="dxa"/>
            <w:vAlign w:val="center"/>
          </w:tcPr>
          <w:p>
            <w:pPr>
              <w:pStyle w:val="15"/>
            </w:pPr>
            <w:r>
              <w:t>1308.54</w:t>
            </w:r>
          </w:p>
        </w:tc>
        <w:tc>
          <w:tcPr>
            <w:tcW w:w="2551" w:type="dxa"/>
            <w:vAlign w:val="center"/>
          </w:tcPr>
          <w:p>
            <w:pPr>
              <w:pStyle w:val="15"/>
            </w:pPr>
            <w:r>
              <w:t>69.66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1279.62</w:t>
            </w:r>
          </w:p>
        </w:tc>
        <w:tc>
          <w:tcPr>
            <w:tcW w:w="2551" w:type="dxa"/>
            <w:vAlign w:val="center"/>
          </w:tcPr>
          <w:p>
            <w:pPr>
              <w:pStyle w:val="11"/>
            </w:pPr>
            <w:r>
              <w:t>1279.62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513.49</w:t>
            </w:r>
          </w:p>
        </w:tc>
        <w:tc>
          <w:tcPr>
            <w:tcW w:w="2551" w:type="dxa"/>
            <w:vAlign w:val="center"/>
          </w:tcPr>
          <w:p>
            <w:pPr>
              <w:pStyle w:val="11"/>
            </w:pPr>
            <w:r>
              <w:t>513.49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113.82</w:t>
            </w:r>
          </w:p>
        </w:tc>
        <w:tc>
          <w:tcPr>
            <w:tcW w:w="2551" w:type="dxa"/>
            <w:vAlign w:val="center"/>
          </w:tcPr>
          <w:p>
            <w:pPr>
              <w:pStyle w:val="11"/>
            </w:pPr>
            <w:r>
              <w:t>113.82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27.00</w:t>
            </w:r>
          </w:p>
        </w:tc>
        <w:tc>
          <w:tcPr>
            <w:tcW w:w="2551" w:type="dxa"/>
            <w:vAlign w:val="center"/>
          </w:tcPr>
          <w:p>
            <w:pPr>
              <w:pStyle w:val="11"/>
            </w:pPr>
            <w:r>
              <w:t>27.00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269.96</w:t>
            </w:r>
          </w:p>
        </w:tc>
        <w:tc>
          <w:tcPr>
            <w:tcW w:w="2551" w:type="dxa"/>
            <w:vAlign w:val="center"/>
          </w:tcPr>
          <w:p>
            <w:pPr>
              <w:pStyle w:val="11"/>
            </w:pPr>
            <w:r>
              <w:t>269.96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127.28</w:t>
            </w:r>
          </w:p>
        </w:tc>
        <w:tc>
          <w:tcPr>
            <w:tcW w:w="2551" w:type="dxa"/>
            <w:vAlign w:val="center"/>
          </w:tcPr>
          <w:p>
            <w:pPr>
              <w:pStyle w:val="11"/>
            </w:pPr>
            <w:r>
              <w:t>127.28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40.12</w:t>
            </w:r>
          </w:p>
        </w:tc>
        <w:tc>
          <w:tcPr>
            <w:tcW w:w="2551" w:type="dxa"/>
            <w:vAlign w:val="center"/>
          </w:tcPr>
          <w:p>
            <w:pPr>
              <w:pStyle w:val="11"/>
            </w:pPr>
            <w:r>
              <w:t>40.12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62.38</w:t>
            </w:r>
          </w:p>
        </w:tc>
        <w:tc>
          <w:tcPr>
            <w:tcW w:w="2551" w:type="dxa"/>
            <w:vAlign w:val="center"/>
          </w:tcPr>
          <w:p>
            <w:pPr>
              <w:pStyle w:val="11"/>
            </w:pPr>
            <w:r>
              <w:t>62.38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20.92</w:t>
            </w:r>
          </w:p>
        </w:tc>
        <w:tc>
          <w:tcPr>
            <w:tcW w:w="2551" w:type="dxa"/>
            <w:vAlign w:val="center"/>
          </w:tcPr>
          <w:p>
            <w:pPr>
              <w:pStyle w:val="11"/>
            </w:pPr>
            <w:r>
              <w:t>20.92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9.49</w:t>
            </w:r>
          </w:p>
        </w:tc>
        <w:tc>
          <w:tcPr>
            <w:tcW w:w="2551" w:type="dxa"/>
            <w:vAlign w:val="center"/>
          </w:tcPr>
          <w:p>
            <w:pPr>
              <w:pStyle w:val="11"/>
            </w:pPr>
            <w:r>
              <w:t>9.49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95.16</w:t>
            </w:r>
          </w:p>
        </w:tc>
        <w:tc>
          <w:tcPr>
            <w:tcW w:w="2551" w:type="dxa"/>
            <w:vAlign w:val="center"/>
          </w:tcPr>
          <w:p>
            <w:pPr>
              <w:pStyle w:val="11"/>
            </w:pPr>
            <w:r>
              <w:t>95.16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69.66</w:t>
            </w:r>
          </w:p>
        </w:tc>
        <w:tc>
          <w:tcPr>
            <w:tcW w:w="2551" w:type="dxa"/>
            <w:vAlign w:val="center"/>
          </w:tcPr>
          <w:p>
            <w:pPr>
              <w:pStyle w:val="11"/>
            </w:pPr>
          </w:p>
        </w:tc>
        <w:tc>
          <w:tcPr>
            <w:tcW w:w="2551" w:type="dxa"/>
            <w:vAlign w:val="center"/>
          </w:tcPr>
          <w:p>
            <w:pPr>
              <w:pStyle w:val="11"/>
            </w:pPr>
            <w:r>
              <w:t>69.66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4.94</w:t>
            </w:r>
          </w:p>
        </w:tc>
        <w:tc>
          <w:tcPr>
            <w:tcW w:w="2551" w:type="dxa"/>
            <w:vAlign w:val="center"/>
          </w:tcPr>
          <w:p>
            <w:pPr>
              <w:pStyle w:val="11"/>
            </w:pPr>
          </w:p>
        </w:tc>
        <w:tc>
          <w:tcPr>
            <w:tcW w:w="2551" w:type="dxa"/>
            <w:vAlign w:val="center"/>
          </w:tcPr>
          <w:p>
            <w:pPr>
              <w:pStyle w:val="11"/>
            </w:pPr>
            <w:r>
              <w:t>4.94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17.00</w:t>
            </w:r>
          </w:p>
        </w:tc>
        <w:tc>
          <w:tcPr>
            <w:tcW w:w="2551" w:type="dxa"/>
            <w:vAlign w:val="center"/>
          </w:tcPr>
          <w:p>
            <w:pPr>
              <w:pStyle w:val="11"/>
            </w:pPr>
          </w:p>
        </w:tc>
        <w:tc>
          <w:tcPr>
            <w:tcW w:w="2551" w:type="dxa"/>
            <w:vAlign w:val="center"/>
          </w:tcPr>
          <w:p>
            <w:pPr>
              <w:pStyle w:val="11"/>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4.96</w:t>
            </w:r>
          </w:p>
        </w:tc>
        <w:tc>
          <w:tcPr>
            <w:tcW w:w="2551" w:type="dxa"/>
            <w:vAlign w:val="center"/>
          </w:tcPr>
          <w:p>
            <w:pPr>
              <w:pStyle w:val="11"/>
            </w:pPr>
          </w:p>
        </w:tc>
        <w:tc>
          <w:tcPr>
            <w:tcW w:w="2551" w:type="dxa"/>
            <w:vAlign w:val="center"/>
          </w:tcPr>
          <w:p>
            <w:pPr>
              <w:pStyle w:val="11"/>
            </w:pPr>
            <w:r>
              <w:t>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8.20</w:t>
            </w:r>
          </w:p>
        </w:tc>
        <w:tc>
          <w:tcPr>
            <w:tcW w:w="2551" w:type="dxa"/>
            <w:vAlign w:val="center"/>
          </w:tcPr>
          <w:p>
            <w:pPr>
              <w:pStyle w:val="11"/>
            </w:pPr>
          </w:p>
        </w:tc>
        <w:tc>
          <w:tcPr>
            <w:tcW w:w="2551" w:type="dxa"/>
            <w:vAlign w:val="center"/>
          </w:tcPr>
          <w:p>
            <w:pPr>
              <w:pStyle w:val="11"/>
            </w:pPr>
            <w:r>
              <w:t>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1.96</w:t>
            </w:r>
          </w:p>
        </w:tc>
        <w:tc>
          <w:tcPr>
            <w:tcW w:w="2551" w:type="dxa"/>
            <w:vAlign w:val="center"/>
          </w:tcPr>
          <w:p>
            <w:pPr>
              <w:pStyle w:val="11"/>
            </w:pPr>
          </w:p>
        </w:tc>
        <w:tc>
          <w:tcPr>
            <w:tcW w:w="2551" w:type="dxa"/>
            <w:vAlign w:val="center"/>
          </w:tcPr>
          <w:p>
            <w:pPr>
              <w:pStyle w:val="11"/>
            </w:pPr>
            <w:r>
              <w:t>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8.04</w:t>
            </w:r>
          </w:p>
        </w:tc>
        <w:tc>
          <w:tcPr>
            <w:tcW w:w="2551" w:type="dxa"/>
            <w:vAlign w:val="center"/>
          </w:tcPr>
          <w:p>
            <w:pPr>
              <w:pStyle w:val="11"/>
            </w:pPr>
          </w:p>
        </w:tc>
        <w:tc>
          <w:tcPr>
            <w:tcW w:w="2551" w:type="dxa"/>
            <w:vAlign w:val="center"/>
          </w:tcPr>
          <w:p>
            <w:pPr>
              <w:pStyle w:val="11"/>
            </w:pPr>
            <w:r>
              <w:t>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12.84</w:t>
            </w:r>
          </w:p>
        </w:tc>
        <w:tc>
          <w:tcPr>
            <w:tcW w:w="2551" w:type="dxa"/>
            <w:vAlign w:val="center"/>
          </w:tcPr>
          <w:p>
            <w:pPr>
              <w:pStyle w:val="11"/>
            </w:pPr>
          </w:p>
        </w:tc>
        <w:tc>
          <w:tcPr>
            <w:tcW w:w="2551" w:type="dxa"/>
            <w:vAlign w:val="center"/>
          </w:tcPr>
          <w:p>
            <w:pPr>
              <w:pStyle w:val="11"/>
            </w:pPr>
            <w:r>
              <w:t>12.84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11.52</w:t>
            </w:r>
          </w:p>
        </w:tc>
        <w:tc>
          <w:tcPr>
            <w:tcW w:w="2551" w:type="dxa"/>
            <w:vAlign w:val="center"/>
          </w:tcPr>
          <w:p>
            <w:pPr>
              <w:pStyle w:val="11"/>
            </w:pPr>
          </w:p>
        </w:tc>
        <w:tc>
          <w:tcPr>
            <w:tcW w:w="2551" w:type="dxa"/>
            <w:vAlign w:val="center"/>
          </w:tcPr>
          <w:p>
            <w:pPr>
              <w:pStyle w:val="11"/>
            </w:pPr>
            <w:r>
              <w:t>11.52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28.92</w:t>
            </w:r>
          </w:p>
        </w:tc>
        <w:tc>
          <w:tcPr>
            <w:tcW w:w="2551" w:type="dxa"/>
            <w:vAlign w:val="center"/>
          </w:tcPr>
          <w:p>
            <w:pPr>
              <w:pStyle w:val="11"/>
            </w:pPr>
            <w:r>
              <w:t>28.92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26.17</w:t>
            </w:r>
          </w:p>
        </w:tc>
        <w:tc>
          <w:tcPr>
            <w:tcW w:w="2551" w:type="dxa"/>
            <w:vAlign w:val="center"/>
          </w:tcPr>
          <w:p>
            <w:pPr>
              <w:pStyle w:val="11"/>
            </w:pPr>
            <w:r>
              <w:t>26.17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2.75</w:t>
            </w:r>
          </w:p>
        </w:tc>
        <w:tc>
          <w:tcPr>
            <w:tcW w:w="2551" w:type="dxa"/>
            <w:vAlign w:val="center"/>
          </w:tcPr>
          <w:p>
            <w:pPr>
              <w:pStyle w:val="11"/>
            </w:pPr>
            <w:r>
              <w:t>2.75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342001曲阳县应急管理局本级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342001曲阳县应急管理局本级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342001曲阳县应急管理局本级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曲阳县应急管理局本级2025年单位预算信息公开情况说明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按照《中华人民共和国预算法》、《地方预决算公开操作规程》和《关于进一步推进预算公开工作的实施意见》规定，现将曲阳县应急管理局本级2025年单位预算公开如下：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一、部门情况</w:t>
      </w:r>
    </w:p>
    <w:p>
      <w:pPr>
        <w:pStyle w:val="17"/>
      </w:pPr>
      <w:r>
        <w:t>（一）基本情况。</w:t>
      </w:r>
    </w:p>
    <w:p>
      <w:pPr>
        <w:pStyle w:val="17"/>
      </w:pPr>
      <w:r>
        <w:t>1．主要职能。</w:t>
      </w:r>
    </w:p>
    <w:p>
      <w:pPr>
        <w:pStyle w:val="17"/>
      </w:pPr>
      <w:r>
        <w:t>（一）负责应急管理工作，指导各乡镇各部门应对安全生产类、自然灾害类等突发事件和综合防灾减灾救灾工作。负责安全生产综合监督管理和工矿商贸行业安全生产监督管理工作。</w:t>
      </w:r>
    </w:p>
    <w:p>
      <w:pPr>
        <w:pStyle w:val="17"/>
      </w:pPr>
      <w:r>
        <w:t>（二）拟订应急管理、安全生产等政策规定，组织编制县应急体系建设、安全生产和综合防灾减灾规划，起草地方性法规和政府规章草案，组织制定相关规程和标准并监督实施。</w:t>
      </w:r>
    </w:p>
    <w:p>
      <w:pPr>
        <w:pStyle w:val="17"/>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7"/>
      </w:pPr>
      <w:r>
        <w:t>（四）牵头建立统一的全县应急管理信息系统，负责信息传输渠道的规划和布局，建立监测预警和灾情报告制度，健全自然灾害信息资源获取和共享机制，依法统一发布灾情。</w:t>
      </w:r>
    </w:p>
    <w:p>
      <w:pPr>
        <w:pStyle w:val="17"/>
      </w:pPr>
      <w:r>
        <w:t>（五）组织指导协调安全生产类、自然灾害类等突发事件应急救援，承担县应对重大灾害指挥部工作，综合研判突发事件发展态势并提出应对建议，协助县委、县政府指定的负责同志组织重大灾害应急处置工作。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和草原火灾扑救、抗洪抢险、地震和地质灾害救援、生产安全事故救援等专业应急救援力量建设，管理县综合性应急救援队伍，指导各部门、各乡镇及社会应急救援力量建设。</w:t>
      </w:r>
    </w:p>
    <w:p>
      <w:pPr>
        <w:pStyle w:val="17"/>
      </w:pPr>
      <w:r>
        <w:t>（八）组织协调消防工作，指导各乡镇各部门消防监督、火灾预防、火灾扑救等工作。</w:t>
      </w:r>
    </w:p>
    <w:p>
      <w:pPr>
        <w:pStyle w:val="17"/>
      </w:pPr>
      <w:r>
        <w:t>（九）指导协调森林和草原火灾、水旱灾害、地震和地质灾害等防治工作，负责自然灾害综合监测预警工作，指导开展自然灾害综合风险评估工作。</w:t>
      </w:r>
    </w:p>
    <w:p>
      <w:pPr>
        <w:pStyle w:val="17"/>
      </w:pPr>
      <w:r>
        <w:t>（十）组织协调灾害救助工作，组织指导灾情核查、损失评估、救灾捐赠工作，管理、分配县救灾款物并监督使用。</w:t>
      </w:r>
    </w:p>
    <w:p>
      <w:pPr>
        <w:pStyle w:val="17"/>
      </w:pPr>
      <w:r>
        <w:t>（十一）依法行使县安全生产综合监督管理职权，指导协调、监督检查县有关部门和各乡镇政府安全生产工作，组织开展安全生产巡查、考核工作。</w:t>
      </w:r>
    </w:p>
    <w:p>
      <w:pPr>
        <w:pStyle w:val="17"/>
      </w:pPr>
      <w: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pStyle w:val="17"/>
      </w:pPr>
      <w:r>
        <w:t>（十三）依法组织指导安全生产事故调查处理，监督事故查处和责任追究落实情况。组织开展自然灾害类突发事件的调查评估工作。</w:t>
      </w:r>
    </w:p>
    <w:p>
      <w:pPr>
        <w:pStyle w:val="17"/>
      </w:pPr>
      <w:r>
        <w:t>（十四）制定应急物资储备和应急救援装备规划并组织实施，会同县发展和改革局（县粮食和物资储备局）等部门建立健全应急物资信息平台和调拨制度，在救灾时统一调度。</w:t>
      </w:r>
    </w:p>
    <w:p>
      <w:pPr>
        <w:pStyle w:val="17"/>
      </w:pPr>
      <w:r>
        <w:t>（十五）负责应急管理、安全生产宣传教育和培训工作，组织指导应急管理、安全生产的科学技术研究、推广应用和信息化建设工作。</w:t>
      </w:r>
    </w:p>
    <w:p>
      <w:pPr>
        <w:pStyle w:val="17"/>
      </w:pPr>
      <w:r>
        <w:t>（十六）负责组织指导协调和监督全县安全生产行政执法检查工作，组织开展对安全生产重点企业的执法检查。</w:t>
      </w:r>
    </w:p>
    <w:p>
      <w:pPr>
        <w:pStyle w:val="17"/>
      </w:pPr>
      <w:r>
        <w:t>（十七）负责地震监测、震灾防御和震灾救援指挥工作。</w:t>
      </w:r>
    </w:p>
    <w:p>
      <w:pPr>
        <w:pStyle w:val="17"/>
      </w:pPr>
      <w:r>
        <w:t>（十八）完成县委、县政府交办的其他任务。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曲阳县应急管理局本级</w:t>
            </w:r>
          </w:p>
        </w:tc>
        <w:tc>
          <w:tcPr>
            <w:tcW w:w="1843" w:type="dxa"/>
            <w:vAlign w:val="center"/>
          </w:tcPr>
          <w:p>
            <w:pPr>
              <w:pStyle w:val="13"/>
            </w:pPr>
            <w:r>
              <w:t>行政</w:t>
            </w:r>
          </w:p>
        </w:tc>
        <w:tc>
          <w:tcPr>
            <w:tcW w:w="2126" w:type="dxa"/>
            <w:vAlign w:val="center"/>
          </w:tcPr>
          <w:p>
            <w:pPr>
              <w:pStyle w:val="13"/>
            </w:pPr>
            <w:r>
              <w:t>股级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2301.46万元，其中：一般公共预算收入2218.44万元，基金预算收入0.00万元，国有资本经营预算收入0.00万元，财政专户核拨收入0.00万元，单位资金收入0.00万元，上年结转结余83.02万元。</w:t>
      </w:r>
    </w:p>
    <w:p>
      <w:pPr>
        <w:pStyle w:val="18"/>
      </w:pPr>
      <w:r>
        <w:t>2、支出说明</w:t>
      </w:r>
    </w:p>
    <w:p>
      <w:pPr>
        <w:pStyle w:val="18"/>
      </w:pPr>
      <w:r>
        <w:t>收支预算总表支出栏、基本支出表、项目支出表按经济分类和支出功能分类科目编制，反映曲阳县应急管理局本级年度单位预算中支出预算的总体情况。2025年支出预算2301.46万元，其中基本支出1378.20万元，包括人员经费1308.54万元和日常公用经费69.66万元；项目支出923.26万元，主要为收支预算总表支出栏、基本支出表、项目支出表按经济分类和支出功能分类科目编制，反映曲阳县应急管理局年度部门预算中支出预算的总体情况。2025年支出预算2301.46万元，其中基本支出1378.2万元，包括人员经费1308.54万元和日常公用经费69.66万元；项目支出923.26万元，主要为农村住房保险（县级配套资金）25万元，安监专项业务费16万元，安全生产隐患排查专项业务费18万元，应急管理局防汛经费10万元，森林草原防火劳务派遣人员经费545万元，乡镇安检员劳务派遣人员经费12.96万元，县一、二、四矿抚恤金19.95万元，救灾物资仓库租赁经费13万元，基层防灾国债项目县级配套资金90.8万元，自然灾害应急能力提升工程（应急领域）国债项目县级配套资金14.533万元，自然灾害救助专项资金（省级专项资金）75万元，应急领域基层防灾工程国债项目省级配套11.0482万元，中央自然灾害救助资金（第七批）专项资金11万元，自然灾害应急能力提升（应急领域）国债项目中央资金53.7054万元，自然灾害应急能力提升（应急领域）国债项目省级配套7.267万元。</w:t>
      </w:r>
    </w:p>
    <w:p>
      <w:pPr>
        <w:pStyle w:val="18"/>
      </w:pPr>
      <w:r>
        <w:t>3、比上年增减情况</w:t>
      </w:r>
    </w:p>
    <w:p>
      <w:pPr>
        <w:pStyle w:val="18"/>
      </w:pPr>
      <w:r>
        <w:t>2025年预算收支安排2301.46万元，较2024年预算增加16.43万元，其中：基本支出减少138.59万元，主要为2025年预算收支安排2301.46万元，较2024年预算增加16.43万元，其中：基本支出减少138.59万元，主要为有7名人员退休，在职人员死亡1人，开除1人，人员工资及保险减少，办公费、福利费等公用经费也相应减少。项目支出增加155.02万元，主要为项目支出增加155.02万元，主要为：安监专项业务费减少9.9万元，安全生产举报奖励金减少5万元，自然灾害救助资金（2023中央级）减少1.95万元，县一、二、四矿抚恤金减少0.43万元，应急管理局防汛经费减少5万元，自然灾害救灾资金（中央清算资金）减少72.97万元，应急管理局自然灾害救助资金（重建农房倒塌资金）减少11.05万元；森林草原防火劳务派遣人员经费增加60万元，基层防灾国债项目县级配套资金增加90.8万元，自然灾害应急能力提升工程（应急领域）国债项目县级配套资金增加14.533万元，应急领域基层防灾工程国债项目省级配套增加11.0482万元，中央自然灾害救助资金（第七批）专项资金增加11万元，自然灾害应急能力提升（应急领域）国债项目中央资金增加53.7054万元，自然灾害应急能力提升（应急领域）国债项目省级配套增加7.267万元，乡镇安检员劳务派遣人员经费增加12.96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2025年，我单位机关运行经费共计安排</w:t>
      </w:r>
      <w:r>
        <w:rPr>
          <w:rFonts w:hint="eastAsia" w:ascii="Times New Roman" w:hAnsi="Times New Roman" w:eastAsia="方正仿宋_GBK" w:cs="Times New Roman"/>
          <w:sz w:val="28"/>
          <w:szCs w:val="22"/>
        </w:rPr>
        <w:t>69.66万元，主要用于日常维修、办公用房水电费、办公用房取暖费、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减少3.60万元，增减变化的主要原因是其他交通费减少3.6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1、安检业务项目经费绩效目标表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13063425P00724910004L</w:t>
            </w:r>
          </w:p>
        </w:tc>
        <w:tc>
          <w:tcPr>
            <w:tcW w:w="2835" w:type="dxa"/>
            <w:vAlign w:val="center"/>
          </w:tcPr>
          <w:p>
            <w:pPr>
              <w:pStyle w:val="10"/>
            </w:pPr>
            <w:r>
              <w:t>项目名称</w:t>
            </w:r>
          </w:p>
        </w:tc>
        <w:tc>
          <w:tcPr>
            <w:tcW w:w="6095" w:type="dxa"/>
            <w:gridSpan w:val="3"/>
            <w:vAlign w:val="center"/>
          </w:tcPr>
          <w:p>
            <w:pPr>
              <w:pStyle w:val="12"/>
            </w:pPr>
            <w:r>
              <w:t>安检业务项目经费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更有效地开展安监业务工作正常进行。</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1.更有效地开展安监业务工作正常进行。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办公室条件改善</w:t>
            </w:r>
          </w:p>
        </w:tc>
        <w:tc>
          <w:tcPr>
            <w:tcW w:w="5386" w:type="dxa"/>
            <w:vAlign w:val="center"/>
          </w:tcPr>
          <w:p>
            <w:pPr>
              <w:pStyle w:val="12"/>
            </w:pPr>
            <w:r>
              <w:t>办公室条件改善</w:t>
            </w:r>
          </w:p>
        </w:tc>
        <w:tc>
          <w:tcPr>
            <w:tcW w:w="2268" w:type="dxa"/>
            <w:vAlign w:val="center"/>
          </w:tcPr>
          <w:p>
            <w:pPr>
              <w:pStyle w:val="12"/>
            </w:pPr>
            <w:r>
              <w:t xml:space="preserve"> 有效改善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综合事务保障完成率</w:t>
            </w:r>
          </w:p>
        </w:tc>
        <w:tc>
          <w:tcPr>
            <w:tcW w:w="5386" w:type="dxa"/>
            <w:vAlign w:val="center"/>
          </w:tcPr>
          <w:p>
            <w:pPr>
              <w:pStyle w:val="12"/>
            </w:pPr>
            <w:r>
              <w:t>综合事务保障完成率</w:t>
            </w:r>
          </w:p>
        </w:tc>
        <w:tc>
          <w:tcPr>
            <w:tcW w:w="2268" w:type="dxa"/>
            <w:vAlign w:val="center"/>
          </w:tcPr>
          <w:p>
            <w:pPr>
              <w:pStyle w:val="12"/>
            </w:pPr>
            <w:r>
              <w:t>≥98 %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安检业务经费支出时间</w:t>
            </w:r>
          </w:p>
        </w:tc>
        <w:tc>
          <w:tcPr>
            <w:tcW w:w="5386" w:type="dxa"/>
            <w:vAlign w:val="center"/>
          </w:tcPr>
          <w:p>
            <w:pPr>
              <w:pStyle w:val="12"/>
            </w:pPr>
            <w:r>
              <w:t xml:space="preserve"> 安检业务经费支出时间</w:t>
            </w:r>
          </w:p>
        </w:tc>
        <w:tc>
          <w:tcPr>
            <w:tcW w:w="2268" w:type="dxa"/>
            <w:vAlign w:val="center"/>
          </w:tcPr>
          <w:p>
            <w:pPr>
              <w:pStyle w:val="12"/>
            </w:pPr>
            <w:r>
              <w:t>11月底前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安检业务经费成本</w:t>
            </w:r>
          </w:p>
        </w:tc>
        <w:tc>
          <w:tcPr>
            <w:tcW w:w="5386" w:type="dxa"/>
            <w:vAlign w:val="center"/>
          </w:tcPr>
          <w:p>
            <w:pPr>
              <w:pStyle w:val="12"/>
            </w:pPr>
            <w:r>
              <w:t xml:space="preserve"> 安检业务经费成本</w:t>
            </w:r>
          </w:p>
        </w:tc>
        <w:tc>
          <w:tcPr>
            <w:tcW w:w="2268" w:type="dxa"/>
            <w:vAlign w:val="center"/>
          </w:tcPr>
          <w:p>
            <w:pPr>
              <w:pStyle w:val="12"/>
            </w:pPr>
            <w:r>
              <w:t>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提升工作效益水平</w:t>
            </w:r>
          </w:p>
        </w:tc>
        <w:tc>
          <w:tcPr>
            <w:tcW w:w="5386" w:type="dxa"/>
            <w:vAlign w:val="center"/>
          </w:tcPr>
          <w:p>
            <w:pPr>
              <w:pStyle w:val="12"/>
            </w:pPr>
            <w:r>
              <w:t>提升工作效益水平</w:t>
            </w:r>
          </w:p>
        </w:tc>
        <w:tc>
          <w:tcPr>
            <w:tcW w:w="2268" w:type="dxa"/>
            <w:vAlign w:val="center"/>
          </w:tcPr>
          <w:p>
            <w:pPr>
              <w:pStyle w:val="12"/>
            </w:pPr>
            <w:r>
              <w:t>逐步提高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≥98 %</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bookmarkStart w:id="1" w:name="_GoBack"/>
      <w:bookmarkEnd w:id="1"/>
      <w:r>
        <w:rPr>
          <w:rFonts w:ascii="方正仿宋_GBK" w:hAnsi="方正仿宋_GBK" w:eastAsia="方正仿宋_GBK" w:cs="方正仿宋_GBK"/>
          <w:b/>
          <w:color w:val="000000"/>
          <w:sz w:val="28"/>
        </w:rPr>
        <w:t>2、安全生产宣传月项目经费绩效目标表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13063425P002FDE10005D</w:t>
            </w:r>
          </w:p>
        </w:tc>
        <w:tc>
          <w:tcPr>
            <w:tcW w:w="2835" w:type="dxa"/>
            <w:vAlign w:val="center"/>
          </w:tcPr>
          <w:p>
            <w:pPr>
              <w:pStyle w:val="10"/>
            </w:pPr>
            <w:r>
              <w:t>项目名称</w:t>
            </w:r>
          </w:p>
        </w:tc>
        <w:tc>
          <w:tcPr>
            <w:tcW w:w="6095" w:type="dxa"/>
            <w:gridSpan w:val="3"/>
            <w:vAlign w:val="center"/>
          </w:tcPr>
          <w:p>
            <w:pPr>
              <w:pStyle w:val="12"/>
            </w:pPr>
            <w:r>
              <w:t>安全生产宣传月项目经费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需要开展安全生产宣传咨询日。</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8.00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1.需要开展安全生产宣传咨询日。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宣传水杯数量</w:t>
            </w:r>
          </w:p>
        </w:tc>
        <w:tc>
          <w:tcPr>
            <w:tcW w:w="5386" w:type="dxa"/>
            <w:vAlign w:val="center"/>
          </w:tcPr>
          <w:p>
            <w:pPr>
              <w:pStyle w:val="12"/>
            </w:pPr>
            <w:r>
              <w:t xml:space="preserve"> 宣传水杯数量</w:t>
            </w:r>
          </w:p>
        </w:tc>
        <w:tc>
          <w:tcPr>
            <w:tcW w:w="2268" w:type="dxa"/>
            <w:vAlign w:val="center"/>
          </w:tcPr>
          <w:p>
            <w:pPr>
              <w:pStyle w:val="12"/>
            </w:pPr>
            <w:r>
              <w:t>500 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安全生产法规单行本数量</w:t>
            </w:r>
          </w:p>
        </w:tc>
        <w:tc>
          <w:tcPr>
            <w:tcW w:w="5386" w:type="dxa"/>
            <w:vAlign w:val="center"/>
          </w:tcPr>
          <w:p>
            <w:pPr>
              <w:pStyle w:val="12"/>
            </w:pPr>
            <w:r>
              <w:t>安全生产法规单行本数量</w:t>
            </w:r>
          </w:p>
        </w:tc>
        <w:tc>
          <w:tcPr>
            <w:tcW w:w="2268" w:type="dxa"/>
            <w:vAlign w:val="center"/>
          </w:tcPr>
          <w:p>
            <w:pPr>
              <w:pStyle w:val="12"/>
            </w:pPr>
            <w:r>
              <w:t>5000本</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宣传手提袋数量</w:t>
            </w:r>
          </w:p>
        </w:tc>
        <w:tc>
          <w:tcPr>
            <w:tcW w:w="5386" w:type="dxa"/>
            <w:vAlign w:val="center"/>
          </w:tcPr>
          <w:p>
            <w:pPr>
              <w:pStyle w:val="12"/>
            </w:pPr>
            <w:r>
              <w:t xml:space="preserve"> 宣传手提袋数量</w:t>
            </w:r>
          </w:p>
        </w:tc>
        <w:tc>
          <w:tcPr>
            <w:tcW w:w="2268" w:type="dxa"/>
            <w:vAlign w:val="center"/>
          </w:tcPr>
          <w:p>
            <w:pPr>
              <w:pStyle w:val="12"/>
            </w:pPr>
            <w:r>
              <w:t>2000 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安全生产明白纸数量</w:t>
            </w:r>
          </w:p>
        </w:tc>
        <w:tc>
          <w:tcPr>
            <w:tcW w:w="5386" w:type="dxa"/>
            <w:vAlign w:val="center"/>
          </w:tcPr>
          <w:p>
            <w:pPr>
              <w:pStyle w:val="12"/>
            </w:pPr>
            <w:r>
              <w:t>安全生产明白纸数量</w:t>
            </w:r>
          </w:p>
        </w:tc>
        <w:tc>
          <w:tcPr>
            <w:tcW w:w="2268" w:type="dxa"/>
            <w:vAlign w:val="center"/>
          </w:tcPr>
          <w:p>
            <w:pPr>
              <w:pStyle w:val="12"/>
            </w:pPr>
            <w:r>
              <w:t>50000 张</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应急安全知识宣传页数量</w:t>
            </w:r>
          </w:p>
        </w:tc>
        <w:tc>
          <w:tcPr>
            <w:tcW w:w="5386" w:type="dxa"/>
            <w:vAlign w:val="center"/>
          </w:tcPr>
          <w:p>
            <w:pPr>
              <w:pStyle w:val="12"/>
            </w:pPr>
            <w:r>
              <w:t>应急安全知识宣传页数量</w:t>
            </w:r>
          </w:p>
        </w:tc>
        <w:tc>
          <w:tcPr>
            <w:tcW w:w="2268" w:type="dxa"/>
            <w:vAlign w:val="center"/>
          </w:tcPr>
          <w:p>
            <w:pPr>
              <w:pStyle w:val="12"/>
            </w:pPr>
            <w:r>
              <w:t>50000张</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宣传围裙数量</w:t>
            </w:r>
          </w:p>
        </w:tc>
        <w:tc>
          <w:tcPr>
            <w:tcW w:w="5386" w:type="dxa"/>
            <w:vAlign w:val="center"/>
          </w:tcPr>
          <w:p>
            <w:pPr>
              <w:pStyle w:val="12"/>
            </w:pPr>
            <w:r>
              <w:t>宣传围裙数量</w:t>
            </w:r>
          </w:p>
        </w:tc>
        <w:tc>
          <w:tcPr>
            <w:tcW w:w="2268" w:type="dxa"/>
            <w:vAlign w:val="center"/>
          </w:tcPr>
          <w:p>
            <w:pPr>
              <w:pStyle w:val="12"/>
            </w:pPr>
            <w:r>
              <w:t>500个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宣传水杯平均价格</w:t>
            </w:r>
          </w:p>
        </w:tc>
        <w:tc>
          <w:tcPr>
            <w:tcW w:w="5386" w:type="dxa"/>
            <w:vAlign w:val="center"/>
          </w:tcPr>
          <w:p>
            <w:pPr>
              <w:pStyle w:val="12"/>
            </w:pPr>
            <w:r>
              <w:t>宣传水杯平均价格</w:t>
            </w:r>
          </w:p>
        </w:tc>
        <w:tc>
          <w:tcPr>
            <w:tcW w:w="2268" w:type="dxa"/>
            <w:vAlign w:val="center"/>
          </w:tcPr>
          <w:p>
            <w:pPr>
              <w:pStyle w:val="12"/>
            </w:pPr>
            <w:r>
              <w:t>28元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安全生产法规单行本平均价格</w:t>
            </w:r>
          </w:p>
        </w:tc>
        <w:tc>
          <w:tcPr>
            <w:tcW w:w="5386" w:type="dxa"/>
            <w:vAlign w:val="center"/>
          </w:tcPr>
          <w:p>
            <w:pPr>
              <w:pStyle w:val="12"/>
            </w:pPr>
            <w:r>
              <w:t>安全生产法规单行本平均价格</w:t>
            </w:r>
          </w:p>
        </w:tc>
        <w:tc>
          <w:tcPr>
            <w:tcW w:w="2268" w:type="dxa"/>
            <w:vAlign w:val="center"/>
          </w:tcPr>
          <w:p>
            <w:pPr>
              <w:pStyle w:val="12"/>
            </w:pPr>
            <w:r>
              <w:t>3元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安全生产明白纸平均价格</w:t>
            </w:r>
          </w:p>
        </w:tc>
        <w:tc>
          <w:tcPr>
            <w:tcW w:w="5386" w:type="dxa"/>
            <w:vAlign w:val="center"/>
          </w:tcPr>
          <w:p>
            <w:pPr>
              <w:pStyle w:val="12"/>
            </w:pPr>
            <w:r>
              <w:t>安全生产明白纸平均价格</w:t>
            </w:r>
          </w:p>
        </w:tc>
        <w:tc>
          <w:tcPr>
            <w:tcW w:w="2268" w:type="dxa"/>
            <w:vAlign w:val="center"/>
          </w:tcPr>
          <w:p>
            <w:pPr>
              <w:pStyle w:val="12"/>
            </w:pPr>
            <w:r>
              <w:t>0.3元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应急安全知识宣传页平均价格</w:t>
            </w:r>
          </w:p>
        </w:tc>
        <w:tc>
          <w:tcPr>
            <w:tcW w:w="5386" w:type="dxa"/>
            <w:vAlign w:val="center"/>
          </w:tcPr>
          <w:p>
            <w:pPr>
              <w:pStyle w:val="12"/>
            </w:pPr>
            <w:r>
              <w:t>应急安全知识宣传页平均价格</w:t>
            </w:r>
          </w:p>
        </w:tc>
        <w:tc>
          <w:tcPr>
            <w:tcW w:w="2268" w:type="dxa"/>
            <w:vAlign w:val="center"/>
          </w:tcPr>
          <w:p>
            <w:pPr>
              <w:pStyle w:val="12"/>
            </w:pPr>
            <w:r>
              <w:t>0.3元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宣传围裙平均价格</w:t>
            </w:r>
          </w:p>
        </w:tc>
        <w:tc>
          <w:tcPr>
            <w:tcW w:w="5386" w:type="dxa"/>
            <w:vAlign w:val="center"/>
          </w:tcPr>
          <w:p>
            <w:pPr>
              <w:pStyle w:val="12"/>
            </w:pPr>
            <w:r>
              <w:t>宣传围裙平均价格</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安全生产宣传费用支付时间</w:t>
            </w:r>
          </w:p>
        </w:tc>
        <w:tc>
          <w:tcPr>
            <w:tcW w:w="5386" w:type="dxa"/>
            <w:vAlign w:val="center"/>
          </w:tcPr>
          <w:p>
            <w:pPr>
              <w:pStyle w:val="12"/>
            </w:pPr>
            <w:r>
              <w:t>安全生产宣传费用支付时间</w:t>
            </w:r>
          </w:p>
        </w:tc>
        <w:tc>
          <w:tcPr>
            <w:tcW w:w="2268" w:type="dxa"/>
            <w:vAlign w:val="center"/>
          </w:tcPr>
          <w:p>
            <w:pPr>
              <w:pStyle w:val="12"/>
            </w:pPr>
            <w:r>
              <w:t>6月25日前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宣传、活动区域覆盖率</w:t>
            </w:r>
          </w:p>
        </w:tc>
        <w:tc>
          <w:tcPr>
            <w:tcW w:w="5386" w:type="dxa"/>
            <w:vAlign w:val="center"/>
          </w:tcPr>
          <w:p>
            <w:pPr>
              <w:pStyle w:val="12"/>
            </w:pPr>
            <w:r>
              <w:t>宣传、活动区域覆盖率</w:t>
            </w:r>
          </w:p>
        </w:tc>
        <w:tc>
          <w:tcPr>
            <w:tcW w:w="2268" w:type="dxa"/>
            <w:vAlign w:val="center"/>
          </w:tcPr>
          <w:p>
            <w:pPr>
              <w:pStyle w:val="12"/>
            </w:pPr>
            <w:r>
              <w:t>≥97 %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提升全民安全意识水平</w:t>
            </w:r>
          </w:p>
        </w:tc>
        <w:tc>
          <w:tcPr>
            <w:tcW w:w="5386" w:type="dxa"/>
            <w:vAlign w:val="center"/>
          </w:tcPr>
          <w:p>
            <w:pPr>
              <w:pStyle w:val="12"/>
            </w:pPr>
            <w:r>
              <w:t>提升全民安全意识水平</w:t>
            </w:r>
          </w:p>
        </w:tc>
        <w:tc>
          <w:tcPr>
            <w:tcW w:w="2268" w:type="dxa"/>
            <w:vAlign w:val="center"/>
          </w:tcPr>
          <w:p>
            <w:pPr>
              <w:pStyle w:val="12"/>
            </w:pPr>
            <w:r>
              <w:t>≥98 %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3、安全生产隐患排查专项业务经费绩效目标表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13063425P00427310253T</w:t>
            </w:r>
          </w:p>
        </w:tc>
        <w:tc>
          <w:tcPr>
            <w:tcW w:w="2835" w:type="dxa"/>
            <w:vAlign w:val="center"/>
          </w:tcPr>
          <w:p>
            <w:pPr>
              <w:pStyle w:val="10"/>
            </w:pPr>
            <w:r>
              <w:t>项目名称</w:t>
            </w:r>
          </w:p>
        </w:tc>
        <w:tc>
          <w:tcPr>
            <w:tcW w:w="6095" w:type="dxa"/>
            <w:gridSpan w:val="3"/>
            <w:vAlign w:val="center"/>
          </w:tcPr>
          <w:p>
            <w:pPr>
              <w:pStyle w:val="12"/>
            </w:pPr>
            <w:r>
              <w:t>安全生产隐患排查专项业务经费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通过开展安全生产隐患排查，确保把安全隐患消在灭萌芽中,提高企业安全意识,增强安全性.</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1.通过开展安全生产隐患排查，确保把安全隐患消在灭萌芽中,提高企业安全意识,增强安全性.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督导检查企业数量</w:t>
            </w:r>
          </w:p>
        </w:tc>
        <w:tc>
          <w:tcPr>
            <w:tcW w:w="5386" w:type="dxa"/>
            <w:vAlign w:val="center"/>
          </w:tcPr>
          <w:p>
            <w:pPr>
              <w:pStyle w:val="12"/>
            </w:pPr>
            <w:r>
              <w:t>督导检查企业数量</w:t>
            </w:r>
          </w:p>
        </w:tc>
        <w:tc>
          <w:tcPr>
            <w:tcW w:w="2268" w:type="dxa"/>
            <w:vAlign w:val="center"/>
          </w:tcPr>
          <w:p>
            <w:pPr>
              <w:pStyle w:val="12"/>
            </w:pPr>
            <w:r>
              <w:t>≥300 家</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隐患排查完成率</w:t>
            </w:r>
          </w:p>
        </w:tc>
        <w:tc>
          <w:tcPr>
            <w:tcW w:w="5386" w:type="dxa"/>
            <w:vAlign w:val="center"/>
          </w:tcPr>
          <w:p>
            <w:pPr>
              <w:pStyle w:val="12"/>
            </w:pPr>
            <w:r>
              <w:t>安全生产隐患排查完成率</w:t>
            </w:r>
          </w:p>
        </w:tc>
        <w:tc>
          <w:tcPr>
            <w:tcW w:w="2268" w:type="dxa"/>
            <w:vAlign w:val="center"/>
          </w:tcPr>
          <w:p>
            <w:pPr>
              <w:pStyle w:val="12"/>
            </w:pPr>
            <w:r>
              <w:t>≥95 %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隐患排查费用支付时间</w:t>
            </w:r>
          </w:p>
        </w:tc>
        <w:tc>
          <w:tcPr>
            <w:tcW w:w="5386" w:type="dxa"/>
            <w:vAlign w:val="center"/>
          </w:tcPr>
          <w:p>
            <w:pPr>
              <w:pStyle w:val="12"/>
            </w:pPr>
            <w:r>
              <w:t xml:space="preserve"> 隐患排查费用支付时间</w:t>
            </w:r>
          </w:p>
        </w:tc>
        <w:tc>
          <w:tcPr>
            <w:tcW w:w="2268" w:type="dxa"/>
            <w:vAlign w:val="center"/>
          </w:tcPr>
          <w:p>
            <w:pPr>
              <w:pStyle w:val="12"/>
            </w:pPr>
            <w:r>
              <w:t>12月25日前</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隐患排查平均成本</w:t>
            </w:r>
          </w:p>
        </w:tc>
        <w:tc>
          <w:tcPr>
            <w:tcW w:w="5386" w:type="dxa"/>
            <w:vAlign w:val="center"/>
          </w:tcPr>
          <w:p>
            <w:pPr>
              <w:pStyle w:val="12"/>
            </w:pPr>
            <w:r>
              <w:t>安全生产隐患排查平均成本</w:t>
            </w:r>
          </w:p>
        </w:tc>
        <w:tc>
          <w:tcPr>
            <w:tcW w:w="2268" w:type="dxa"/>
            <w:vAlign w:val="center"/>
          </w:tcPr>
          <w:p>
            <w:pPr>
              <w:pStyle w:val="12"/>
            </w:pPr>
            <w:r>
              <w:t>≤600 元/家</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企业安全生产意识提高情况</w:t>
            </w:r>
          </w:p>
        </w:tc>
        <w:tc>
          <w:tcPr>
            <w:tcW w:w="5386" w:type="dxa"/>
            <w:vAlign w:val="center"/>
          </w:tcPr>
          <w:p>
            <w:pPr>
              <w:pStyle w:val="12"/>
            </w:pPr>
            <w:r>
              <w:t>企业安全生产意识提高情况</w:t>
            </w:r>
          </w:p>
        </w:tc>
        <w:tc>
          <w:tcPr>
            <w:tcW w:w="2268" w:type="dxa"/>
            <w:vAlign w:val="center"/>
          </w:tcPr>
          <w:p>
            <w:pPr>
              <w:pStyle w:val="12"/>
            </w:pPr>
            <w:r>
              <w:t xml:space="preserve"> 显著提高</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≥96 %</w:t>
            </w:r>
          </w:p>
        </w:tc>
        <w:tc>
          <w:tcPr>
            <w:tcW w:w="1276" w:type="dxa"/>
            <w:vAlign w:val="center"/>
          </w:tcPr>
          <w:p>
            <w:pPr>
              <w:pStyle w:val="12"/>
            </w:pPr>
            <w:r>
              <w:t xml:space="preserve"> 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4、关于预拨中央自然灾害救灾资金（第七批）专项资金绩效目标表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13063424P00003810005B</w:t>
            </w:r>
          </w:p>
        </w:tc>
        <w:tc>
          <w:tcPr>
            <w:tcW w:w="2835" w:type="dxa"/>
            <w:vAlign w:val="center"/>
          </w:tcPr>
          <w:p>
            <w:pPr>
              <w:pStyle w:val="10"/>
            </w:pPr>
            <w:r>
              <w:t>项目名称</w:t>
            </w:r>
          </w:p>
        </w:tc>
        <w:tc>
          <w:tcPr>
            <w:tcW w:w="6095" w:type="dxa"/>
            <w:gridSpan w:val="3"/>
            <w:vAlign w:val="center"/>
          </w:tcPr>
          <w:p>
            <w:pPr>
              <w:pStyle w:val="12"/>
            </w:pPr>
            <w:r>
              <w:t>关于预拨中央自然灾害救灾资金（第七批）专项资金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预算数为11万元，其中，一般公共预算11万元，主要用于开展应急抢险和受灾群众救助工作，重点做好搜救安置受灾人员，、排危出险等应急处置、灾害普查和应急整治、倒损民房修复等工作。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11.00</w:t>
            </w:r>
          </w:p>
        </w:tc>
        <w:tc>
          <w:tcPr>
            <w:tcW w:w="3544" w:type="dxa"/>
            <w:gridSpan w:val="2"/>
            <w:vAlign w:val="center"/>
          </w:tcPr>
          <w:p>
            <w:pPr>
              <w:pStyle w:val="13"/>
            </w:pPr>
            <w:r>
              <w:t>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1.通过完成我县农村住房保险的配套支付，增强农民群众住房安全感，使农民住房财产得到有效保障。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缴纳农村住房保险农民家庭户数</w:t>
            </w:r>
          </w:p>
        </w:tc>
        <w:tc>
          <w:tcPr>
            <w:tcW w:w="5386" w:type="dxa"/>
            <w:vAlign w:val="center"/>
          </w:tcPr>
          <w:p>
            <w:pPr>
              <w:pStyle w:val="12"/>
            </w:pPr>
            <w:r>
              <w:t>实际缴纳农村住房保险农民家庭户数</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农村住房保险赔付率</w:t>
            </w:r>
          </w:p>
        </w:tc>
        <w:tc>
          <w:tcPr>
            <w:tcW w:w="5386" w:type="dxa"/>
            <w:vAlign w:val="center"/>
          </w:tcPr>
          <w:p>
            <w:pPr>
              <w:pStyle w:val="12"/>
            </w:pPr>
            <w:r>
              <w:t>农村住房保险赔付率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农村住房保险赔支付时间</w:t>
            </w:r>
          </w:p>
        </w:tc>
        <w:tc>
          <w:tcPr>
            <w:tcW w:w="5386" w:type="dxa"/>
            <w:vAlign w:val="center"/>
          </w:tcPr>
          <w:p>
            <w:pPr>
              <w:pStyle w:val="12"/>
            </w:pPr>
            <w:r>
              <w:t>农村住房保险赔支付时间</w:t>
            </w:r>
          </w:p>
        </w:tc>
        <w:tc>
          <w:tcPr>
            <w:tcW w:w="2268" w:type="dxa"/>
            <w:vAlign w:val="center"/>
          </w:tcPr>
          <w:p>
            <w:pPr>
              <w:pStyle w:val="12"/>
            </w:pPr>
            <w:r>
              <w:t>≥94%</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每户农村住房保险省级配套成本</w:t>
            </w:r>
          </w:p>
        </w:tc>
        <w:tc>
          <w:tcPr>
            <w:tcW w:w="5386" w:type="dxa"/>
            <w:vAlign w:val="center"/>
          </w:tcPr>
          <w:p>
            <w:pPr>
              <w:pStyle w:val="12"/>
            </w:pPr>
            <w:r>
              <w:t>每户农村住房保险省级配套成本</w:t>
            </w:r>
          </w:p>
        </w:tc>
        <w:tc>
          <w:tcPr>
            <w:tcW w:w="2268" w:type="dxa"/>
            <w:vAlign w:val="center"/>
          </w:tcPr>
          <w:p>
            <w:pPr>
              <w:pStyle w:val="12"/>
            </w:pPr>
            <w:r>
              <w:t>≥6元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提高人民群众防灾减灾意识</w:t>
            </w:r>
          </w:p>
        </w:tc>
        <w:tc>
          <w:tcPr>
            <w:tcW w:w="5386" w:type="dxa"/>
            <w:vAlign w:val="center"/>
          </w:tcPr>
          <w:p>
            <w:pPr>
              <w:pStyle w:val="12"/>
            </w:pPr>
            <w:r>
              <w:t>提高人民群众防灾减灾意识</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农房保险参保农户满意度</w:t>
            </w:r>
          </w:p>
        </w:tc>
        <w:tc>
          <w:tcPr>
            <w:tcW w:w="5386" w:type="dxa"/>
            <w:vAlign w:val="center"/>
          </w:tcPr>
          <w:p>
            <w:pPr>
              <w:pStyle w:val="12"/>
            </w:pPr>
            <w:r>
              <w:t>农房保险参保农户满意度</w:t>
            </w:r>
          </w:p>
        </w:tc>
        <w:tc>
          <w:tcPr>
            <w:tcW w:w="2268" w:type="dxa"/>
            <w:vAlign w:val="center"/>
          </w:tcPr>
          <w:p>
            <w:pPr>
              <w:pStyle w:val="12"/>
            </w:pPr>
            <w:r>
              <w:t>≥97%</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5、农村住房保险（县级配套资金）绩效目标表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13063425P006G4G10005R</w:t>
            </w:r>
          </w:p>
        </w:tc>
        <w:tc>
          <w:tcPr>
            <w:tcW w:w="2835" w:type="dxa"/>
            <w:vAlign w:val="center"/>
          </w:tcPr>
          <w:p>
            <w:pPr>
              <w:pStyle w:val="10"/>
            </w:pPr>
            <w:r>
              <w:t>项目名称</w:t>
            </w:r>
          </w:p>
        </w:tc>
        <w:tc>
          <w:tcPr>
            <w:tcW w:w="6095" w:type="dxa"/>
            <w:gridSpan w:val="3"/>
            <w:vAlign w:val="center"/>
          </w:tcPr>
          <w:p>
            <w:pPr>
              <w:pStyle w:val="12"/>
            </w:pPr>
            <w:r>
              <w:t>农村住房保险（县级配套资金）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通过完成我县12.5万户农村住房保险的配套支付，增强农民群众住房安全感，使农民住房财产得到有效保障。</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25.00</w:t>
            </w:r>
          </w:p>
        </w:tc>
        <w:tc>
          <w:tcPr>
            <w:tcW w:w="2551" w:type="dxa"/>
            <w:vAlign w:val="center"/>
          </w:tcPr>
          <w:p>
            <w:pPr>
              <w:pStyle w:val="13"/>
            </w:pPr>
            <w:r>
              <w:t>25.00</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1.通过完成我县12.5万户农村住房保险的配套支付，增强农民群众住房安全感，使农民住房财产得到有效保障。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农村住房保险缴纳户数</w:t>
            </w:r>
          </w:p>
        </w:tc>
        <w:tc>
          <w:tcPr>
            <w:tcW w:w="5386" w:type="dxa"/>
            <w:vAlign w:val="center"/>
          </w:tcPr>
          <w:p>
            <w:pPr>
              <w:pStyle w:val="12"/>
            </w:pPr>
            <w:r>
              <w:t>农村住房保险缴纳户数</w:t>
            </w:r>
          </w:p>
        </w:tc>
        <w:tc>
          <w:tcPr>
            <w:tcW w:w="2268" w:type="dxa"/>
            <w:vAlign w:val="center"/>
          </w:tcPr>
          <w:p>
            <w:pPr>
              <w:pStyle w:val="12"/>
            </w:pPr>
            <w:r>
              <w:t>≥12.5 万户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农村住房保险缴纳覆盖率</w:t>
            </w:r>
          </w:p>
        </w:tc>
        <w:tc>
          <w:tcPr>
            <w:tcW w:w="5386" w:type="dxa"/>
            <w:vAlign w:val="center"/>
          </w:tcPr>
          <w:p>
            <w:pPr>
              <w:pStyle w:val="12"/>
            </w:pPr>
            <w:r>
              <w:t>农村住房保险缴纳覆盖率</w:t>
            </w:r>
          </w:p>
        </w:tc>
        <w:tc>
          <w:tcPr>
            <w:tcW w:w="2268" w:type="dxa"/>
            <w:vAlign w:val="center"/>
          </w:tcPr>
          <w:p>
            <w:pPr>
              <w:pStyle w:val="12"/>
            </w:pPr>
            <w:r>
              <w:t>100 %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农村住房保险缴纳日期</w:t>
            </w:r>
          </w:p>
        </w:tc>
        <w:tc>
          <w:tcPr>
            <w:tcW w:w="5386" w:type="dxa"/>
            <w:vAlign w:val="center"/>
          </w:tcPr>
          <w:p>
            <w:pPr>
              <w:pStyle w:val="12"/>
            </w:pPr>
            <w:r>
              <w:t>农村住房保险缴纳日期</w:t>
            </w:r>
          </w:p>
        </w:tc>
        <w:tc>
          <w:tcPr>
            <w:tcW w:w="2268" w:type="dxa"/>
            <w:vAlign w:val="center"/>
          </w:tcPr>
          <w:p>
            <w:pPr>
              <w:pStyle w:val="12"/>
            </w:pPr>
            <w:r>
              <w:t>5月底前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农村住房保险平均价格</w:t>
            </w:r>
          </w:p>
        </w:tc>
        <w:tc>
          <w:tcPr>
            <w:tcW w:w="5386" w:type="dxa"/>
            <w:vAlign w:val="center"/>
          </w:tcPr>
          <w:p>
            <w:pPr>
              <w:pStyle w:val="12"/>
            </w:pPr>
            <w:r>
              <w:t xml:space="preserve"> 农村住房保险平均价格</w:t>
            </w:r>
          </w:p>
        </w:tc>
        <w:tc>
          <w:tcPr>
            <w:tcW w:w="2268" w:type="dxa"/>
            <w:vAlign w:val="center"/>
          </w:tcPr>
          <w:p>
            <w:pPr>
              <w:pStyle w:val="12"/>
            </w:pPr>
            <w:r>
              <w:t>2 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农村住户权益保障率</w:t>
            </w:r>
          </w:p>
        </w:tc>
        <w:tc>
          <w:tcPr>
            <w:tcW w:w="5386" w:type="dxa"/>
            <w:vAlign w:val="center"/>
          </w:tcPr>
          <w:p>
            <w:pPr>
              <w:pStyle w:val="12"/>
            </w:pPr>
            <w:r>
              <w:t>农村住户权益保障率</w:t>
            </w:r>
          </w:p>
        </w:tc>
        <w:tc>
          <w:tcPr>
            <w:tcW w:w="2268" w:type="dxa"/>
            <w:vAlign w:val="center"/>
          </w:tcPr>
          <w:p>
            <w:pPr>
              <w:pStyle w:val="12"/>
            </w:pPr>
            <w:r>
              <w:t>≥95 %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≥96 %</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6、曲阳县基层防灾工程国债项目县级配套绩效目标表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13063425P008A1Y10042Y</w:t>
            </w:r>
          </w:p>
        </w:tc>
        <w:tc>
          <w:tcPr>
            <w:tcW w:w="2835" w:type="dxa"/>
            <w:vAlign w:val="center"/>
          </w:tcPr>
          <w:p>
            <w:pPr>
              <w:pStyle w:val="10"/>
            </w:pPr>
            <w:r>
              <w:t>项目名称</w:t>
            </w:r>
          </w:p>
        </w:tc>
        <w:tc>
          <w:tcPr>
            <w:tcW w:w="6095" w:type="dxa"/>
            <w:gridSpan w:val="3"/>
            <w:vAlign w:val="center"/>
          </w:tcPr>
          <w:p>
            <w:pPr>
              <w:pStyle w:val="12"/>
            </w:pPr>
            <w:r>
              <w:t>曲阳县基层防灾工程国债项目县级配套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90.80</w:t>
            </w:r>
          </w:p>
        </w:tc>
        <w:tc>
          <w:tcPr>
            <w:tcW w:w="2835" w:type="dxa"/>
            <w:vAlign w:val="center"/>
          </w:tcPr>
          <w:p>
            <w:pPr>
              <w:pStyle w:val="10"/>
            </w:pPr>
            <w:r>
              <w:t>其中：财政    资金</w:t>
            </w:r>
          </w:p>
        </w:tc>
        <w:tc>
          <w:tcPr>
            <w:tcW w:w="2551" w:type="dxa"/>
            <w:vAlign w:val="center"/>
          </w:tcPr>
          <w:p>
            <w:pPr>
              <w:pStyle w:val="12"/>
            </w:pPr>
            <w:r>
              <w:t>90.80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通过提升基层防灾应急通信领域，服务县基层应急指挥能力，为突发事件处置、救援、指挥、抢险等工作保障能力提升。</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90.80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1.通过提升基层防灾应急通信领域，服务县基层应急指挥能力，为突发事件处置、救援、指挥、抢险等工作保障能力提升。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设备购置数量</w:t>
            </w:r>
          </w:p>
        </w:tc>
        <w:tc>
          <w:tcPr>
            <w:tcW w:w="5386" w:type="dxa"/>
            <w:vAlign w:val="center"/>
          </w:tcPr>
          <w:p>
            <w:pPr>
              <w:pStyle w:val="12"/>
            </w:pPr>
            <w:r>
              <w:t>基层防灾应急指挥设备购置数量</w:t>
            </w:r>
          </w:p>
        </w:tc>
        <w:tc>
          <w:tcPr>
            <w:tcW w:w="2268" w:type="dxa"/>
            <w:vAlign w:val="center"/>
          </w:tcPr>
          <w:p>
            <w:pPr>
              <w:pStyle w:val="12"/>
            </w:pPr>
            <w:r>
              <w:t>43种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设备购置到位率</w:t>
            </w:r>
          </w:p>
        </w:tc>
        <w:tc>
          <w:tcPr>
            <w:tcW w:w="5386" w:type="dxa"/>
            <w:vAlign w:val="center"/>
          </w:tcPr>
          <w:p>
            <w:pPr>
              <w:pStyle w:val="12"/>
            </w:pPr>
            <w:r>
              <w:t>基层防灾应急指挥指挥设备购置到位率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设备购置完成时间</w:t>
            </w:r>
          </w:p>
        </w:tc>
        <w:tc>
          <w:tcPr>
            <w:tcW w:w="5386" w:type="dxa"/>
            <w:vAlign w:val="center"/>
          </w:tcPr>
          <w:p>
            <w:pPr>
              <w:pStyle w:val="12"/>
            </w:pPr>
            <w:r>
              <w:t>基层防灾应急指挥指挥设备购置完成时间</w:t>
            </w:r>
          </w:p>
        </w:tc>
        <w:tc>
          <w:tcPr>
            <w:tcW w:w="2268" w:type="dxa"/>
            <w:vAlign w:val="center"/>
          </w:tcPr>
          <w:p>
            <w:pPr>
              <w:pStyle w:val="12"/>
            </w:pPr>
            <w:r>
              <w:t>2025年底前完成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综合后勤保障车辆单个车辆成本</w:t>
            </w:r>
          </w:p>
        </w:tc>
        <w:tc>
          <w:tcPr>
            <w:tcW w:w="2268" w:type="dxa"/>
            <w:vAlign w:val="center"/>
          </w:tcPr>
          <w:p>
            <w:pPr>
              <w:pStyle w:val="12"/>
            </w:pPr>
            <w:r>
              <w:t>≤63万元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水陆两栖车辆单个车辆成本</w:t>
            </w:r>
          </w:p>
        </w:tc>
        <w:tc>
          <w:tcPr>
            <w:tcW w:w="2268" w:type="dxa"/>
            <w:vAlign w:val="center"/>
          </w:tcPr>
          <w:p>
            <w:pPr>
              <w:pStyle w:val="12"/>
            </w:pPr>
            <w:r>
              <w:t>≤50万元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基层防灾工程保障实际需求程度</w:t>
            </w:r>
          </w:p>
        </w:tc>
        <w:tc>
          <w:tcPr>
            <w:tcW w:w="5386" w:type="dxa"/>
            <w:vAlign w:val="center"/>
          </w:tcPr>
          <w:p>
            <w:pPr>
              <w:pStyle w:val="12"/>
            </w:pPr>
            <w:r>
              <w:t>基层防灾工程保障实际需求程度</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≥95 %</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7、曲阳县应急管理局救灾物资仓库租赁项目经费绩效目标表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13063425P003918100070</w:t>
            </w:r>
          </w:p>
        </w:tc>
        <w:tc>
          <w:tcPr>
            <w:tcW w:w="2835" w:type="dxa"/>
            <w:vAlign w:val="center"/>
          </w:tcPr>
          <w:p>
            <w:pPr>
              <w:pStyle w:val="10"/>
            </w:pPr>
            <w:r>
              <w:t>项目名称</w:t>
            </w:r>
          </w:p>
        </w:tc>
        <w:tc>
          <w:tcPr>
            <w:tcW w:w="6095" w:type="dxa"/>
            <w:gridSpan w:val="3"/>
            <w:vAlign w:val="center"/>
          </w:tcPr>
          <w:p>
            <w:pPr>
              <w:pStyle w:val="12"/>
            </w:pPr>
            <w:r>
              <w:t>曲阳县应急管理局救灾物资仓库租赁项目经费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通过救灾物资仓库储备，提高全县应急救援物资保障水平，保障人民群众财产安全。</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1.通过救灾物资仓库储备，提高全县应急救援物资保障水平，保障人民群众财产安全。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仓库租赁面积</w:t>
            </w:r>
          </w:p>
        </w:tc>
        <w:tc>
          <w:tcPr>
            <w:tcW w:w="5386" w:type="dxa"/>
            <w:vAlign w:val="center"/>
          </w:tcPr>
          <w:p>
            <w:pPr>
              <w:pStyle w:val="12"/>
            </w:pPr>
            <w:r>
              <w:t>仓库租赁面积</w:t>
            </w:r>
          </w:p>
        </w:tc>
        <w:tc>
          <w:tcPr>
            <w:tcW w:w="2268" w:type="dxa"/>
            <w:vAlign w:val="center"/>
          </w:tcPr>
          <w:p>
            <w:pPr>
              <w:pStyle w:val="12"/>
            </w:pPr>
            <w:r>
              <w:t>1500平方米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救灾物资保存完好率</w:t>
            </w:r>
          </w:p>
        </w:tc>
        <w:tc>
          <w:tcPr>
            <w:tcW w:w="5386" w:type="dxa"/>
            <w:vAlign w:val="center"/>
          </w:tcPr>
          <w:p>
            <w:pPr>
              <w:pStyle w:val="12"/>
            </w:pPr>
            <w:r>
              <w:t>救灾物资保存完好率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仓库租金支付时间</w:t>
            </w:r>
          </w:p>
        </w:tc>
        <w:tc>
          <w:tcPr>
            <w:tcW w:w="5386" w:type="dxa"/>
            <w:vAlign w:val="center"/>
          </w:tcPr>
          <w:p>
            <w:pPr>
              <w:pStyle w:val="12"/>
            </w:pPr>
            <w:r>
              <w:t>仓库租金支付时间</w:t>
            </w:r>
          </w:p>
        </w:tc>
        <w:tc>
          <w:tcPr>
            <w:tcW w:w="2268" w:type="dxa"/>
            <w:vAlign w:val="center"/>
          </w:tcPr>
          <w:p>
            <w:pPr>
              <w:pStyle w:val="12"/>
            </w:pPr>
            <w:r>
              <w:t>2025年11月25号前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仓库租赁每平方米成本</w:t>
            </w:r>
          </w:p>
        </w:tc>
        <w:tc>
          <w:tcPr>
            <w:tcW w:w="5386" w:type="dxa"/>
            <w:vAlign w:val="center"/>
          </w:tcPr>
          <w:p>
            <w:pPr>
              <w:pStyle w:val="12"/>
            </w:pPr>
            <w:r>
              <w:t>仓库租赁每平方米成本</w:t>
            </w:r>
          </w:p>
        </w:tc>
        <w:tc>
          <w:tcPr>
            <w:tcW w:w="2268" w:type="dxa"/>
            <w:vAlign w:val="center"/>
          </w:tcPr>
          <w:p>
            <w:pPr>
              <w:pStyle w:val="12"/>
            </w:pPr>
            <w:r>
              <w:t>≤50 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人民群众财产安全保障率</w:t>
            </w:r>
          </w:p>
        </w:tc>
        <w:tc>
          <w:tcPr>
            <w:tcW w:w="5386" w:type="dxa"/>
            <w:vAlign w:val="center"/>
          </w:tcPr>
          <w:p>
            <w:pPr>
              <w:pStyle w:val="12"/>
            </w:pPr>
            <w:r>
              <w:t>人民群众财产安全保障率</w:t>
            </w:r>
          </w:p>
        </w:tc>
        <w:tc>
          <w:tcPr>
            <w:tcW w:w="2268" w:type="dxa"/>
            <w:vAlign w:val="center"/>
          </w:tcPr>
          <w:p>
            <w:pPr>
              <w:pStyle w:val="12"/>
            </w:pPr>
            <w:r>
              <w:t>≥96 %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≥96 %</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8、曲阳县应急领域基层防灾工程国债项目省级配套绩效目标表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13063424P00434610003H</w:t>
            </w:r>
          </w:p>
        </w:tc>
        <w:tc>
          <w:tcPr>
            <w:tcW w:w="2835" w:type="dxa"/>
            <w:vAlign w:val="center"/>
          </w:tcPr>
          <w:p>
            <w:pPr>
              <w:pStyle w:val="10"/>
            </w:pPr>
            <w:r>
              <w:t>项目名称</w:t>
            </w:r>
          </w:p>
        </w:tc>
        <w:tc>
          <w:tcPr>
            <w:tcW w:w="6095" w:type="dxa"/>
            <w:gridSpan w:val="3"/>
            <w:vAlign w:val="center"/>
          </w:tcPr>
          <w:p>
            <w:pPr>
              <w:pStyle w:val="12"/>
            </w:pPr>
            <w:r>
              <w:t>曲阳县应急领域基层防灾工程国债项目省级配套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11.05</w:t>
            </w:r>
          </w:p>
        </w:tc>
        <w:tc>
          <w:tcPr>
            <w:tcW w:w="2835" w:type="dxa"/>
            <w:vAlign w:val="center"/>
          </w:tcPr>
          <w:p>
            <w:pPr>
              <w:pStyle w:val="10"/>
            </w:pPr>
            <w:r>
              <w:t>其中：财政    资金</w:t>
            </w:r>
          </w:p>
        </w:tc>
        <w:tc>
          <w:tcPr>
            <w:tcW w:w="2551" w:type="dxa"/>
            <w:vAlign w:val="center"/>
          </w:tcPr>
          <w:p>
            <w:pPr>
              <w:pStyle w:val="12"/>
            </w:pPr>
            <w:r>
              <w:t>11.05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预算数为110482.00元，一般公共预算数110482.00元，主要用于县自然灾害基层应急防灾减灾能力提升，为突发事件处置、救援、指挥、抢险等工作保障能力有显著提升。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11.05</w:t>
            </w:r>
          </w:p>
        </w:tc>
        <w:tc>
          <w:tcPr>
            <w:tcW w:w="2835" w:type="dxa"/>
            <w:vAlign w:val="center"/>
          </w:tcPr>
          <w:p>
            <w:pPr>
              <w:pStyle w:val="13"/>
            </w:pPr>
            <w:r>
              <w:t>11.05</w:t>
            </w:r>
          </w:p>
        </w:tc>
        <w:tc>
          <w:tcPr>
            <w:tcW w:w="2551" w:type="dxa"/>
            <w:vAlign w:val="center"/>
          </w:tcPr>
          <w:p>
            <w:pPr>
              <w:pStyle w:val="13"/>
            </w:pPr>
            <w:r>
              <w:t>11.05</w:t>
            </w:r>
          </w:p>
        </w:tc>
        <w:tc>
          <w:tcPr>
            <w:tcW w:w="3544" w:type="dxa"/>
            <w:gridSpan w:val="2"/>
            <w:vAlign w:val="center"/>
          </w:tcPr>
          <w:p>
            <w:pPr>
              <w:pStyle w:val="13"/>
            </w:pPr>
            <w:r>
              <w:t>11.05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1.通过提升基层防灾应急通信领域，服务县基层应急指挥能力，为突发事件处置、救援、指挥、抢险等工作保障能力提升。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设备购置数量</w:t>
            </w:r>
          </w:p>
        </w:tc>
        <w:tc>
          <w:tcPr>
            <w:tcW w:w="5386" w:type="dxa"/>
            <w:vAlign w:val="center"/>
          </w:tcPr>
          <w:p>
            <w:pPr>
              <w:pStyle w:val="12"/>
            </w:pPr>
            <w:r>
              <w:t>基层防灾应急指挥设备购置数量</w:t>
            </w:r>
          </w:p>
        </w:tc>
        <w:tc>
          <w:tcPr>
            <w:tcW w:w="2268" w:type="dxa"/>
            <w:vAlign w:val="center"/>
          </w:tcPr>
          <w:p>
            <w:pPr>
              <w:pStyle w:val="12"/>
            </w:pPr>
            <w:r>
              <w:t>43种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设备购置到位率</w:t>
            </w:r>
          </w:p>
        </w:tc>
        <w:tc>
          <w:tcPr>
            <w:tcW w:w="5386" w:type="dxa"/>
            <w:vAlign w:val="center"/>
          </w:tcPr>
          <w:p>
            <w:pPr>
              <w:pStyle w:val="12"/>
            </w:pPr>
            <w:r>
              <w:t>基层防灾应急指挥指挥设备购置到位率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设备购置完成时间</w:t>
            </w:r>
          </w:p>
        </w:tc>
        <w:tc>
          <w:tcPr>
            <w:tcW w:w="5386" w:type="dxa"/>
            <w:vAlign w:val="center"/>
          </w:tcPr>
          <w:p>
            <w:pPr>
              <w:pStyle w:val="12"/>
            </w:pPr>
            <w:r>
              <w:t>基层防灾应急指挥指挥设备购置完成时间</w:t>
            </w:r>
          </w:p>
        </w:tc>
        <w:tc>
          <w:tcPr>
            <w:tcW w:w="2268" w:type="dxa"/>
            <w:vAlign w:val="center"/>
          </w:tcPr>
          <w:p>
            <w:pPr>
              <w:pStyle w:val="12"/>
            </w:pPr>
            <w:r>
              <w:t>2024年底前完成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综合后勤保障项目总成本</w:t>
            </w:r>
          </w:p>
        </w:tc>
        <w:tc>
          <w:tcPr>
            <w:tcW w:w="2268" w:type="dxa"/>
            <w:vAlign w:val="center"/>
          </w:tcPr>
          <w:p>
            <w:pPr>
              <w:pStyle w:val="12"/>
            </w:pPr>
            <w:r>
              <w:t>≤74.9万元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水陆两栖车辆单个车辆成本</w:t>
            </w:r>
          </w:p>
        </w:tc>
        <w:tc>
          <w:tcPr>
            <w:tcW w:w="2268" w:type="dxa"/>
            <w:vAlign w:val="center"/>
          </w:tcPr>
          <w:p>
            <w:pPr>
              <w:pStyle w:val="12"/>
            </w:pPr>
            <w:r>
              <w:t>≤50万元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基层防灾工程保障实际需求程度</w:t>
            </w:r>
          </w:p>
        </w:tc>
        <w:tc>
          <w:tcPr>
            <w:tcW w:w="5386" w:type="dxa"/>
            <w:vAlign w:val="center"/>
          </w:tcPr>
          <w:p>
            <w:pPr>
              <w:pStyle w:val="12"/>
            </w:pPr>
            <w:r>
              <w:t>基层防灾工程保障实际需求程度</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9、森林消防劳务派遣人员劳务费绩效目标表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13063425P004C4910238Y</w:t>
            </w:r>
          </w:p>
        </w:tc>
        <w:tc>
          <w:tcPr>
            <w:tcW w:w="2835" w:type="dxa"/>
            <w:vAlign w:val="center"/>
          </w:tcPr>
          <w:p>
            <w:pPr>
              <w:pStyle w:val="10"/>
            </w:pPr>
            <w:r>
              <w:t>项目名称</w:t>
            </w:r>
          </w:p>
        </w:tc>
        <w:tc>
          <w:tcPr>
            <w:tcW w:w="6095" w:type="dxa"/>
            <w:gridSpan w:val="3"/>
            <w:vAlign w:val="center"/>
          </w:tcPr>
          <w:p>
            <w:pPr>
              <w:pStyle w:val="12"/>
            </w:pPr>
            <w:r>
              <w:t>森林消防劳务派遣人员劳务费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497.57</w:t>
            </w:r>
          </w:p>
        </w:tc>
        <w:tc>
          <w:tcPr>
            <w:tcW w:w="2835" w:type="dxa"/>
            <w:vAlign w:val="center"/>
          </w:tcPr>
          <w:p>
            <w:pPr>
              <w:pStyle w:val="10"/>
            </w:pPr>
            <w:r>
              <w:t>其中：财政    资金</w:t>
            </w:r>
          </w:p>
        </w:tc>
        <w:tc>
          <w:tcPr>
            <w:tcW w:w="2551" w:type="dxa"/>
            <w:vAlign w:val="center"/>
          </w:tcPr>
          <w:p>
            <w:pPr>
              <w:pStyle w:val="12"/>
            </w:pPr>
            <w:r>
              <w:t>497.57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通过对劳务派遣人员及时足额发放工资、缴纳保险，保障劳务派遣人员正常工作和生活需要。</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124.39</w:t>
            </w:r>
          </w:p>
        </w:tc>
        <w:tc>
          <w:tcPr>
            <w:tcW w:w="2835" w:type="dxa"/>
            <w:vAlign w:val="center"/>
          </w:tcPr>
          <w:p>
            <w:pPr>
              <w:pStyle w:val="13"/>
            </w:pPr>
            <w:r>
              <w:t>248.79</w:t>
            </w:r>
          </w:p>
        </w:tc>
        <w:tc>
          <w:tcPr>
            <w:tcW w:w="2551" w:type="dxa"/>
            <w:vAlign w:val="center"/>
          </w:tcPr>
          <w:p>
            <w:pPr>
              <w:pStyle w:val="13"/>
            </w:pPr>
            <w:r>
              <w:t>373.18</w:t>
            </w:r>
          </w:p>
        </w:tc>
        <w:tc>
          <w:tcPr>
            <w:tcW w:w="3544" w:type="dxa"/>
            <w:gridSpan w:val="2"/>
            <w:vAlign w:val="center"/>
          </w:tcPr>
          <w:p>
            <w:pPr>
              <w:pStyle w:val="13"/>
            </w:pPr>
            <w:r>
              <w:t>497.57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通过对劳务派遣人员及时足额发放工资、缴纳保险，保障劳务派遣人员正常工作和生活需要。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80 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100 %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劳务派遣补助发放时间</w:t>
            </w:r>
          </w:p>
        </w:tc>
        <w:tc>
          <w:tcPr>
            <w:tcW w:w="5386" w:type="dxa"/>
            <w:vAlign w:val="center"/>
          </w:tcPr>
          <w:p>
            <w:pPr>
              <w:pStyle w:val="12"/>
            </w:pPr>
            <w:r>
              <w:t xml:space="preserve"> 劳务派遣补助发放时间</w:t>
            </w:r>
          </w:p>
        </w:tc>
        <w:tc>
          <w:tcPr>
            <w:tcW w:w="2268" w:type="dxa"/>
            <w:vAlign w:val="center"/>
          </w:tcPr>
          <w:p>
            <w:pPr>
              <w:pStyle w:val="12"/>
            </w:pPr>
            <w:r>
              <w:t>每月25号之前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劳务派遣月均补助成本</w:t>
            </w:r>
          </w:p>
        </w:tc>
        <w:tc>
          <w:tcPr>
            <w:tcW w:w="2268" w:type="dxa"/>
            <w:vAlign w:val="center"/>
          </w:tcPr>
          <w:p>
            <w:pPr>
              <w:pStyle w:val="12"/>
            </w:pPr>
            <w:r>
              <w:t>≥2380元/月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提供就业岗位</w:t>
            </w:r>
          </w:p>
        </w:tc>
        <w:tc>
          <w:tcPr>
            <w:tcW w:w="5386" w:type="dxa"/>
            <w:vAlign w:val="center"/>
          </w:tcPr>
          <w:p>
            <w:pPr>
              <w:pStyle w:val="12"/>
            </w:pPr>
            <w:r>
              <w:t xml:space="preserve"> 提供就业岗位</w:t>
            </w:r>
          </w:p>
        </w:tc>
        <w:tc>
          <w:tcPr>
            <w:tcW w:w="2268" w:type="dxa"/>
            <w:vAlign w:val="center"/>
          </w:tcPr>
          <w:p>
            <w:pPr>
              <w:pStyle w:val="12"/>
            </w:pPr>
            <w:r>
              <w:t>≥80个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使用人员满意度</w:t>
            </w:r>
          </w:p>
        </w:tc>
        <w:tc>
          <w:tcPr>
            <w:tcW w:w="2268" w:type="dxa"/>
            <w:vAlign w:val="center"/>
          </w:tcPr>
          <w:p>
            <w:pPr>
              <w:pStyle w:val="12"/>
            </w:pPr>
            <w:r>
              <w:t>≥97 %</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10、森林消防专项经费绩效目标表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13063425P00427310083U</w:t>
            </w:r>
          </w:p>
        </w:tc>
        <w:tc>
          <w:tcPr>
            <w:tcW w:w="2835" w:type="dxa"/>
            <w:vAlign w:val="center"/>
          </w:tcPr>
          <w:p>
            <w:pPr>
              <w:pStyle w:val="10"/>
            </w:pPr>
            <w:r>
              <w:t>项目名称</w:t>
            </w:r>
          </w:p>
        </w:tc>
        <w:tc>
          <w:tcPr>
            <w:tcW w:w="6095" w:type="dxa"/>
            <w:gridSpan w:val="3"/>
            <w:vAlign w:val="center"/>
          </w:tcPr>
          <w:p>
            <w:pPr>
              <w:pStyle w:val="12"/>
            </w:pPr>
            <w:r>
              <w:t>森林消防专项经费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47.43</w:t>
            </w:r>
          </w:p>
        </w:tc>
        <w:tc>
          <w:tcPr>
            <w:tcW w:w="2835" w:type="dxa"/>
            <w:vAlign w:val="center"/>
          </w:tcPr>
          <w:p>
            <w:pPr>
              <w:pStyle w:val="10"/>
            </w:pPr>
            <w:r>
              <w:t>其中：财政    资金</w:t>
            </w:r>
          </w:p>
        </w:tc>
        <w:tc>
          <w:tcPr>
            <w:tcW w:w="2551" w:type="dxa"/>
            <w:vAlign w:val="center"/>
          </w:tcPr>
          <w:p>
            <w:pPr>
              <w:pStyle w:val="12"/>
            </w:pPr>
            <w:r>
              <w:t>47.43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保障森林消防应急救援工作，确保人民生命财产安全。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13.36</w:t>
            </w:r>
          </w:p>
        </w:tc>
        <w:tc>
          <w:tcPr>
            <w:tcW w:w="2835" w:type="dxa"/>
            <w:vAlign w:val="center"/>
          </w:tcPr>
          <w:p>
            <w:pPr>
              <w:pStyle w:val="13"/>
            </w:pPr>
            <w:r>
              <w:t>24.72</w:t>
            </w:r>
          </w:p>
        </w:tc>
        <w:tc>
          <w:tcPr>
            <w:tcW w:w="2551" w:type="dxa"/>
            <w:vAlign w:val="center"/>
          </w:tcPr>
          <w:p>
            <w:pPr>
              <w:pStyle w:val="13"/>
            </w:pPr>
            <w:r>
              <w:t>36.58</w:t>
            </w:r>
          </w:p>
        </w:tc>
        <w:tc>
          <w:tcPr>
            <w:tcW w:w="3544" w:type="dxa"/>
            <w:gridSpan w:val="2"/>
            <w:vAlign w:val="center"/>
          </w:tcPr>
          <w:p>
            <w:pPr>
              <w:pStyle w:val="13"/>
            </w:pPr>
            <w:r>
              <w:t>47.43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1.保障森林消防应急救援工作，确保人民生命财产安全。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购置作训服数量</w:t>
            </w:r>
          </w:p>
        </w:tc>
        <w:tc>
          <w:tcPr>
            <w:tcW w:w="5386" w:type="dxa"/>
            <w:vAlign w:val="center"/>
          </w:tcPr>
          <w:p>
            <w:pPr>
              <w:pStyle w:val="12"/>
            </w:pPr>
            <w:r>
              <w:t xml:space="preserve"> 购置作训服数量</w:t>
            </w:r>
          </w:p>
        </w:tc>
        <w:tc>
          <w:tcPr>
            <w:tcW w:w="2268" w:type="dxa"/>
            <w:vAlign w:val="center"/>
          </w:tcPr>
          <w:p>
            <w:pPr>
              <w:pStyle w:val="12"/>
            </w:pPr>
            <w:r>
              <w:t>40套</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购置圆领衫数量</w:t>
            </w:r>
          </w:p>
        </w:tc>
        <w:tc>
          <w:tcPr>
            <w:tcW w:w="5386" w:type="dxa"/>
            <w:vAlign w:val="center"/>
          </w:tcPr>
          <w:p>
            <w:pPr>
              <w:pStyle w:val="12"/>
            </w:pPr>
            <w:r>
              <w:t xml:space="preserve"> 购置圆领衫数量</w:t>
            </w:r>
          </w:p>
        </w:tc>
        <w:tc>
          <w:tcPr>
            <w:tcW w:w="2268" w:type="dxa"/>
            <w:vAlign w:val="center"/>
          </w:tcPr>
          <w:p>
            <w:pPr>
              <w:pStyle w:val="12"/>
            </w:pPr>
            <w:r>
              <w:t>40 件</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购置作训鞋数量</w:t>
            </w:r>
          </w:p>
        </w:tc>
        <w:tc>
          <w:tcPr>
            <w:tcW w:w="5386" w:type="dxa"/>
            <w:vAlign w:val="center"/>
          </w:tcPr>
          <w:p>
            <w:pPr>
              <w:pStyle w:val="12"/>
            </w:pPr>
            <w:r>
              <w:t xml:space="preserve"> 购置作训鞋数量</w:t>
            </w:r>
          </w:p>
        </w:tc>
        <w:tc>
          <w:tcPr>
            <w:tcW w:w="2268" w:type="dxa"/>
            <w:vAlign w:val="center"/>
          </w:tcPr>
          <w:p>
            <w:pPr>
              <w:pStyle w:val="12"/>
            </w:pPr>
            <w:r>
              <w:t>40 双</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专用燃料数量</w:t>
            </w:r>
          </w:p>
        </w:tc>
        <w:tc>
          <w:tcPr>
            <w:tcW w:w="5386" w:type="dxa"/>
            <w:vAlign w:val="center"/>
          </w:tcPr>
          <w:p>
            <w:pPr>
              <w:pStyle w:val="12"/>
            </w:pPr>
            <w:r>
              <w:t xml:space="preserve"> 专用燃料数量</w:t>
            </w:r>
          </w:p>
        </w:tc>
        <w:tc>
          <w:tcPr>
            <w:tcW w:w="2268" w:type="dxa"/>
            <w:vAlign w:val="center"/>
          </w:tcPr>
          <w:p>
            <w:pPr>
              <w:pStyle w:val="12"/>
            </w:pPr>
            <w:r>
              <w:t>≥191罐</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生活用水数量</w:t>
            </w:r>
          </w:p>
        </w:tc>
        <w:tc>
          <w:tcPr>
            <w:tcW w:w="5386" w:type="dxa"/>
            <w:vAlign w:val="center"/>
          </w:tcPr>
          <w:p>
            <w:pPr>
              <w:pStyle w:val="12"/>
            </w:pPr>
            <w:r>
              <w:t xml:space="preserve"> 生活用水数量</w:t>
            </w:r>
          </w:p>
        </w:tc>
        <w:tc>
          <w:tcPr>
            <w:tcW w:w="2268" w:type="dxa"/>
            <w:vAlign w:val="center"/>
          </w:tcPr>
          <w:p>
            <w:pPr>
              <w:pStyle w:val="12"/>
            </w:pPr>
            <w:r>
              <w:t>≥1.5 万吨</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生活用电数量</w:t>
            </w:r>
          </w:p>
        </w:tc>
        <w:tc>
          <w:tcPr>
            <w:tcW w:w="5386" w:type="dxa"/>
            <w:vAlign w:val="center"/>
          </w:tcPr>
          <w:p>
            <w:pPr>
              <w:pStyle w:val="12"/>
            </w:pPr>
            <w:r>
              <w:t xml:space="preserve"> 生活用电数量</w:t>
            </w:r>
          </w:p>
        </w:tc>
        <w:tc>
          <w:tcPr>
            <w:tcW w:w="2268" w:type="dxa"/>
            <w:vAlign w:val="center"/>
          </w:tcPr>
          <w:p>
            <w:pPr>
              <w:pStyle w:val="12"/>
            </w:pPr>
            <w:r>
              <w:t>≥18 万度</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作训服平均价格</w:t>
            </w:r>
          </w:p>
        </w:tc>
        <w:tc>
          <w:tcPr>
            <w:tcW w:w="5386" w:type="dxa"/>
            <w:vAlign w:val="center"/>
          </w:tcPr>
          <w:p>
            <w:pPr>
              <w:pStyle w:val="12"/>
            </w:pPr>
            <w:r>
              <w:t xml:space="preserve"> 作训服平均价格</w:t>
            </w:r>
          </w:p>
        </w:tc>
        <w:tc>
          <w:tcPr>
            <w:tcW w:w="2268" w:type="dxa"/>
            <w:vAlign w:val="center"/>
          </w:tcPr>
          <w:p>
            <w:pPr>
              <w:pStyle w:val="12"/>
            </w:pPr>
            <w:r>
              <w:t>270 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圆领衫平均价格</w:t>
            </w:r>
          </w:p>
        </w:tc>
        <w:tc>
          <w:tcPr>
            <w:tcW w:w="5386" w:type="dxa"/>
            <w:vAlign w:val="center"/>
          </w:tcPr>
          <w:p>
            <w:pPr>
              <w:pStyle w:val="12"/>
            </w:pPr>
            <w:r>
              <w:t xml:space="preserve"> 圆领衫平均价格</w:t>
            </w:r>
          </w:p>
        </w:tc>
        <w:tc>
          <w:tcPr>
            <w:tcW w:w="2268" w:type="dxa"/>
            <w:vAlign w:val="center"/>
          </w:tcPr>
          <w:p>
            <w:pPr>
              <w:pStyle w:val="12"/>
            </w:pPr>
            <w:r>
              <w:t>130 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作训鞋平均价格</w:t>
            </w:r>
          </w:p>
        </w:tc>
        <w:tc>
          <w:tcPr>
            <w:tcW w:w="5386" w:type="dxa"/>
            <w:vAlign w:val="center"/>
          </w:tcPr>
          <w:p>
            <w:pPr>
              <w:pStyle w:val="12"/>
            </w:pPr>
            <w:r>
              <w:t xml:space="preserve"> 作训鞋平均价格</w:t>
            </w:r>
          </w:p>
        </w:tc>
        <w:tc>
          <w:tcPr>
            <w:tcW w:w="2268" w:type="dxa"/>
            <w:vAlign w:val="center"/>
          </w:tcPr>
          <w:p>
            <w:pPr>
              <w:pStyle w:val="12"/>
            </w:pPr>
            <w:r>
              <w:t>100 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专用燃料费平均价格</w:t>
            </w:r>
          </w:p>
        </w:tc>
        <w:tc>
          <w:tcPr>
            <w:tcW w:w="5386" w:type="dxa"/>
            <w:vAlign w:val="center"/>
          </w:tcPr>
          <w:p>
            <w:pPr>
              <w:pStyle w:val="12"/>
            </w:pPr>
            <w:r>
              <w:t xml:space="preserve"> 专用燃料费平均价格</w:t>
            </w:r>
          </w:p>
        </w:tc>
        <w:tc>
          <w:tcPr>
            <w:tcW w:w="2268" w:type="dxa"/>
            <w:vAlign w:val="center"/>
          </w:tcPr>
          <w:p>
            <w:pPr>
              <w:pStyle w:val="12"/>
            </w:pPr>
            <w:r>
              <w:t>≥105 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生活用水平均价格</w:t>
            </w:r>
          </w:p>
        </w:tc>
        <w:tc>
          <w:tcPr>
            <w:tcW w:w="5386" w:type="dxa"/>
            <w:vAlign w:val="center"/>
          </w:tcPr>
          <w:p>
            <w:pPr>
              <w:pStyle w:val="12"/>
            </w:pPr>
            <w:r>
              <w:t xml:space="preserve"> 生活用水平均价格</w:t>
            </w:r>
          </w:p>
        </w:tc>
        <w:tc>
          <w:tcPr>
            <w:tcW w:w="2268" w:type="dxa"/>
            <w:vAlign w:val="center"/>
          </w:tcPr>
          <w:p>
            <w:pPr>
              <w:pStyle w:val="12"/>
            </w:pPr>
            <w:r>
              <w:t>2 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生活用电平均价格</w:t>
            </w:r>
          </w:p>
        </w:tc>
        <w:tc>
          <w:tcPr>
            <w:tcW w:w="5386" w:type="dxa"/>
            <w:vAlign w:val="center"/>
          </w:tcPr>
          <w:p>
            <w:pPr>
              <w:pStyle w:val="12"/>
            </w:pPr>
            <w:r>
              <w:t xml:space="preserve"> 生活用电平均价格</w:t>
            </w:r>
          </w:p>
        </w:tc>
        <w:tc>
          <w:tcPr>
            <w:tcW w:w="2268" w:type="dxa"/>
            <w:vAlign w:val="center"/>
          </w:tcPr>
          <w:p>
            <w:pPr>
              <w:pStyle w:val="12"/>
            </w:pPr>
            <w:r>
              <w:t>0.72 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物资购置时间</w:t>
            </w:r>
          </w:p>
        </w:tc>
        <w:tc>
          <w:tcPr>
            <w:tcW w:w="5386" w:type="dxa"/>
            <w:vAlign w:val="center"/>
          </w:tcPr>
          <w:p>
            <w:pPr>
              <w:pStyle w:val="12"/>
            </w:pPr>
            <w:r>
              <w:t xml:space="preserve"> 物资购置时间</w:t>
            </w:r>
          </w:p>
        </w:tc>
        <w:tc>
          <w:tcPr>
            <w:tcW w:w="2268" w:type="dxa"/>
            <w:vAlign w:val="center"/>
          </w:tcPr>
          <w:p>
            <w:pPr>
              <w:pStyle w:val="12"/>
            </w:pPr>
            <w:r>
              <w:t>2025年2月底前</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应急救援工作完成率</w:t>
            </w:r>
          </w:p>
        </w:tc>
        <w:tc>
          <w:tcPr>
            <w:tcW w:w="5386" w:type="dxa"/>
            <w:vAlign w:val="center"/>
          </w:tcPr>
          <w:p>
            <w:pPr>
              <w:pStyle w:val="12"/>
            </w:pPr>
            <w:r>
              <w:t xml:space="preserve"> 应急救援工作完成率</w:t>
            </w:r>
          </w:p>
        </w:tc>
        <w:tc>
          <w:tcPr>
            <w:tcW w:w="2268" w:type="dxa"/>
            <w:vAlign w:val="center"/>
          </w:tcPr>
          <w:p>
            <w:pPr>
              <w:pStyle w:val="12"/>
            </w:pPr>
            <w:r>
              <w:t>≥96 %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群众财产保障度</w:t>
            </w:r>
          </w:p>
        </w:tc>
        <w:tc>
          <w:tcPr>
            <w:tcW w:w="5386" w:type="dxa"/>
            <w:vAlign w:val="center"/>
          </w:tcPr>
          <w:p>
            <w:pPr>
              <w:pStyle w:val="12"/>
            </w:pPr>
            <w:r>
              <w:t>群众财产保障度</w:t>
            </w:r>
          </w:p>
        </w:tc>
        <w:tc>
          <w:tcPr>
            <w:tcW w:w="2268" w:type="dxa"/>
            <w:vAlign w:val="center"/>
          </w:tcPr>
          <w:p>
            <w:pPr>
              <w:pStyle w:val="12"/>
            </w:pPr>
            <w:r>
              <w:t>≥90 %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服务对象满意度</w:t>
            </w:r>
          </w:p>
        </w:tc>
        <w:tc>
          <w:tcPr>
            <w:tcW w:w="5386" w:type="dxa"/>
            <w:vAlign w:val="center"/>
          </w:tcPr>
          <w:p>
            <w:pPr>
              <w:pStyle w:val="12"/>
            </w:pPr>
            <w:r>
              <w:t>服务对象满意度</w:t>
            </w:r>
          </w:p>
        </w:tc>
        <w:tc>
          <w:tcPr>
            <w:tcW w:w="2268" w:type="dxa"/>
            <w:vAlign w:val="center"/>
          </w:tcPr>
          <w:p>
            <w:pPr>
              <w:pStyle w:val="12"/>
            </w:pPr>
            <w:r>
              <w:t>≥97 %</w:t>
            </w:r>
          </w:p>
        </w:tc>
        <w:tc>
          <w:tcPr>
            <w:tcW w:w="1276" w:type="dxa"/>
            <w:vAlign w:val="center"/>
          </w:tcPr>
          <w:p>
            <w:pPr>
              <w:pStyle w:val="12"/>
            </w:pPr>
            <w:r>
              <w:t xml:space="preserve"> 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11、县一、二、四矿抚恤金绩效目标表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13063425P004C4910237B</w:t>
            </w:r>
          </w:p>
        </w:tc>
        <w:tc>
          <w:tcPr>
            <w:tcW w:w="2835" w:type="dxa"/>
            <w:vAlign w:val="center"/>
          </w:tcPr>
          <w:p>
            <w:pPr>
              <w:pStyle w:val="10"/>
            </w:pPr>
            <w:r>
              <w:t>项目名称</w:t>
            </w:r>
          </w:p>
        </w:tc>
        <w:tc>
          <w:tcPr>
            <w:tcW w:w="6095" w:type="dxa"/>
            <w:gridSpan w:val="3"/>
            <w:vAlign w:val="center"/>
          </w:tcPr>
          <w:p>
            <w:pPr>
              <w:pStyle w:val="12"/>
            </w:pPr>
            <w:r>
              <w:t>县一、二、四矿抚恤金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19.95</w:t>
            </w:r>
          </w:p>
        </w:tc>
        <w:tc>
          <w:tcPr>
            <w:tcW w:w="2835" w:type="dxa"/>
            <w:vAlign w:val="center"/>
          </w:tcPr>
          <w:p>
            <w:pPr>
              <w:pStyle w:val="10"/>
            </w:pPr>
            <w:r>
              <w:t>其中：财政    资金</w:t>
            </w:r>
          </w:p>
        </w:tc>
        <w:tc>
          <w:tcPr>
            <w:tcW w:w="2551" w:type="dxa"/>
            <w:vAlign w:val="center"/>
          </w:tcPr>
          <w:p>
            <w:pPr>
              <w:pStyle w:val="12"/>
            </w:pPr>
            <w:r>
              <w:t>19.95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按时发放16人抚恤金，提高其生活质量，改善生活环境，保障最低生活补助，为职工家属解决后顾之忧。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9.97</w:t>
            </w:r>
          </w:p>
        </w:tc>
        <w:tc>
          <w:tcPr>
            <w:tcW w:w="2551" w:type="dxa"/>
            <w:vAlign w:val="center"/>
          </w:tcPr>
          <w:p>
            <w:pPr>
              <w:pStyle w:val="13"/>
            </w:pPr>
            <w:r>
              <w:t>9.97</w:t>
            </w:r>
          </w:p>
        </w:tc>
        <w:tc>
          <w:tcPr>
            <w:tcW w:w="3544" w:type="dxa"/>
            <w:gridSpan w:val="2"/>
            <w:vAlign w:val="center"/>
          </w:tcPr>
          <w:p>
            <w:pPr>
              <w:pStyle w:val="13"/>
            </w:pPr>
            <w:r>
              <w:t>19.95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1.目标内容1按时发放16人抚恤金，提高其生活质量，改善生活环境，保障最低生活补助，为职工家属解决后顾之忧。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抚恤金实际发放人数</w:t>
            </w:r>
          </w:p>
        </w:tc>
        <w:tc>
          <w:tcPr>
            <w:tcW w:w="5386" w:type="dxa"/>
            <w:vAlign w:val="center"/>
          </w:tcPr>
          <w:p>
            <w:pPr>
              <w:pStyle w:val="12"/>
            </w:pPr>
            <w:r>
              <w:t>抚恤金实际发放人数</w:t>
            </w:r>
          </w:p>
        </w:tc>
        <w:tc>
          <w:tcPr>
            <w:tcW w:w="2268" w:type="dxa"/>
            <w:vAlign w:val="center"/>
          </w:tcPr>
          <w:p>
            <w:pPr>
              <w:pStyle w:val="12"/>
            </w:pPr>
            <w:r>
              <w:t>16人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抚恤金发放覆盖率</w:t>
            </w:r>
          </w:p>
        </w:tc>
        <w:tc>
          <w:tcPr>
            <w:tcW w:w="5386" w:type="dxa"/>
            <w:vAlign w:val="center"/>
          </w:tcPr>
          <w:p>
            <w:pPr>
              <w:pStyle w:val="12"/>
            </w:pPr>
            <w:r>
              <w:t>抚恤金已发放人员占应发放的比率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抚恤金发放及时率</w:t>
            </w:r>
          </w:p>
        </w:tc>
        <w:tc>
          <w:tcPr>
            <w:tcW w:w="5386" w:type="dxa"/>
            <w:vAlign w:val="center"/>
          </w:tcPr>
          <w:p>
            <w:pPr>
              <w:pStyle w:val="12"/>
            </w:pPr>
            <w:r>
              <w:t>抚恤金发放及时率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抚恤金月人均发放水平</w:t>
            </w:r>
          </w:p>
        </w:tc>
        <w:tc>
          <w:tcPr>
            <w:tcW w:w="5386" w:type="dxa"/>
            <w:vAlign w:val="center"/>
          </w:tcPr>
          <w:p>
            <w:pPr>
              <w:pStyle w:val="12"/>
            </w:pPr>
            <w:r>
              <w:t>抚恤金月人均发放水平</w:t>
            </w:r>
          </w:p>
        </w:tc>
        <w:tc>
          <w:tcPr>
            <w:tcW w:w="2268" w:type="dxa"/>
            <w:vAlign w:val="center"/>
          </w:tcPr>
          <w:p>
            <w:pPr>
              <w:pStyle w:val="12"/>
            </w:pPr>
            <w:r>
              <w:t>≥817元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职工家属生活水平提高率</w:t>
            </w:r>
          </w:p>
        </w:tc>
        <w:tc>
          <w:tcPr>
            <w:tcW w:w="5386" w:type="dxa"/>
            <w:vAlign w:val="center"/>
          </w:tcPr>
          <w:p>
            <w:pPr>
              <w:pStyle w:val="12"/>
            </w:pPr>
            <w:r>
              <w:t>职工家属生活水平提高率</w:t>
            </w:r>
          </w:p>
        </w:tc>
        <w:tc>
          <w:tcPr>
            <w:tcW w:w="2268" w:type="dxa"/>
            <w:vAlign w:val="center"/>
          </w:tcPr>
          <w:p>
            <w:pPr>
              <w:pStyle w:val="12"/>
            </w:pPr>
            <w:r>
              <w:t>≥3%</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12、乡镇安检员劳务派遣人员经费绩效目标表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13063425P004C49102354</w:t>
            </w:r>
          </w:p>
        </w:tc>
        <w:tc>
          <w:tcPr>
            <w:tcW w:w="2835" w:type="dxa"/>
            <w:vAlign w:val="center"/>
          </w:tcPr>
          <w:p>
            <w:pPr>
              <w:pStyle w:val="10"/>
            </w:pPr>
            <w:r>
              <w:t>项目名称</w:t>
            </w:r>
          </w:p>
        </w:tc>
        <w:tc>
          <w:tcPr>
            <w:tcW w:w="6095" w:type="dxa"/>
            <w:gridSpan w:val="3"/>
            <w:vAlign w:val="center"/>
          </w:tcPr>
          <w:p>
            <w:pPr>
              <w:pStyle w:val="12"/>
            </w:pPr>
            <w:r>
              <w:t>乡镇安检员劳务派遣人员经费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12.96</w:t>
            </w:r>
          </w:p>
        </w:tc>
        <w:tc>
          <w:tcPr>
            <w:tcW w:w="2835" w:type="dxa"/>
            <w:vAlign w:val="center"/>
          </w:tcPr>
          <w:p>
            <w:pPr>
              <w:pStyle w:val="10"/>
            </w:pPr>
            <w:r>
              <w:t>其中：财政    资金</w:t>
            </w:r>
          </w:p>
        </w:tc>
        <w:tc>
          <w:tcPr>
            <w:tcW w:w="2551" w:type="dxa"/>
            <w:vAlign w:val="center"/>
          </w:tcPr>
          <w:p>
            <w:pPr>
              <w:pStyle w:val="12"/>
            </w:pPr>
            <w:r>
              <w:t>12.96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通过对劳务派遣人员及时足额发放工资、缴纳保险，保障劳务派遣人员正常工作和生活需要。</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3.24</w:t>
            </w:r>
          </w:p>
        </w:tc>
        <w:tc>
          <w:tcPr>
            <w:tcW w:w="2835" w:type="dxa"/>
            <w:vAlign w:val="center"/>
          </w:tcPr>
          <w:p>
            <w:pPr>
              <w:pStyle w:val="13"/>
            </w:pPr>
            <w:r>
              <w:t>6.48</w:t>
            </w:r>
          </w:p>
        </w:tc>
        <w:tc>
          <w:tcPr>
            <w:tcW w:w="2551" w:type="dxa"/>
            <w:vAlign w:val="center"/>
          </w:tcPr>
          <w:p>
            <w:pPr>
              <w:pStyle w:val="13"/>
            </w:pPr>
            <w:r>
              <w:t>9.72</w:t>
            </w:r>
          </w:p>
        </w:tc>
        <w:tc>
          <w:tcPr>
            <w:tcW w:w="3544" w:type="dxa"/>
            <w:gridSpan w:val="2"/>
            <w:vAlign w:val="center"/>
          </w:tcPr>
          <w:p>
            <w:pPr>
              <w:pStyle w:val="13"/>
            </w:pPr>
            <w:r>
              <w:t>12.96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3 人</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100 %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劳务派遣补助按月发放</w:t>
            </w:r>
          </w:p>
        </w:tc>
        <w:tc>
          <w:tcPr>
            <w:tcW w:w="5386" w:type="dxa"/>
            <w:vAlign w:val="center"/>
          </w:tcPr>
          <w:p>
            <w:pPr>
              <w:pStyle w:val="12"/>
            </w:pPr>
            <w:r>
              <w:t xml:space="preserve"> 劳务派遣补助按月发放</w:t>
            </w:r>
          </w:p>
        </w:tc>
        <w:tc>
          <w:tcPr>
            <w:tcW w:w="2268" w:type="dxa"/>
            <w:vAlign w:val="center"/>
          </w:tcPr>
          <w:p>
            <w:pPr>
              <w:pStyle w:val="12"/>
            </w:pPr>
            <w:r>
              <w:t xml:space="preserve"> 每月25号前</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劳务派遣月均补助成本</w:t>
            </w:r>
          </w:p>
        </w:tc>
        <w:tc>
          <w:tcPr>
            <w:tcW w:w="2268" w:type="dxa"/>
            <w:vAlign w:val="center"/>
          </w:tcPr>
          <w:p>
            <w:pPr>
              <w:pStyle w:val="12"/>
            </w:pPr>
            <w:r>
              <w:t>≥2380 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≥98 %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使用人员满意度</w:t>
            </w:r>
          </w:p>
        </w:tc>
        <w:tc>
          <w:tcPr>
            <w:tcW w:w="2268" w:type="dxa"/>
            <w:vAlign w:val="center"/>
          </w:tcPr>
          <w:p>
            <w:pPr>
              <w:pStyle w:val="12"/>
            </w:pPr>
            <w:r>
              <w:t>≥97 %</w:t>
            </w:r>
          </w:p>
        </w:tc>
        <w:tc>
          <w:tcPr>
            <w:tcW w:w="1276" w:type="dxa"/>
            <w:vAlign w:val="center"/>
          </w:tcPr>
          <w:p>
            <w:pPr>
              <w:pStyle w:val="12"/>
            </w:pPr>
            <w:r>
              <w:t xml:space="preserve"> 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13、应急管理局防汛经费绩效目标表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13063425P00427310162R</w:t>
            </w:r>
          </w:p>
        </w:tc>
        <w:tc>
          <w:tcPr>
            <w:tcW w:w="2835" w:type="dxa"/>
            <w:vAlign w:val="center"/>
          </w:tcPr>
          <w:p>
            <w:pPr>
              <w:pStyle w:val="10"/>
            </w:pPr>
            <w:r>
              <w:t>项目名称</w:t>
            </w:r>
          </w:p>
        </w:tc>
        <w:tc>
          <w:tcPr>
            <w:tcW w:w="6095" w:type="dxa"/>
            <w:gridSpan w:val="3"/>
            <w:vAlign w:val="center"/>
          </w:tcPr>
          <w:p>
            <w:pPr>
              <w:pStyle w:val="12"/>
            </w:pPr>
            <w:r>
              <w:t>应急管理局防汛经费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通过购置防汛物资、印刷防汛宣传资料，提高防汛意识和防汛能力，更好地保障汛期人民群众生命财产安全。</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1.通过购置防汛物资、印刷防汛宣传资料，提高防汛意识和防汛能力，更好地保障汛期人民群众生命财产安全。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汛期安全通告数量</w:t>
            </w:r>
          </w:p>
        </w:tc>
        <w:tc>
          <w:tcPr>
            <w:tcW w:w="5386" w:type="dxa"/>
            <w:vAlign w:val="center"/>
          </w:tcPr>
          <w:p>
            <w:pPr>
              <w:pStyle w:val="12"/>
            </w:pPr>
            <w:r>
              <w:t xml:space="preserve"> 汛期安全通告数量</w:t>
            </w:r>
          </w:p>
        </w:tc>
        <w:tc>
          <w:tcPr>
            <w:tcW w:w="2268" w:type="dxa"/>
            <w:vAlign w:val="center"/>
          </w:tcPr>
          <w:p>
            <w:pPr>
              <w:pStyle w:val="12"/>
            </w:pPr>
            <w:r>
              <w:t>10000 张</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防汛宣传纸数量</w:t>
            </w:r>
          </w:p>
        </w:tc>
        <w:tc>
          <w:tcPr>
            <w:tcW w:w="5386" w:type="dxa"/>
            <w:vAlign w:val="center"/>
          </w:tcPr>
          <w:p>
            <w:pPr>
              <w:pStyle w:val="12"/>
            </w:pPr>
            <w:r>
              <w:t>防汛宣传纸数量</w:t>
            </w:r>
          </w:p>
        </w:tc>
        <w:tc>
          <w:tcPr>
            <w:tcW w:w="2268" w:type="dxa"/>
            <w:vAlign w:val="center"/>
          </w:tcPr>
          <w:p>
            <w:pPr>
              <w:pStyle w:val="12"/>
            </w:pPr>
            <w:r>
              <w:t>150000 张</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避险条例数量</w:t>
            </w:r>
          </w:p>
        </w:tc>
        <w:tc>
          <w:tcPr>
            <w:tcW w:w="5386" w:type="dxa"/>
            <w:vAlign w:val="center"/>
          </w:tcPr>
          <w:p>
            <w:pPr>
              <w:pStyle w:val="12"/>
            </w:pPr>
            <w:r>
              <w:t>避险条例数量</w:t>
            </w:r>
          </w:p>
        </w:tc>
        <w:tc>
          <w:tcPr>
            <w:tcW w:w="2268" w:type="dxa"/>
            <w:vAlign w:val="center"/>
          </w:tcPr>
          <w:p>
            <w:pPr>
              <w:pStyle w:val="12"/>
            </w:pPr>
            <w:r>
              <w:t>205000 张</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防汛预案数量</w:t>
            </w:r>
          </w:p>
        </w:tc>
        <w:tc>
          <w:tcPr>
            <w:tcW w:w="5386" w:type="dxa"/>
            <w:vAlign w:val="center"/>
          </w:tcPr>
          <w:p>
            <w:pPr>
              <w:pStyle w:val="12"/>
            </w:pPr>
            <w:r>
              <w:t>防汛预案数量</w:t>
            </w:r>
          </w:p>
        </w:tc>
        <w:tc>
          <w:tcPr>
            <w:tcW w:w="2268" w:type="dxa"/>
            <w:vAlign w:val="center"/>
          </w:tcPr>
          <w:p>
            <w:pPr>
              <w:pStyle w:val="12"/>
            </w:pPr>
            <w:r>
              <w:t>6本</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红字头纸张数量</w:t>
            </w:r>
          </w:p>
        </w:tc>
        <w:tc>
          <w:tcPr>
            <w:tcW w:w="5386" w:type="dxa"/>
            <w:vAlign w:val="center"/>
          </w:tcPr>
          <w:p>
            <w:pPr>
              <w:pStyle w:val="12"/>
            </w:pPr>
            <w:r>
              <w:t>红字头纸张数量</w:t>
            </w:r>
          </w:p>
        </w:tc>
        <w:tc>
          <w:tcPr>
            <w:tcW w:w="2268" w:type="dxa"/>
            <w:vAlign w:val="center"/>
          </w:tcPr>
          <w:p>
            <w:pPr>
              <w:pStyle w:val="12"/>
            </w:pPr>
            <w:r>
              <w:t>10000 张</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购置雨衣数量</w:t>
            </w:r>
          </w:p>
        </w:tc>
        <w:tc>
          <w:tcPr>
            <w:tcW w:w="5386" w:type="dxa"/>
            <w:vAlign w:val="center"/>
          </w:tcPr>
          <w:p>
            <w:pPr>
              <w:pStyle w:val="12"/>
            </w:pPr>
            <w:r>
              <w:t>购置雨衣数量</w:t>
            </w:r>
          </w:p>
        </w:tc>
        <w:tc>
          <w:tcPr>
            <w:tcW w:w="2268" w:type="dxa"/>
            <w:vAlign w:val="center"/>
          </w:tcPr>
          <w:p>
            <w:pPr>
              <w:pStyle w:val="12"/>
            </w:pPr>
            <w:r>
              <w:t>60 套</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购置雨鞋数量</w:t>
            </w:r>
          </w:p>
        </w:tc>
        <w:tc>
          <w:tcPr>
            <w:tcW w:w="5386" w:type="dxa"/>
            <w:vAlign w:val="center"/>
          </w:tcPr>
          <w:p>
            <w:pPr>
              <w:pStyle w:val="12"/>
            </w:pPr>
            <w:r>
              <w:t xml:space="preserve"> 购置雨鞋数量</w:t>
            </w:r>
          </w:p>
        </w:tc>
        <w:tc>
          <w:tcPr>
            <w:tcW w:w="2268" w:type="dxa"/>
            <w:vAlign w:val="center"/>
          </w:tcPr>
          <w:p>
            <w:pPr>
              <w:pStyle w:val="12"/>
            </w:pPr>
            <w:r>
              <w:t>60双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购置应急灯数量</w:t>
            </w:r>
          </w:p>
        </w:tc>
        <w:tc>
          <w:tcPr>
            <w:tcW w:w="5386" w:type="dxa"/>
            <w:vAlign w:val="center"/>
          </w:tcPr>
          <w:p>
            <w:pPr>
              <w:pStyle w:val="12"/>
            </w:pPr>
            <w:r>
              <w:t xml:space="preserve"> 购置应急灯数量</w:t>
            </w:r>
          </w:p>
        </w:tc>
        <w:tc>
          <w:tcPr>
            <w:tcW w:w="2268" w:type="dxa"/>
            <w:vAlign w:val="center"/>
          </w:tcPr>
          <w:p>
            <w:pPr>
              <w:pStyle w:val="12"/>
            </w:pPr>
            <w:r>
              <w:t>60 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购置雨伞数量</w:t>
            </w:r>
          </w:p>
        </w:tc>
        <w:tc>
          <w:tcPr>
            <w:tcW w:w="5386" w:type="dxa"/>
            <w:vAlign w:val="center"/>
          </w:tcPr>
          <w:p>
            <w:pPr>
              <w:pStyle w:val="12"/>
            </w:pPr>
            <w:r>
              <w:t xml:space="preserve"> 购置雨伞数量</w:t>
            </w:r>
          </w:p>
        </w:tc>
        <w:tc>
          <w:tcPr>
            <w:tcW w:w="2268" w:type="dxa"/>
            <w:vAlign w:val="center"/>
          </w:tcPr>
          <w:p>
            <w:pPr>
              <w:pStyle w:val="12"/>
            </w:pPr>
            <w:r>
              <w:t>60 把</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防汛文件复印</w:t>
            </w:r>
          </w:p>
        </w:tc>
        <w:tc>
          <w:tcPr>
            <w:tcW w:w="5386" w:type="dxa"/>
            <w:vAlign w:val="center"/>
          </w:tcPr>
          <w:p>
            <w:pPr>
              <w:pStyle w:val="12"/>
            </w:pPr>
            <w:r>
              <w:t>防汛文件复印</w:t>
            </w:r>
          </w:p>
        </w:tc>
        <w:tc>
          <w:tcPr>
            <w:tcW w:w="2268" w:type="dxa"/>
            <w:vAlign w:val="center"/>
          </w:tcPr>
          <w:p>
            <w:pPr>
              <w:pStyle w:val="12"/>
            </w:pPr>
            <w:r>
              <w:t>40000 张</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防汛演练费用</w:t>
            </w:r>
          </w:p>
        </w:tc>
        <w:tc>
          <w:tcPr>
            <w:tcW w:w="5386" w:type="dxa"/>
            <w:vAlign w:val="center"/>
          </w:tcPr>
          <w:p>
            <w:pPr>
              <w:pStyle w:val="12"/>
            </w:pPr>
            <w:r>
              <w:t xml:space="preserve"> 防汛演练费用</w:t>
            </w:r>
          </w:p>
        </w:tc>
        <w:tc>
          <w:tcPr>
            <w:tcW w:w="2268" w:type="dxa"/>
            <w:vAlign w:val="center"/>
          </w:tcPr>
          <w:p>
            <w:pPr>
              <w:pStyle w:val="12"/>
            </w:pPr>
            <w:r>
              <w:t>5000 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购置硒鼓数量</w:t>
            </w:r>
          </w:p>
        </w:tc>
        <w:tc>
          <w:tcPr>
            <w:tcW w:w="5386" w:type="dxa"/>
            <w:vAlign w:val="center"/>
          </w:tcPr>
          <w:p>
            <w:pPr>
              <w:pStyle w:val="12"/>
            </w:pPr>
            <w:r>
              <w:t xml:space="preserve"> 购置硒鼓数量</w:t>
            </w:r>
          </w:p>
        </w:tc>
        <w:tc>
          <w:tcPr>
            <w:tcW w:w="2268" w:type="dxa"/>
            <w:vAlign w:val="center"/>
          </w:tcPr>
          <w:p>
            <w:pPr>
              <w:pStyle w:val="12"/>
            </w:pPr>
            <w:r>
              <w:t>10 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购置墨盒数量</w:t>
            </w:r>
          </w:p>
        </w:tc>
        <w:tc>
          <w:tcPr>
            <w:tcW w:w="5386" w:type="dxa"/>
            <w:vAlign w:val="center"/>
          </w:tcPr>
          <w:p>
            <w:pPr>
              <w:pStyle w:val="12"/>
            </w:pPr>
            <w:r>
              <w:t>购置墨盒数量</w:t>
            </w:r>
          </w:p>
        </w:tc>
        <w:tc>
          <w:tcPr>
            <w:tcW w:w="2268" w:type="dxa"/>
            <w:vAlign w:val="center"/>
          </w:tcPr>
          <w:p>
            <w:pPr>
              <w:pStyle w:val="12"/>
            </w:pPr>
            <w:r>
              <w:t>22 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购置档案盒数量</w:t>
            </w:r>
          </w:p>
        </w:tc>
        <w:tc>
          <w:tcPr>
            <w:tcW w:w="5386" w:type="dxa"/>
            <w:vAlign w:val="center"/>
          </w:tcPr>
          <w:p>
            <w:pPr>
              <w:pStyle w:val="12"/>
            </w:pPr>
            <w:r>
              <w:t xml:space="preserve"> 购置档案盒数量</w:t>
            </w:r>
          </w:p>
        </w:tc>
        <w:tc>
          <w:tcPr>
            <w:tcW w:w="2268" w:type="dxa"/>
            <w:vAlign w:val="center"/>
          </w:tcPr>
          <w:p>
            <w:pPr>
              <w:pStyle w:val="12"/>
            </w:pPr>
            <w:r>
              <w:t>34 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印刷汛期安全通告平均价格</w:t>
            </w:r>
          </w:p>
        </w:tc>
        <w:tc>
          <w:tcPr>
            <w:tcW w:w="5386" w:type="dxa"/>
            <w:vAlign w:val="center"/>
          </w:tcPr>
          <w:p>
            <w:pPr>
              <w:pStyle w:val="12"/>
            </w:pPr>
            <w:r>
              <w:t xml:space="preserve"> 印刷汛期安全通告平均价格</w:t>
            </w:r>
          </w:p>
        </w:tc>
        <w:tc>
          <w:tcPr>
            <w:tcW w:w="2268" w:type="dxa"/>
            <w:vAlign w:val="center"/>
          </w:tcPr>
          <w:p>
            <w:pPr>
              <w:pStyle w:val="12"/>
            </w:pPr>
            <w:r>
              <w:t>1.2 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防汛宣传纸平均价格</w:t>
            </w:r>
          </w:p>
        </w:tc>
        <w:tc>
          <w:tcPr>
            <w:tcW w:w="5386" w:type="dxa"/>
            <w:vAlign w:val="center"/>
          </w:tcPr>
          <w:p>
            <w:pPr>
              <w:pStyle w:val="12"/>
            </w:pPr>
            <w:r>
              <w:t xml:space="preserve"> 防汛宣传纸平均价格</w:t>
            </w:r>
          </w:p>
        </w:tc>
        <w:tc>
          <w:tcPr>
            <w:tcW w:w="2268" w:type="dxa"/>
            <w:vAlign w:val="center"/>
          </w:tcPr>
          <w:p>
            <w:pPr>
              <w:pStyle w:val="12"/>
            </w:pPr>
            <w:r>
              <w:t>0.15 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避险条例平均价格</w:t>
            </w:r>
          </w:p>
        </w:tc>
        <w:tc>
          <w:tcPr>
            <w:tcW w:w="5386" w:type="dxa"/>
            <w:vAlign w:val="center"/>
          </w:tcPr>
          <w:p>
            <w:pPr>
              <w:pStyle w:val="12"/>
            </w:pPr>
            <w:r>
              <w:t xml:space="preserve"> 避险条例平均价格</w:t>
            </w:r>
          </w:p>
        </w:tc>
        <w:tc>
          <w:tcPr>
            <w:tcW w:w="2268" w:type="dxa"/>
            <w:vAlign w:val="center"/>
          </w:tcPr>
          <w:p>
            <w:pPr>
              <w:pStyle w:val="12"/>
            </w:pPr>
            <w:r>
              <w:t>0.1 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印刷防汛预案平均价格</w:t>
            </w:r>
          </w:p>
        </w:tc>
        <w:tc>
          <w:tcPr>
            <w:tcW w:w="5386" w:type="dxa"/>
            <w:vAlign w:val="center"/>
          </w:tcPr>
          <w:p>
            <w:pPr>
              <w:pStyle w:val="12"/>
            </w:pPr>
            <w:r>
              <w:t>印刷防汛预案平均价格</w:t>
            </w:r>
          </w:p>
        </w:tc>
        <w:tc>
          <w:tcPr>
            <w:tcW w:w="2268" w:type="dxa"/>
            <w:vAlign w:val="center"/>
          </w:tcPr>
          <w:p>
            <w:pPr>
              <w:pStyle w:val="12"/>
            </w:pPr>
            <w:r>
              <w:t>420 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印刷红字头平均价格</w:t>
            </w:r>
          </w:p>
        </w:tc>
        <w:tc>
          <w:tcPr>
            <w:tcW w:w="5386" w:type="dxa"/>
            <w:vAlign w:val="center"/>
          </w:tcPr>
          <w:p>
            <w:pPr>
              <w:pStyle w:val="12"/>
            </w:pPr>
            <w:r>
              <w:t>印刷红字头平均价格</w:t>
            </w:r>
          </w:p>
        </w:tc>
        <w:tc>
          <w:tcPr>
            <w:tcW w:w="2268" w:type="dxa"/>
            <w:vAlign w:val="center"/>
          </w:tcPr>
          <w:p>
            <w:pPr>
              <w:pStyle w:val="12"/>
            </w:pPr>
            <w:r>
              <w:t>0.2 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雨衣平均价格</w:t>
            </w:r>
          </w:p>
        </w:tc>
        <w:tc>
          <w:tcPr>
            <w:tcW w:w="5386" w:type="dxa"/>
            <w:vAlign w:val="center"/>
          </w:tcPr>
          <w:p>
            <w:pPr>
              <w:pStyle w:val="12"/>
            </w:pPr>
            <w:r>
              <w:t xml:space="preserve"> 雨衣平均价格</w:t>
            </w:r>
          </w:p>
        </w:tc>
        <w:tc>
          <w:tcPr>
            <w:tcW w:w="2268" w:type="dxa"/>
            <w:vAlign w:val="center"/>
          </w:tcPr>
          <w:p>
            <w:pPr>
              <w:pStyle w:val="12"/>
            </w:pPr>
            <w:r>
              <w:t>110 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雨鞋平均价格</w:t>
            </w:r>
          </w:p>
        </w:tc>
        <w:tc>
          <w:tcPr>
            <w:tcW w:w="5386" w:type="dxa"/>
            <w:vAlign w:val="center"/>
          </w:tcPr>
          <w:p>
            <w:pPr>
              <w:pStyle w:val="12"/>
            </w:pPr>
            <w:r>
              <w:t xml:space="preserve"> 雨鞋平均价格</w:t>
            </w:r>
          </w:p>
        </w:tc>
        <w:tc>
          <w:tcPr>
            <w:tcW w:w="2268" w:type="dxa"/>
            <w:vAlign w:val="center"/>
          </w:tcPr>
          <w:p>
            <w:pPr>
              <w:pStyle w:val="12"/>
            </w:pPr>
            <w:r>
              <w:t>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应急灯平均价格</w:t>
            </w:r>
          </w:p>
        </w:tc>
        <w:tc>
          <w:tcPr>
            <w:tcW w:w="5386" w:type="dxa"/>
            <w:vAlign w:val="center"/>
          </w:tcPr>
          <w:p>
            <w:pPr>
              <w:pStyle w:val="12"/>
            </w:pPr>
            <w:r>
              <w:t xml:space="preserve"> 应急灯平均价格</w:t>
            </w:r>
          </w:p>
        </w:tc>
        <w:tc>
          <w:tcPr>
            <w:tcW w:w="2268" w:type="dxa"/>
            <w:vAlign w:val="center"/>
          </w:tcPr>
          <w:p>
            <w:pPr>
              <w:pStyle w:val="12"/>
            </w:pPr>
            <w:r>
              <w:t>150元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雨伞平均价格</w:t>
            </w:r>
          </w:p>
        </w:tc>
        <w:tc>
          <w:tcPr>
            <w:tcW w:w="5386" w:type="dxa"/>
            <w:vAlign w:val="center"/>
          </w:tcPr>
          <w:p>
            <w:pPr>
              <w:pStyle w:val="12"/>
            </w:pPr>
            <w:r>
              <w:t>雨伞平均价格</w:t>
            </w:r>
          </w:p>
        </w:tc>
        <w:tc>
          <w:tcPr>
            <w:tcW w:w="2268" w:type="dxa"/>
            <w:vAlign w:val="center"/>
          </w:tcPr>
          <w:p>
            <w:pPr>
              <w:pStyle w:val="12"/>
            </w:pPr>
            <w:r>
              <w:t>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防汛文件复印平均价格</w:t>
            </w:r>
          </w:p>
        </w:tc>
        <w:tc>
          <w:tcPr>
            <w:tcW w:w="5386" w:type="dxa"/>
            <w:vAlign w:val="center"/>
          </w:tcPr>
          <w:p>
            <w:pPr>
              <w:pStyle w:val="12"/>
            </w:pPr>
            <w:r>
              <w:t xml:space="preserve"> 防汛文件复印平均价格</w:t>
            </w:r>
          </w:p>
        </w:tc>
        <w:tc>
          <w:tcPr>
            <w:tcW w:w="2268" w:type="dxa"/>
            <w:vAlign w:val="center"/>
          </w:tcPr>
          <w:p>
            <w:pPr>
              <w:pStyle w:val="12"/>
            </w:pPr>
            <w:r>
              <w:t>0.3元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硒鼓平均价格</w:t>
            </w:r>
          </w:p>
        </w:tc>
        <w:tc>
          <w:tcPr>
            <w:tcW w:w="5386" w:type="dxa"/>
            <w:vAlign w:val="center"/>
          </w:tcPr>
          <w:p>
            <w:pPr>
              <w:pStyle w:val="12"/>
            </w:pPr>
            <w:r>
              <w:t>硒鼓平均价格</w:t>
            </w:r>
          </w:p>
        </w:tc>
        <w:tc>
          <w:tcPr>
            <w:tcW w:w="2268" w:type="dxa"/>
            <w:vAlign w:val="center"/>
          </w:tcPr>
          <w:p>
            <w:pPr>
              <w:pStyle w:val="12"/>
            </w:pPr>
            <w:r>
              <w:t>100元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墨盒平均价格</w:t>
            </w:r>
          </w:p>
        </w:tc>
        <w:tc>
          <w:tcPr>
            <w:tcW w:w="5386" w:type="dxa"/>
            <w:vAlign w:val="center"/>
          </w:tcPr>
          <w:p>
            <w:pPr>
              <w:pStyle w:val="12"/>
            </w:pPr>
            <w:r>
              <w:t xml:space="preserve"> 墨盒平均价格</w:t>
            </w:r>
          </w:p>
        </w:tc>
        <w:tc>
          <w:tcPr>
            <w:tcW w:w="2268" w:type="dxa"/>
            <w:vAlign w:val="center"/>
          </w:tcPr>
          <w:p>
            <w:pPr>
              <w:pStyle w:val="12"/>
            </w:pPr>
            <w:r>
              <w:t>120元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档案盒平均价格</w:t>
            </w:r>
          </w:p>
        </w:tc>
        <w:tc>
          <w:tcPr>
            <w:tcW w:w="5386" w:type="dxa"/>
            <w:vAlign w:val="center"/>
          </w:tcPr>
          <w:p>
            <w:pPr>
              <w:pStyle w:val="12"/>
            </w:pPr>
            <w:r>
              <w:t>档案盒平均价格</w:t>
            </w:r>
          </w:p>
        </w:tc>
        <w:tc>
          <w:tcPr>
            <w:tcW w:w="2268" w:type="dxa"/>
            <w:vAlign w:val="center"/>
          </w:tcPr>
          <w:p>
            <w:pPr>
              <w:pStyle w:val="12"/>
            </w:pPr>
            <w:r>
              <w:t>10元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各类印刷品印刷时间</w:t>
            </w:r>
          </w:p>
        </w:tc>
        <w:tc>
          <w:tcPr>
            <w:tcW w:w="5386" w:type="dxa"/>
            <w:vAlign w:val="center"/>
          </w:tcPr>
          <w:p>
            <w:pPr>
              <w:pStyle w:val="12"/>
            </w:pPr>
            <w:r>
              <w:t>各类印刷品印刷时间</w:t>
            </w:r>
          </w:p>
        </w:tc>
        <w:tc>
          <w:tcPr>
            <w:tcW w:w="2268" w:type="dxa"/>
            <w:vAlign w:val="center"/>
          </w:tcPr>
          <w:p>
            <w:pPr>
              <w:pStyle w:val="12"/>
            </w:pPr>
            <w:r>
              <w:t>2025年8月25日前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雨衣、雨鞋、应急灯、雨伞购置时间</w:t>
            </w:r>
          </w:p>
        </w:tc>
        <w:tc>
          <w:tcPr>
            <w:tcW w:w="5386" w:type="dxa"/>
            <w:vAlign w:val="center"/>
          </w:tcPr>
          <w:p>
            <w:pPr>
              <w:pStyle w:val="12"/>
            </w:pPr>
            <w:r>
              <w:t>雨衣、雨鞋、应急灯、雨伞购置时间</w:t>
            </w:r>
          </w:p>
        </w:tc>
        <w:tc>
          <w:tcPr>
            <w:tcW w:w="2268" w:type="dxa"/>
            <w:vAlign w:val="center"/>
          </w:tcPr>
          <w:p>
            <w:pPr>
              <w:pStyle w:val="12"/>
            </w:pPr>
            <w:r>
              <w:t>2025年8月25日前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防汛任务完成率</w:t>
            </w:r>
          </w:p>
        </w:tc>
        <w:tc>
          <w:tcPr>
            <w:tcW w:w="5386" w:type="dxa"/>
            <w:vAlign w:val="center"/>
          </w:tcPr>
          <w:p>
            <w:pPr>
              <w:pStyle w:val="12"/>
            </w:pPr>
            <w:r>
              <w:t xml:space="preserve"> 防汛任务完成率</w:t>
            </w:r>
          </w:p>
        </w:tc>
        <w:tc>
          <w:tcPr>
            <w:tcW w:w="2268" w:type="dxa"/>
            <w:vAlign w:val="center"/>
          </w:tcPr>
          <w:p>
            <w:pPr>
              <w:pStyle w:val="12"/>
            </w:pPr>
            <w:r>
              <w:t>≥96 %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群众生命财产安全保障率</w:t>
            </w:r>
          </w:p>
        </w:tc>
        <w:tc>
          <w:tcPr>
            <w:tcW w:w="5386" w:type="dxa"/>
            <w:vAlign w:val="center"/>
          </w:tcPr>
          <w:p>
            <w:pPr>
              <w:pStyle w:val="12"/>
            </w:pPr>
            <w:r>
              <w:t>群众生命财产安全保障率</w:t>
            </w:r>
          </w:p>
        </w:tc>
        <w:tc>
          <w:tcPr>
            <w:tcW w:w="2268" w:type="dxa"/>
            <w:vAlign w:val="center"/>
          </w:tcPr>
          <w:p>
            <w:pPr>
              <w:pStyle w:val="12"/>
            </w:pPr>
            <w:r>
              <w:t>≥96 %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≥96 %</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14、自然灾害救助专项资金（省级专项资金）绩效目标表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13063425P00003810012T</w:t>
            </w:r>
          </w:p>
        </w:tc>
        <w:tc>
          <w:tcPr>
            <w:tcW w:w="2835" w:type="dxa"/>
            <w:vAlign w:val="center"/>
          </w:tcPr>
          <w:p>
            <w:pPr>
              <w:pStyle w:val="10"/>
            </w:pPr>
            <w:r>
              <w:t>项目名称</w:t>
            </w:r>
          </w:p>
        </w:tc>
        <w:tc>
          <w:tcPr>
            <w:tcW w:w="6095" w:type="dxa"/>
            <w:gridSpan w:val="3"/>
            <w:vAlign w:val="center"/>
          </w:tcPr>
          <w:p>
            <w:pPr>
              <w:pStyle w:val="12"/>
            </w:pPr>
            <w:r>
              <w:t>自然灾害救助专项资金（省级专项资金）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w:t>
            </w:r>
          </w:p>
        </w:tc>
        <w:tc>
          <w:tcPr>
            <w:tcW w:w="2835" w:type="dxa"/>
            <w:vAlign w:val="center"/>
          </w:tcPr>
          <w:p>
            <w:pPr>
              <w:pStyle w:val="10"/>
            </w:pPr>
            <w:r>
              <w:t>其中：财政    资金</w:t>
            </w:r>
          </w:p>
        </w:tc>
        <w:tc>
          <w:tcPr>
            <w:tcW w:w="2551" w:type="dxa"/>
            <w:vAlign w:val="center"/>
          </w:tcPr>
          <w:p>
            <w:pPr>
              <w:pStyle w:val="12"/>
            </w:pPr>
            <w:r>
              <w:t>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通过完成我县12.5万户农村住房保险的配套支付，增强农民群众住房安全感，使农民住房财产得到有效保障。</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75.00</w:t>
            </w:r>
          </w:p>
        </w:tc>
        <w:tc>
          <w:tcPr>
            <w:tcW w:w="2551" w:type="dxa"/>
            <w:vAlign w:val="center"/>
          </w:tcPr>
          <w:p>
            <w:pPr>
              <w:pStyle w:val="13"/>
            </w:pPr>
            <w:r>
              <w:t>75.00</w:t>
            </w:r>
          </w:p>
        </w:tc>
        <w:tc>
          <w:tcPr>
            <w:tcW w:w="3544" w:type="dxa"/>
            <w:gridSpan w:val="2"/>
            <w:vAlign w:val="center"/>
          </w:tcPr>
          <w:p>
            <w:pPr>
              <w:pStyle w:val="13"/>
            </w:pPr>
            <w:r>
              <w:t>75.00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1.目标内容1"通过完成我县12.5万户农村住房保险的配套支付，增强农民群众住房安全感，使农民住房财产得到有效保障。</w:t>
            </w:r>
            <w:r>
              <w:tab/>
            </w:r>
            <w:r>
              <w:tab/>
            </w:r>
            <w:r>
              <w:tab/>
            </w:r>
            <w:r>
              <w:tab/>
            </w:r>
            <w:r>
              <w:tab/>
            </w:r>
            <w:r>
              <w:tab/>
            </w:r>
          </w:p>
          <w:p>
            <w:pPr>
              <w:pStyle w:val="12"/>
            </w:pPr>
            <w:r>
              <w:t>"</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缴纳农村住房保险农民家庭户数</w:t>
            </w:r>
          </w:p>
        </w:tc>
        <w:tc>
          <w:tcPr>
            <w:tcW w:w="5386" w:type="dxa"/>
            <w:vAlign w:val="center"/>
          </w:tcPr>
          <w:p>
            <w:pPr>
              <w:pStyle w:val="12"/>
            </w:pPr>
            <w:r>
              <w:t>实际缴纳农村住房保险农民家庭户数</w:t>
            </w:r>
          </w:p>
        </w:tc>
        <w:tc>
          <w:tcPr>
            <w:tcW w:w="2268" w:type="dxa"/>
            <w:vAlign w:val="center"/>
          </w:tcPr>
          <w:p>
            <w:pPr>
              <w:pStyle w:val="12"/>
            </w:pPr>
            <w:r>
              <w:t>≥125000 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农村住房保险赔付率</w:t>
            </w:r>
          </w:p>
        </w:tc>
        <w:tc>
          <w:tcPr>
            <w:tcW w:w="5386" w:type="dxa"/>
            <w:vAlign w:val="center"/>
          </w:tcPr>
          <w:p>
            <w:pPr>
              <w:pStyle w:val="12"/>
            </w:pPr>
            <w:r>
              <w:t>农村住房保险赔付率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农村住房保险赔支付时间</w:t>
            </w:r>
          </w:p>
        </w:tc>
        <w:tc>
          <w:tcPr>
            <w:tcW w:w="5386" w:type="dxa"/>
            <w:vAlign w:val="center"/>
          </w:tcPr>
          <w:p>
            <w:pPr>
              <w:pStyle w:val="12"/>
            </w:pPr>
            <w:r>
              <w:t>农村住房保险赔支付时间</w:t>
            </w:r>
          </w:p>
        </w:tc>
        <w:tc>
          <w:tcPr>
            <w:tcW w:w="2268" w:type="dxa"/>
            <w:vAlign w:val="center"/>
          </w:tcPr>
          <w:p>
            <w:pPr>
              <w:pStyle w:val="12"/>
            </w:pPr>
            <w:r>
              <w:t>5月底支付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每户农村住房保险省级配套成本</w:t>
            </w:r>
          </w:p>
        </w:tc>
        <w:tc>
          <w:tcPr>
            <w:tcW w:w="5386" w:type="dxa"/>
            <w:vAlign w:val="center"/>
          </w:tcPr>
          <w:p>
            <w:pPr>
              <w:pStyle w:val="12"/>
            </w:pPr>
            <w:r>
              <w:t>每户农村住房保险省级配套成本</w:t>
            </w:r>
          </w:p>
        </w:tc>
        <w:tc>
          <w:tcPr>
            <w:tcW w:w="2268" w:type="dxa"/>
            <w:vAlign w:val="center"/>
          </w:tcPr>
          <w:p>
            <w:pPr>
              <w:pStyle w:val="12"/>
            </w:pPr>
            <w:r>
              <w:t>6 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提高人民群众防灾减灾意识</w:t>
            </w:r>
          </w:p>
        </w:tc>
        <w:tc>
          <w:tcPr>
            <w:tcW w:w="5386" w:type="dxa"/>
            <w:vAlign w:val="center"/>
          </w:tcPr>
          <w:p>
            <w:pPr>
              <w:pStyle w:val="12"/>
            </w:pPr>
            <w:r>
              <w:t>提高人民群众防灾减灾意识</w:t>
            </w:r>
          </w:p>
        </w:tc>
        <w:tc>
          <w:tcPr>
            <w:tcW w:w="2268" w:type="dxa"/>
            <w:vAlign w:val="center"/>
          </w:tcPr>
          <w:p>
            <w:pPr>
              <w:pStyle w:val="12"/>
            </w:pPr>
            <w:r>
              <w:t>≥95 %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农房保险参保农户满意度</w:t>
            </w:r>
          </w:p>
        </w:tc>
        <w:tc>
          <w:tcPr>
            <w:tcW w:w="5386" w:type="dxa"/>
            <w:vAlign w:val="center"/>
          </w:tcPr>
          <w:p>
            <w:pPr>
              <w:pStyle w:val="12"/>
            </w:pPr>
            <w:r>
              <w:t>农房保险参保农户满意度</w:t>
            </w:r>
          </w:p>
        </w:tc>
        <w:tc>
          <w:tcPr>
            <w:tcW w:w="2268" w:type="dxa"/>
            <w:vAlign w:val="center"/>
          </w:tcPr>
          <w:p>
            <w:pPr>
              <w:pStyle w:val="12"/>
            </w:pPr>
            <w:r>
              <w:t>≥96 %</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15、自然灾害应急能力提升工程（应急领域）国债项目绩效目标表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13063424P00434010002U</w:t>
            </w:r>
          </w:p>
        </w:tc>
        <w:tc>
          <w:tcPr>
            <w:tcW w:w="2835" w:type="dxa"/>
            <w:vAlign w:val="center"/>
          </w:tcPr>
          <w:p>
            <w:pPr>
              <w:pStyle w:val="10"/>
            </w:pPr>
            <w:r>
              <w:t>项目名称</w:t>
            </w:r>
          </w:p>
        </w:tc>
        <w:tc>
          <w:tcPr>
            <w:tcW w:w="6095" w:type="dxa"/>
            <w:gridSpan w:val="3"/>
            <w:vAlign w:val="center"/>
          </w:tcPr>
          <w:p>
            <w:pPr>
              <w:pStyle w:val="12"/>
            </w:pPr>
            <w:r>
              <w:t>自然灾害应急能力提升工程（应急领域）国债项目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53.71</w:t>
            </w:r>
          </w:p>
        </w:tc>
        <w:tc>
          <w:tcPr>
            <w:tcW w:w="2835" w:type="dxa"/>
            <w:vAlign w:val="center"/>
          </w:tcPr>
          <w:p>
            <w:pPr>
              <w:pStyle w:val="10"/>
            </w:pPr>
            <w:r>
              <w:t>其中：财政    资金</w:t>
            </w:r>
          </w:p>
        </w:tc>
        <w:tc>
          <w:tcPr>
            <w:tcW w:w="2551" w:type="dxa"/>
            <w:vAlign w:val="center"/>
          </w:tcPr>
          <w:p>
            <w:pPr>
              <w:pStyle w:val="12"/>
            </w:pPr>
            <w:r>
              <w:t>53.71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预算数537053.50元，其中上级中央资金537053.50元主要用于提升应急通信领域指挥系统，服务县应急指挥能力，按合同拨付资金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53.71</w:t>
            </w:r>
          </w:p>
        </w:tc>
        <w:tc>
          <w:tcPr>
            <w:tcW w:w="2551" w:type="dxa"/>
            <w:vAlign w:val="center"/>
          </w:tcPr>
          <w:p>
            <w:pPr>
              <w:pStyle w:val="13"/>
            </w:pPr>
            <w:r>
              <w:t>53.71</w:t>
            </w:r>
          </w:p>
        </w:tc>
        <w:tc>
          <w:tcPr>
            <w:tcW w:w="3544" w:type="dxa"/>
            <w:gridSpan w:val="2"/>
            <w:vAlign w:val="center"/>
          </w:tcPr>
          <w:p>
            <w:pPr>
              <w:pStyle w:val="13"/>
            </w:pPr>
            <w:r>
              <w:t>53.71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1.通过提升应急通信领域指挥系统，服务县应急指挥能力，为突发事件处置、救援、指挥、抢险等工作保障能力提升。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设备购置数量</w:t>
            </w:r>
          </w:p>
        </w:tc>
        <w:tc>
          <w:tcPr>
            <w:tcW w:w="5386" w:type="dxa"/>
            <w:vAlign w:val="center"/>
          </w:tcPr>
          <w:p>
            <w:pPr>
              <w:pStyle w:val="12"/>
            </w:pPr>
            <w:r>
              <w:t>预警指挥设备购置数量</w:t>
            </w:r>
          </w:p>
        </w:tc>
        <w:tc>
          <w:tcPr>
            <w:tcW w:w="2268" w:type="dxa"/>
            <w:vAlign w:val="center"/>
          </w:tcPr>
          <w:p>
            <w:pPr>
              <w:pStyle w:val="12"/>
            </w:pPr>
            <w:r>
              <w:t>4种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设备购置到位率</w:t>
            </w:r>
          </w:p>
        </w:tc>
        <w:tc>
          <w:tcPr>
            <w:tcW w:w="5386" w:type="dxa"/>
            <w:vAlign w:val="center"/>
          </w:tcPr>
          <w:p>
            <w:pPr>
              <w:pStyle w:val="12"/>
            </w:pPr>
            <w:r>
              <w:t>预警指挥设备购置到位率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设备购置完成时间</w:t>
            </w:r>
          </w:p>
        </w:tc>
        <w:tc>
          <w:tcPr>
            <w:tcW w:w="5386" w:type="dxa"/>
            <w:vAlign w:val="center"/>
          </w:tcPr>
          <w:p>
            <w:pPr>
              <w:pStyle w:val="12"/>
            </w:pPr>
            <w:r>
              <w:t>预警指挥设备购置完成时间</w:t>
            </w:r>
          </w:p>
        </w:tc>
        <w:tc>
          <w:tcPr>
            <w:tcW w:w="2268" w:type="dxa"/>
            <w:vAlign w:val="center"/>
          </w:tcPr>
          <w:p>
            <w:pPr>
              <w:pStyle w:val="12"/>
            </w:pPr>
            <w:r>
              <w:t>2024年12月底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370MHz多模终端单台成本</w:t>
            </w:r>
          </w:p>
        </w:tc>
        <w:tc>
          <w:tcPr>
            <w:tcW w:w="2268" w:type="dxa"/>
            <w:vAlign w:val="center"/>
          </w:tcPr>
          <w:p>
            <w:pPr>
              <w:pStyle w:val="12"/>
            </w:pPr>
            <w:r>
              <w:t>4.5万元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指挥中心音视频改造成本</w:t>
            </w:r>
          </w:p>
        </w:tc>
        <w:tc>
          <w:tcPr>
            <w:tcW w:w="2268" w:type="dxa"/>
            <w:vAlign w:val="center"/>
          </w:tcPr>
          <w:p>
            <w:pPr>
              <w:pStyle w:val="12"/>
            </w:pPr>
            <w:r>
              <w:t>100万元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应急预警指挥能力提升情况</w:t>
            </w:r>
          </w:p>
        </w:tc>
        <w:tc>
          <w:tcPr>
            <w:tcW w:w="5386" w:type="dxa"/>
            <w:vAlign w:val="center"/>
          </w:tcPr>
          <w:p>
            <w:pPr>
              <w:pStyle w:val="12"/>
            </w:pPr>
            <w:r>
              <w:t>应急预警指挥能力提升情况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提升应急能力满意度</w:t>
            </w:r>
          </w:p>
        </w:tc>
        <w:tc>
          <w:tcPr>
            <w:tcW w:w="5386" w:type="dxa"/>
            <w:vAlign w:val="center"/>
          </w:tcPr>
          <w:p>
            <w:pPr>
              <w:pStyle w:val="12"/>
            </w:pPr>
            <w:r>
              <w:t>提升应急能力满意度</w:t>
            </w:r>
          </w:p>
        </w:tc>
        <w:tc>
          <w:tcPr>
            <w:tcW w:w="2268" w:type="dxa"/>
            <w:vAlign w:val="center"/>
          </w:tcPr>
          <w:p>
            <w:pPr>
              <w:pStyle w:val="12"/>
            </w:pPr>
            <w:r>
              <w:t>≥97%</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16、自然灾害应急能力提升工程（应急领域）国债项目省级配套绩效目标表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13063424P00434010003F</w:t>
            </w:r>
          </w:p>
        </w:tc>
        <w:tc>
          <w:tcPr>
            <w:tcW w:w="2835" w:type="dxa"/>
            <w:vAlign w:val="center"/>
          </w:tcPr>
          <w:p>
            <w:pPr>
              <w:pStyle w:val="10"/>
            </w:pPr>
            <w:r>
              <w:t>项目名称</w:t>
            </w:r>
          </w:p>
        </w:tc>
        <w:tc>
          <w:tcPr>
            <w:tcW w:w="6095" w:type="dxa"/>
            <w:gridSpan w:val="3"/>
            <w:vAlign w:val="center"/>
          </w:tcPr>
          <w:p>
            <w:pPr>
              <w:pStyle w:val="12"/>
            </w:pPr>
            <w:r>
              <w:t>自然灾害应急能力提升工程（应急领域）国债项目省级配套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7.27</w:t>
            </w:r>
          </w:p>
        </w:tc>
        <w:tc>
          <w:tcPr>
            <w:tcW w:w="2835" w:type="dxa"/>
            <w:vAlign w:val="center"/>
          </w:tcPr>
          <w:p>
            <w:pPr>
              <w:pStyle w:val="10"/>
            </w:pPr>
            <w:r>
              <w:t>其中：财政    资金</w:t>
            </w:r>
          </w:p>
        </w:tc>
        <w:tc>
          <w:tcPr>
            <w:tcW w:w="2551" w:type="dxa"/>
            <w:vAlign w:val="center"/>
          </w:tcPr>
          <w:p>
            <w:pPr>
              <w:pStyle w:val="12"/>
            </w:pPr>
            <w:r>
              <w:t>7.27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预算数7.267万元，其中省级资金7.267万元提升应急通信领域指挥系统，服务县应急指挥能力，按合同拨付资金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7.27</w:t>
            </w:r>
          </w:p>
        </w:tc>
        <w:tc>
          <w:tcPr>
            <w:tcW w:w="2551" w:type="dxa"/>
            <w:vAlign w:val="center"/>
          </w:tcPr>
          <w:p>
            <w:pPr>
              <w:pStyle w:val="13"/>
            </w:pPr>
            <w:r>
              <w:t>7.27</w:t>
            </w:r>
          </w:p>
        </w:tc>
        <w:tc>
          <w:tcPr>
            <w:tcW w:w="3544" w:type="dxa"/>
            <w:gridSpan w:val="2"/>
            <w:vAlign w:val="center"/>
          </w:tcPr>
          <w:p>
            <w:pPr>
              <w:pStyle w:val="13"/>
            </w:pPr>
            <w:r>
              <w:t>7.27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1.提升应急通信领域指挥系统，服务县应急指挥能力，为突发事件处置、救援、指挥、抢险等工作保障能力提升。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设备购置数量</w:t>
            </w:r>
          </w:p>
        </w:tc>
        <w:tc>
          <w:tcPr>
            <w:tcW w:w="5386" w:type="dxa"/>
            <w:vAlign w:val="center"/>
          </w:tcPr>
          <w:p>
            <w:pPr>
              <w:pStyle w:val="12"/>
            </w:pPr>
            <w:r>
              <w:t>预警指挥设备购置数量</w:t>
            </w:r>
          </w:p>
        </w:tc>
        <w:tc>
          <w:tcPr>
            <w:tcW w:w="2268" w:type="dxa"/>
            <w:vAlign w:val="center"/>
          </w:tcPr>
          <w:p>
            <w:pPr>
              <w:pStyle w:val="12"/>
            </w:pPr>
            <w:r>
              <w:t>4种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设备购置到位率</w:t>
            </w:r>
          </w:p>
        </w:tc>
        <w:tc>
          <w:tcPr>
            <w:tcW w:w="5386" w:type="dxa"/>
            <w:vAlign w:val="center"/>
          </w:tcPr>
          <w:p>
            <w:pPr>
              <w:pStyle w:val="12"/>
            </w:pPr>
            <w:r>
              <w:t>预警指挥设备购置到位率</w:t>
            </w:r>
          </w:p>
        </w:tc>
        <w:tc>
          <w:tcPr>
            <w:tcW w:w="2268" w:type="dxa"/>
            <w:vAlign w:val="center"/>
          </w:tcPr>
          <w:p>
            <w:pPr>
              <w:pStyle w:val="12"/>
            </w:pPr>
            <w:r>
              <w:t>≥97%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设备购置完成时间</w:t>
            </w:r>
          </w:p>
        </w:tc>
        <w:tc>
          <w:tcPr>
            <w:tcW w:w="5386" w:type="dxa"/>
            <w:vAlign w:val="center"/>
          </w:tcPr>
          <w:p>
            <w:pPr>
              <w:pStyle w:val="12"/>
            </w:pPr>
            <w:r>
              <w:t>预警指挥设备购置完成时间</w:t>
            </w:r>
          </w:p>
        </w:tc>
        <w:tc>
          <w:tcPr>
            <w:tcW w:w="2268" w:type="dxa"/>
            <w:vAlign w:val="center"/>
          </w:tcPr>
          <w:p>
            <w:pPr>
              <w:pStyle w:val="12"/>
            </w:pPr>
            <w:r>
              <w:t>2024年12月底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370MHz多模终端单台成本</w:t>
            </w:r>
          </w:p>
        </w:tc>
        <w:tc>
          <w:tcPr>
            <w:tcW w:w="2268" w:type="dxa"/>
            <w:vAlign w:val="center"/>
          </w:tcPr>
          <w:p>
            <w:pPr>
              <w:pStyle w:val="12"/>
            </w:pPr>
            <w:r>
              <w:t>≤4.5万元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指挥中心音视频改造成本</w:t>
            </w:r>
          </w:p>
        </w:tc>
        <w:tc>
          <w:tcPr>
            <w:tcW w:w="2268" w:type="dxa"/>
            <w:vAlign w:val="center"/>
          </w:tcPr>
          <w:p>
            <w:pPr>
              <w:pStyle w:val="12"/>
            </w:pPr>
            <w:r>
              <w:t>100万元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应急预警指挥能力提升情况</w:t>
            </w:r>
          </w:p>
        </w:tc>
        <w:tc>
          <w:tcPr>
            <w:tcW w:w="5386" w:type="dxa"/>
            <w:vAlign w:val="center"/>
          </w:tcPr>
          <w:p>
            <w:pPr>
              <w:pStyle w:val="12"/>
            </w:pPr>
            <w:r>
              <w:t>应急预警指挥能力提升情况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提升应急能力满意度</w:t>
            </w:r>
          </w:p>
        </w:tc>
        <w:tc>
          <w:tcPr>
            <w:tcW w:w="5386" w:type="dxa"/>
            <w:vAlign w:val="center"/>
          </w:tcPr>
          <w:p>
            <w:pPr>
              <w:pStyle w:val="12"/>
            </w:pPr>
            <w:r>
              <w:t>提升应急能力满意度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17、自然灾害应急能力提升工程（应急领域）国债项目县级配套绩效目标表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13063425P008A1Y100375</w:t>
            </w:r>
          </w:p>
        </w:tc>
        <w:tc>
          <w:tcPr>
            <w:tcW w:w="2835" w:type="dxa"/>
            <w:vAlign w:val="center"/>
          </w:tcPr>
          <w:p>
            <w:pPr>
              <w:pStyle w:val="10"/>
            </w:pPr>
            <w:r>
              <w:t>项目名称</w:t>
            </w:r>
          </w:p>
        </w:tc>
        <w:tc>
          <w:tcPr>
            <w:tcW w:w="6095" w:type="dxa"/>
            <w:gridSpan w:val="3"/>
            <w:vAlign w:val="center"/>
          </w:tcPr>
          <w:p>
            <w:pPr>
              <w:pStyle w:val="12"/>
            </w:pPr>
            <w:r>
              <w:t>自然灾害应急能力提升工程（应急领域）国债项目县级配套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14.53</w:t>
            </w:r>
          </w:p>
        </w:tc>
        <w:tc>
          <w:tcPr>
            <w:tcW w:w="2835" w:type="dxa"/>
            <w:vAlign w:val="center"/>
          </w:tcPr>
          <w:p>
            <w:pPr>
              <w:pStyle w:val="10"/>
            </w:pPr>
            <w:r>
              <w:t>其中：财政    资金</w:t>
            </w:r>
          </w:p>
        </w:tc>
        <w:tc>
          <w:tcPr>
            <w:tcW w:w="2551" w:type="dxa"/>
            <w:vAlign w:val="center"/>
          </w:tcPr>
          <w:p>
            <w:pPr>
              <w:pStyle w:val="12"/>
            </w:pPr>
            <w:r>
              <w:t>14.53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"提升应急通信领域指挥系统，服务县应急指挥能力，为突发事件处置、救援、指挥、抢险等工作保障能力提升。</w:t>
            </w:r>
            <w:r>
              <w:tab/>
            </w:r>
            <w:r>
              <w:tab/>
            </w:r>
            <w:r>
              <w:tab/>
            </w: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14.53</w:t>
            </w:r>
          </w:p>
        </w:tc>
        <w:tc>
          <w:tcPr>
            <w:tcW w:w="2551" w:type="dxa"/>
            <w:vAlign w:val="center"/>
          </w:tcPr>
          <w:p>
            <w:pPr>
              <w:pStyle w:val="13"/>
            </w:pPr>
            <w:r>
              <w:t>14.53</w:t>
            </w:r>
          </w:p>
        </w:tc>
        <w:tc>
          <w:tcPr>
            <w:tcW w:w="3544" w:type="dxa"/>
            <w:gridSpan w:val="2"/>
            <w:vAlign w:val="center"/>
          </w:tcPr>
          <w:p>
            <w:pPr>
              <w:pStyle w:val="13"/>
            </w:pPr>
            <w:r>
              <w:t>14.53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1.提升应急通信领域指挥系统，服务县应急指挥能力，为突发事件处置、救援、指挥、抢险等工作保障能力提升。</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设备购置数量</w:t>
            </w:r>
          </w:p>
        </w:tc>
        <w:tc>
          <w:tcPr>
            <w:tcW w:w="5386" w:type="dxa"/>
            <w:vAlign w:val="center"/>
          </w:tcPr>
          <w:p>
            <w:pPr>
              <w:pStyle w:val="12"/>
            </w:pPr>
            <w:r>
              <w:t>预警指挥设备购置数量</w:t>
            </w:r>
          </w:p>
        </w:tc>
        <w:tc>
          <w:tcPr>
            <w:tcW w:w="2268" w:type="dxa"/>
            <w:vAlign w:val="center"/>
          </w:tcPr>
          <w:p>
            <w:pPr>
              <w:pStyle w:val="12"/>
            </w:pPr>
            <w:r>
              <w:t>4种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设备购置到位率</w:t>
            </w:r>
          </w:p>
        </w:tc>
        <w:tc>
          <w:tcPr>
            <w:tcW w:w="5386" w:type="dxa"/>
            <w:vAlign w:val="center"/>
          </w:tcPr>
          <w:p>
            <w:pPr>
              <w:pStyle w:val="12"/>
            </w:pPr>
            <w:r>
              <w:t>预警指挥设备购置到位率</w:t>
            </w:r>
          </w:p>
        </w:tc>
        <w:tc>
          <w:tcPr>
            <w:tcW w:w="2268" w:type="dxa"/>
            <w:vAlign w:val="center"/>
          </w:tcPr>
          <w:p>
            <w:pPr>
              <w:pStyle w:val="12"/>
            </w:pPr>
            <w:r>
              <w:t>≥97%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设备购置完成时间</w:t>
            </w:r>
          </w:p>
        </w:tc>
        <w:tc>
          <w:tcPr>
            <w:tcW w:w="5386" w:type="dxa"/>
            <w:vAlign w:val="center"/>
          </w:tcPr>
          <w:p>
            <w:pPr>
              <w:pStyle w:val="12"/>
            </w:pPr>
            <w:r>
              <w:t>预警指挥设备购置完成时间</w:t>
            </w:r>
          </w:p>
        </w:tc>
        <w:tc>
          <w:tcPr>
            <w:tcW w:w="2268" w:type="dxa"/>
            <w:vAlign w:val="center"/>
          </w:tcPr>
          <w:p>
            <w:pPr>
              <w:pStyle w:val="12"/>
            </w:pPr>
            <w:r>
              <w:t>2025年12月底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370MHz多模终端单台成本</w:t>
            </w:r>
          </w:p>
        </w:tc>
        <w:tc>
          <w:tcPr>
            <w:tcW w:w="2268" w:type="dxa"/>
            <w:vAlign w:val="center"/>
          </w:tcPr>
          <w:p>
            <w:pPr>
              <w:pStyle w:val="12"/>
            </w:pPr>
            <w:r>
              <w:t>≤4.5万元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指挥中心音视频改造成本</w:t>
            </w:r>
          </w:p>
        </w:tc>
        <w:tc>
          <w:tcPr>
            <w:tcW w:w="2268" w:type="dxa"/>
            <w:vAlign w:val="center"/>
          </w:tcPr>
          <w:p>
            <w:pPr>
              <w:pStyle w:val="12"/>
            </w:pPr>
            <w:r>
              <w:t>100万元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应急预警指挥能力提升情况</w:t>
            </w:r>
          </w:p>
        </w:tc>
        <w:tc>
          <w:tcPr>
            <w:tcW w:w="5386" w:type="dxa"/>
            <w:vAlign w:val="center"/>
          </w:tcPr>
          <w:p>
            <w:pPr>
              <w:pStyle w:val="12"/>
            </w:pPr>
            <w:r>
              <w:t>应急预警指挥能力提升情况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提升应急能力满意度</w:t>
            </w:r>
          </w:p>
        </w:tc>
        <w:tc>
          <w:tcPr>
            <w:tcW w:w="5386" w:type="dxa"/>
            <w:vAlign w:val="center"/>
          </w:tcPr>
          <w:p>
            <w:pPr>
              <w:pStyle w:val="12"/>
            </w:pPr>
            <w:r>
              <w:t>提升应急能力满意度</w:t>
            </w:r>
          </w:p>
        </w:tc>
        <w:tc>
          <w:tcPr>
            <w:tcW w:w="2268" w:type="dxa"/>
            <w:vAlign w:val="center"/>
          </w:tcPr>
          <w:p>
            <w:pPr>
              <w:pStyle w:val="12"/>
            </w:pPr>
            <w:r>
              <w:t>≥97%</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342001曲阳县应急管理局本级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18.52</w:t>
            </w:r>
          </w:p>
        </w:tc>
        <w:tc>
          <w:tcPr>
            <w:tcW w:w="964" w:type="dxa"/>
            <w:vAlign w:val="center"/>
          </w:tcPr>
          <w:p>
            <w:pPr>
              <w:pStyle w:val="15"/>
            </w:pPr>
            <w:r>
              <w:t>18.52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18.52</w:t>
            </w:r>
          </w:p>
        </w:tc>
        <w:tc>
          <w:tcPr>
            <w:tcW w:w="964" w:type="dxa"/>
            <w:vAlign w:val="center"/>
          </w:tcPr>
          <w:p>
            <w:pPr>
              <w:pStyle w:val="15"/>
            </w:pPr>
            <w:r>
              <w:t>18.52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34.50</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0.43</w:t>
            </w:r>
          </w:p>
        </w:tc>
        <w:tc>
          <w:tcPr>
            <w:tcW w:w="964" w:type="dxa"/>
            <w:vAlign w:val="center"/>
          </w:tcPr>
          <w:p>
            <w:pPr>
              <w:pStyle w:val="11"/>
            </w:pPr>
            <w:r>
              <w:t>0.43</w:t>
            </w:r>
          </w:p>
        </w:tc>
        <w:tc>
          <w:tcPr>
            <w:tcW w:w="964" w:type="dxa"/>
            <w:vAlign w:val="center"/>
          </w:tcPr>
          <w:p>
            <w:pPr>
              <w:pStyle w:val="11"/>
            </w:pPr>
            <w:r>
              <w:t>0.43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34.50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w:t>
            </w:r>
          </w:p>
        </w:tc>
        <w:tc>
          <w:tcPr>
            <w:tcW w:w="850" w:type="dxa"/>
            <w:vAlign w:val="center"/>
          </w:tcPr>
          <w:p>
            <w:pPr>
              <w:pStyle w:val="11"/>
            </w:pPr>
            <w:r>
              <w:t>0.01</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34.50</w:t>
            </w:r>
          </w:p>
        </w:tc>
        <w:tc>
          <w:tcPr>
            <w:tcW w:w="1134" w:type="dxa"/>
            <w:vAlign w:val="center"/>
          </w:tcPr>
          <w:p>
            <w:pPr>
              <w:pStyle w:val="12"/>
            </w:pPr>
            <w:r>
              <w:t>其他增值电信服务</w:t>
            </w:r>
          </w:p>
        </w:tc>
        <w:tc>
          <w:tcPr>
            <w:tcW w:w="1134" w:type="dxa"/>
            <w:vAlign w:val="center"/>
          </w:tcPr>
          <w:p>
            <w:pPr>
              <w:pStyle w:val="12"/>
            </w:pPr>
            <w:r>
              <w:t>C17010300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森林消防专项经费</w:t>
            </w:r>
          </w:p>
        </w:tc>
        <w:tc>
          <w:tcPr>
            <w:tcW w:w="964" w:type="dxa"/>
            <w:vAlign w:val="center"/>
          </w:tcPr>
          <w:p>
            <w:pPr>
              <w:pStyle w:val="11"/>
            </w:pPr>
            <w:r>
              <w:t>47.43</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套</w:t>
            </w:r>
          </w:p>
        </w:tc>
        <w:tc>
          <w:tcPr>
            <w:tcW w:w="850" w:type="dxa"/>
            <w:vAlign w:val="center"/>
          </w:tcPr>
          <w:p>
            <w:pPr>
              <w:pStyle w:val="11"/>
            </w:pPr>
            <w:r>
              <w:t>40</w:t>
            </w:r>
          </w:p>
        </w:tc>
        <w:tc>
          <w:tcPr>
            <w:tcW w:w="850" w:type="dxa"/>
            <w:vAlign w:val="center"/>
          </w:tcPr>
          <w:p>
            <w:pPr>
              <w:pStyle w:val="11"/>
            </w:pPr>
            <w:r>
              <w:t>0.05</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森林消防专项经费</w:t>
            </w:r>
          </w:p>
        </w:tc>
        <w:tc>
          <w:tcPr>
            <w:tcW w:w="964" w:type="dxa"/>
            <w:vAlign w:val="center"/>
          </w:tcPr>
          <w:p>
            <w:pPr>
              <w:pStyle w:val="11"/>
            </w:pPr>
            <w:r>
              <w:t>47.43</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包</w:t>
            </w:r>
          </w:p>
        </w:tc>
        <w:tc>
          <w:tcPr>
            <w:tcW w:w="850" w:type="dxa"/>
            <w:vAlign w:val="center"/>
          </w:tcPr>
          <w:p>
            <w:pPr>
              <w:pStyle w:val="11"/>
            </w:pPr>
            <w:r>
              <w:t>200</w:t>
            </w:r>
          </w:p>
        </w:tc>
        <w:tc>
          <w:tcPr>
            <w:tcW w:w="850" w:type="dxa"/>
            <w:vAlign w:val="center"/>
          </w:tcPr>
          <w:p>
            <w:pPr>
              <w:pStyle w:val="11"/>
            </w:pPr>
            <w:r>
              <w:t>0.00</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自然灾害应急能力提升工程（应急领域）国债项目县级配套</w:t>
            </w:r>
          </w:p>
        </w:tc>
        <w:tc>
          <w:tcPr>
            <w:tcW w:w="964" w:type="dxa"/>
            <w:vAlign w:val="center"/>
          </w:tcPr>
          <w:p>
            <w:pPr>
              <w:pStyle w:val="11"/>
            </w:pPr>
            <w:r>
              <w:t>14.53</w:t>
            </w:r>
          </w:p>
        </w:tc>
        <w:tc>
          <w:tcPr>
            <w:tcW w:w="1134" w:type="dxa"/>
            <w:vAlign w:val="center"/>
          </w:tcPr>
          <w:p>
            <w:pPr>
              <w:pStyle w:val="12"/>
            </w:pPr>
            <w:r>
              <w:t>应急救援设备类</w:t>
            </w:r>
          </w:p>
        </w:tc>
        <w:tc>
          <w:tcPr>
            <w:tcW w:w="1134" w:type="dxa"/>
            <w:vAlign w:val="center"/>
          </w:tcPr>
          <w:p>
            <w:pPr>
              <w:pStyle w:val="12"/>
            </w:pPr>
            <w:r>
              <w:t>A02340800</w:t>
            </w:r>
          </w:p>
        </w:tc>
        <w:tc>
          <w:tcPr>
            <w:tcW w:w="709" w:type="dxa"/>
            <w:vAlign w:val="center"/>
          </w:tcPr>
          <w:p>
            <w:pPr>
              <w:pStyle w:val="13"/>
            </w:pPr>
            <w:r>
              <w:t xml:space="preserve"> 项</w:t>
            </w:r>
          </w:p>
        </w:tc>
        <w:tc>
          <w:tcPr>
            <w:tcW w:w="850" w:type="dxa"/>
            <w:vAlign w:val="center"/>
          </w:tcPr>
          <w:p>
            <w:pPr>
              <w:pStyle w:val="11"/>
            </w:pPr>
            <w:r>
              <w:t>1</w:t>
            </w:r>
          </w:p>
        </w:tc>
        <w:tc>
          <w:tcPr>
            <w:tcW w:w="850" w:type="dxa"/>
            <w:vAlign w:val="center"/>
          </w:tcPr>
          <w:p>
            <w:pPr>
              <w:pStyle w:val="11"/>
            </w:pPr>
            <w:r>
              <w:t>14.53</w:t>
            </w:r>
          </w:p>
        </w:tc>
        <w:tc>
          <w:tcPr>
            <w:tcW w:w="964" w:type="dxa"/>
            <w:vAlign w:val="center"/>
          </w:tcPr>
          <w:p>
            <w:pPr>
              <w:pStyle w:val="11"/>
            </w:pPr>
            <w:r>
              <w:t>14.53</w:t>
            </w:r>
          </w:p>
        </w:tc>
        <w:tc>
          <w:tcPr>
            <w:tcW w:w="964" w:type="dxa"/>
            <w:vAlign w:val="center"/>
          </w:tcPr>
          <w:p>
            <w:pPr>
              <w:pStyle w:val="11"/>
            </w:pPr>
            <w:r>
              <w:t>14.53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14.53</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曲阳县应急管理局本级上年末固定资产金额为0.00万元（详见下表）。本年度拟购置固定资产总额为0.00万元，已按要求列入政府采购预算，详见政府采购预算表。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342001曲阳县应急管理局本级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CC05B5D"/>
    <w:rsid w:val="71C11394"/>
    <w:rsid w:val="7743746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TotalTime>2</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2025-02-06T16:25:00Z</dcterms:created>
  <dc:creator>Ydh</dc:creator>
  <cp:lastModifiedBy>Ydh</cp:lastModifiedBy>
  <dcterms:modified xsi:type="dcterms:W3CDTF">2025-02-06T09:03:34Z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