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一、曲阳县公安局交通管理大队本级收支预算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一、曲阳县公安局交通管理大队本级收支预算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451001曲阳县公安局交通管理大队本级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1522.72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1217.93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62.20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126.33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55.18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1522.72</w:t>
            </w:r>
          </w:p>
        </w:tc>
        <w:tc>
          <w:tcPr>
            <w:tcW w:w="4535" w:type="dxa"/>
            <w:vAlign w:val="center"/>
          </w:tcPr>
          <w:p>
            <w:pPr>
              <w:pStyle w:val="14"/>
            </w:pPr>
            <w:r>
              <w:t>本年支出合计</w:t>
            </w:r>
          </w:p>
        </w:tc>
        <w:tc>
          <w:tcPr>
            <w:tcW w:w="2126" w:type="dxa"/>
            <w:vAlign w:val="center"/>
          </w:tcPr>
          <w:p>
            <w:pPr>
              <w:pStyle w:val="15"/>
            </w:pPr>
            <w:r>
              <w:t>1522.72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1522.72</w:t>
            </w:r>
          </w:p>
        </w:tc>
        <w:tc>
          <w:tcPr>
            <w:tcW w:w="4535" w:type="dxa"/>
            <w:vAlign w:val="center"/>
          </w:tcPr>
          <w:p>
            <w:pPr>
              <w:pStyle w:val="14"/>
            </w:pPr>
            <w:r>
              <w:t>支出总计</w:t>
            </w:r>
          </w:p>
        </w:tc>
        <w:tc>
          <w:tcPr>
            <w:tcW w:w="2126" w:type="dxa"/>
            <w:vAlign w:val="center"/>
          </w:tcPr>
          <w:p>
            <w:pPr>
              <w:pStyle w:val="15"/>
            </w:pPr>
            <w:r>
              <w:t>1522.72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451001曲阳县公安局交通管理大队本级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1522.72</w:t>
            </w:r>
          </w:p>
        </w:tc>
        <w:tc>
          <w:tcPr>
            <w:tcW w:w="1134" w:type="dxa"/>
            <w:vAlign w:val="center"/>
          </w:tcPr>
          <w:p>
            <w:pPr>
              <w:pStyle w:val="15"/>
            </w:pPr>
            <w:r>
              <w:t>1522.72</w:t>
            </w:r>
          </w:p>
        </w:tc>
        <w:tc>
          <w:tcPr>
            <w:tcW w:w="1134" w:type="dxa"/>
            <w:vAlign w:val="center"/>
          </w:tcPr>
          <w:p>
            <w:pPr>
              <w:pStyle w:val="15"/>
            </w:pPr>
            <w:r>
              <w:t>1522.72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1217.93</w:t>
            </w:r>
          </w:p>
        </w:tc>
        <w:tc>
          <w:tcPr>
            <w:tcW w:w="1134" w:type="dxa"/>
            <w:vAlign w:val="center"/>
          </w:tcPr>
          <w:p>
            <w:pPr>
              <w:pStyle w:val="11"/>
            </w:pPr>
            <w:r>
              <w:t>1217.93</w:t>
            </w:r>
          </w:p>
        </w:tc>
        <w:tc>
          <w:tcPr>
            <w:tcW w:w="1134" w:type="dxa"/>
            <w:vAlign w:val="center"/>
          </w:tcPr>
          <w:p>
            <w:pPr>
              <w:pStyle w:val="11"/>
            </w:pPr>
            <w:r>
              <w:t>1217.93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1217.93</w:t>
            </w:r>
          </w:p>
        </w:tc>
        <w:tc>
          <w:tcPr>
            <w:tcW w:w="1134" w:type="dxa"/>
            <w:vAlign w:val="center"/>
          </w:tcPr>
          <w:p>
            <w:pPr>
              <w:pStyle w:val="11"/>
            </w:pPr>
            <w:r>
              <w:t>1217.93</w:t>
            </w:r>
          </w:p>
        </w:tc>
        <w:tc>
          <w:tcPr>
            <w:tcW w:w="1134" w:type="dxa"/>
            <w:vAlign w:val="center"/>
          </w:tcPr>
          <w:p>
            <w:pPr>
              <w:pStyle w:val="11"/>
            </w:pPr>
            <w:r>
              <w:t>1217.93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97.62</w:t>
            </w:r>
          </w:p>
        </w:tc>
        <w:tc>
          <w:tcPr>
            <w:tcW w:w="1134" w:type="dxa"/>
            <w:vAlign w:val="center"/>
          </w:tcPr>
          <w:p>
            <w:pPr>
              <w:pStyle w:val="11"/>
            </w:pPr>
            <w:r>
              <w:t>97.62</w:t>
            </w:r>
          </w:p>
        </w:tc>
        <w:tc>
          <w:tcPr>
            <w:tcW w:w="1134" w:type="dxa"/>
            <w:vAlign w:val="center"/>
          </w:tcPr>
          <w:p>
            <w:pPr>
              <w:pStyle w:val="11"/>
            </w:pPr>
            <w:r>
              <w:t>97.62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1"/>
            </w:pPr>
            <w:r>
              <w:t>515.16</w:t>
            </w:r>
          </w:p>
        </w:tc>
        <w:tc>
          <w:tcPr>
            <w:tcW w:w="1134" w:type="dxa"/>
            <w:vAlign w:val="center"/>
          </w:tcPr>
          <w:p>
            <w:pPr>
              <w:pStyle w:val="11"/>
            </w:pPr>
            <w:r>
              <w:t>515.16</w:t>
            </w:r>
          </w:p>
        </w:tc>
        <w:tc>
          <w:tcPr>
            <w:tcW w:w="1134" w:type="dxa"/>
            <w:vAlign w:val="center"/>
          </w:tcPr>
          <w:p>
            <w:pPr>
              <w:pStyle w:val="11"/>
            </w:pPr>
            <w:r>
              <w:t>515.16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2040250</w:t>
            </w:r>
          </w:p>
        </w:tc>
        <w:tc>
          <w:tcPr>
            <w:tcW w:w="1559" w:type="dxa"/>
            <w:vAlign w:val="center"/>
          </w:tcPr>
          <w:p>
            <w:pPr>
              <w:pStyle w:val="12"/>
            </w:pPr>
            <w:r>
              <w:t>事业运行</w:t>
            </w:r>
          </w:p>
        </w:tc>
        <w:tc>
          <w:tcPr>
            <w:tcW w:w="1134" w:type="dxa"/>
            <w:vAlign w:val="center"/>
          </w:tcPr>
          <w:p>
            <w:pPr>
              <w:pStyle w:val="11"/>
            </w:pPr>
            <w:r>
              <w:t>605.15</w:t>
            </w:r>
          </w:p>
        </w:tc>
        <w:tc>
          <w:tcPr>
            <w:tcW w:w="1134" w:type="dxa"/>
            <w:vAlign w:val="center"/>
          </w:tcPr>
          <w:p>
            <w:pPr>
              <w:pStyle w:val="11"/>
            </w:pPr>
            <w:r>
              <w:t>605.15</w:t>
            </w:r>
          </w:p>
        </w:tc>
        <w:tc>
          <w:tcPr>
            <w:tcW w:w="1134" w:type="dxa"/>
            <w:vAlign w:val="center"/>
          </w:tcPr>
          <w:p>
            <w:pPr>
              <w:pStyle w:val="11"/>
            </w:pPr>
            <w:r>
              <w:t>605.15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62.20</w:t>
            </w:r>
          </w:p>
        </w:tc>
        <w:tc>
          <w:tcPr>
            <w:tcW w:w="1134" w:type="dxa"/>
            <w:vAlign w:val="center"/>
          </w:tcPr>
          <w:p>
            <w:pPr>
              <w:pStyle w:val="11"/>
            </w:pPr>
            <w:r>
              <w:t>62.20</w:t>
            </w:r>
          </w:p>
        </w:tc>
        <w:tc>
          <w:tcPr>
            <w:tcW w:w="1134" w:type="dxa"/>
            <w:vAlign w:val="center"/>
          </w:tcPr>
          <w:p>
            <w:pPr>
              <w:pStyle w:val="11"/>
            </w:pPr>
            <w:r>
              <w:t>62.20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62.20</w:t>
            </w:r>
          </w:p>
        </w:tc>
        <w:tc>
          <w:tcPr>
            <w:tcW w:w="1134" w:type="dxa"/>
            <w:vAlign w:val="center"/>
          </w:tcPr>
          <w:p>
            <w:pPr>
              <w:pStyle w:val="11"/>
            </w:pPr>
            <w:r>
              <w:t>62.20</w:t>
            </w:r>
          </w:p>
        </w:tc>
        <w:tc>
          <w:tcPr>
            <w:tcW w:w="1134" w:type="dxa"/>
            <w:vAlign w:val="center"/>
          </w:tcPr>
          <w:p>
            <w:pPr>
              <w:pStyle w:val="11"/>
            </w:pPr>
            <w:r>
              <w:t>62.20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62.20</w:t>
            </w:r>
          </w:p>
        </w:tc>
        <w:tc>
          <w:tcPr>
            <w:tcW w:w="1134" w:type="dxa"/>
            <w:vAlign w:val="center"/>
          </w:tcPr>
          <w:p>
            <w:pPr>
              <w:pStyle w:val="11"/>
            </w:pPr>
            <w:r>
              <w:t>62.20</w:t>
            </w:r>
          </w:p>
        </w:tc>
        <w:tc>
          <w:tcPr>
            <w:tcW w:w="1134" w:type="dxa"/>
            <w:vAlign w:val="center"/>
          </w:tcPr>
          <w:p>
            <w:pPr>
              <w:pStyle w:val="11"/>
            </w:pPr>
            <w:r>
              <w:t>62.20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126.33</w:t>
            </w:r>
          </w:p>
        </w:tc>
        <w:tc>
          <w:tcPr>
            <w:tcW w:w="1134" w:type="dxa"/>
            <w:vAlign w:val="center"/>
          </w:tcPr>
          <w:p>
            <w:pPr>
              <w:pStyle w:val="11"/>
            </w:pPr>
            <w:r>
              <w:t>126.33</w:t>
            </w:r>
          </w:p>
        </w:tc>
        <w:tc>
          <w:tcPr>
            <w:tcW w:w="1134" w:type="dxa"/>
            <w:vAlign w:val="center"/>
          </w:tcPr>
          <w:p>
            <w:pPr>
              <w:pStyle w:val="11"/>
            </w:pPr>
            <w:r>
              <w:t>126.33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126.33</w:t>
            </w:r>
          </w:p>
        </w:tc>
        <w:tc>
          <w:tcPr>
            <w:tcW w:w="1134" w:type="dxa"/>
            <w:vAlign w:val="center"/>
          </w:tcPr>
          <w:p>
            <w:pPr>
              <w:pStyle w:val="11"/>
            </w:pPr>
            <w:r>
              <w:t>126.33</w:t>
            </w:r>
          </w:p>
        </w:tc>
        <w:tc>
          <w:tcPr>
            <w:tcW w:w="1134" w:type="dxa"/>
            <w:vAlign w:val="center"/>
          </w:tcPr>
          <w:p>
            <w:pPr>
              <w:pStyle w:val="11"/>
            </w:pPr>
            <w:r>
              <w:t>126.33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4.20</w:t>
            </w:r>
          </w:p>
        </w:tc>
        <w:tc>
          <w:tcPr>
            <w:tcW w:w="1134" w:type="dxa"/>
            <w:vAlign w:val="center"/>
          </w:tcPr>
          <w:p>
            <w:pPr>
              <w:pStyle w:val="11"/>
            </w:pPr>
            <w:r>
              <w:t>4.20</w:t>
            </w:r>
          </w:p>
        </w:tc>
        <w:tc>
          <w:tcPr>
            <w:tcW w:w="1134" w:type="dxa"/>
            <w:vAlign w:val="center"/>
          </w:tcPr>
          <w:p>
            <w:pPr>
              <w:pStyle w:val="11"/>
            </w:pPr>
            <w:r>
              <w:t>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81.42</w:t>
            </w:r>
          </w:p>
        </w:tc>
        <w:tc>
          <w:tcPr>
            <w:tcW w:w="1134" w:type="dxa"/>
            <w:vAlign w:val="center"/>
          </w:tcPr>
          <w:p>
            <w:pPr>
              <w:pStyle w:val="11"/>
            </w:pPr>
            <w:r>
              <w:t>81.42</w:t>
            </w:r>
          </w:p>
        </w:tc>
        <w:tc>
          <w:tcPr>
            <w:tcW w:w="1134" w:type="dxa"/>
            <w:vAlign w:val="center"/>
          </w:tcPr>
          <w:p>
            <w:pPr>
              <w:pStyle w:val="11"/>
            </w:pPr>
            <w:r>
              <w:t>81.42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40.71</w:t>
            </w:r>
          </w:p>
        </w:tc>
        <w:tc>
          <w:tcPr>
            <w:tcW w:w="1134" w:type="dxa"/>
            <w:vAlign w:val="center"/>
          </w:tcPr>
          <w:p>
            <w:pPr>
              <w:pStyle w:val="11"/>
            </w:pPr>
            <w:r>
              <w:t>40.71</w:t>
            </w:r>
          </w:p>
        </w:tc>
        <w:tc>
          <w:tcPr>
            <w:tcW w:w="1134" w:type="dxa"/>
            <w:vAlign w:val="center"/>
          </w:tcPr>
          <w:p>
            <w:pPr>
              <w:pStyle w:val="11"/>
            </w:pPr>
            <w:r>
              <w:t>40.71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55.18</w:t>
            </w:r>
          </w:p>
        </w:tc>
        <w:tc>
          <w:tcPr>
            <w:tcW w:w="1134" w:type="dxa"/>
            <w:vAlign w:val="center"/>
          </w:tcPr>
          <w:p>
            <w:pPr>
              <w:pStyle w:val="11"/>
            </w:pPr>
            <w:r>
              <w:t>55.18</w:t>
            </w:r>
          </w:p>
        </w:tc>
        <w:tc>
          <w:tcPr>
            <w:tcW w:w="1134" w:type="dxa"/>
            <w:vAlign w:val="center"/>
          </w:tcPr>
          <w:p>
            <w:pPr>
              <w:pStyle w:val="11"/>
            </w:pPr>
            <w:r>
              <w:t>55.18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55.18</w:t>
            </w:r>
          </w:p>
        </w:tc>
        <w:tc>
          <w:tcPr>
            <w:tcW w:w="1134" w:type="dxa"/>
            <w:vAlign w:val="center"/>
          </w:tcPr>
          <w:p>
            <w:pPr>
              <w:pStyle w:val="11"/>
            </w:pPr>
            <w:r>
              <w:t>55.18</w:t>
            </w:r>
          </w:p>
        </w:tc>
        <w:tc>
          <w:tcPr>
            <w:tcW w:w="1134" w:type="dxa"/>
            <w:vAlign w:val="center"/>
          </w:tcPr>
          <w:p>
            <w:pPr>
              <w:pStyle w:val="11"/>
            </w:pPr>
            <w:r>
              <w:t>55.18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41.86</w:t>
            </w:r>
          </w:p>
        </w:tc>
        <w:tc>
          <w:tcPr>
            <w:tcW w:w="1134" w:type="dxa"/>
            <w:vAlign w:val="center"/>
          </w:tcPr>
          <w:p>
            <w:pPr>
              <w:pStyle w:val="11"/>
            </w:pPr>
            <w:r>
              <w:t>41.86</w:t>
            </w:r>
          </w:p>
        </w:tc>
        <w:tc>
          <w:tcPr>
            <w:tcW w:w="1134" w:type="dxa"/>
            <w:vAlign w:val="center"/>
          </w:tcPr>
          <w:p>
            <w:pPr>
              <w:pStyle w:val="11"/>
            </w:pPr>
            <w:r>
              <w:t>41.86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13.32</w:t>
            </w:r>
          </w:p>
        </w:tc>
        <w:tc>
          <w:tcPr>
            <w:tcW w:w="1134" w:type="dxa"/>
            <w:vAlign w:val="center"/>
          </w:tcPr>
          <w:p>
            <w:pPr>
              <w:pStyle w:val="11"/>
            </w:pPr>
            <w:r>
              <w:t>13.32</w:t>
            </w:r>
          </w:p>
        </w:tc>
        <w:tc>
          <w:tcPr>
            <w:tcW w:w="1134" w:type="dxa"/>
            <w:vAlign w:val="center"/>
          </w:tcPr>
          <w:p>
            <w:pPr>
              <w:pStyle w:val="11"/>
            </w:pPr>
            <w:r>
              <w:t>13.32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61.08</w:t>
            </w:r>
          </w:p>
        </w:tc>
        <w:tc>
          <w:tcPr>
            <w:tcW w:w="1134" w:type="dxa"/>
            <w:vAlign w:val="center"/>
          </w:tcPr>
          <w:p>
            <w:pPr>
              <w:pStyle w:val="11"/>
            </w:pPr>
            <w:r>
              <w:t>61.08</w:t>
            </w:r>
          </w:p>
        </w:tc>
        <w:tc>
          <w:tcPr>
            <w:tcW w:w="1134" w:type="dxa"/>
            <w:vAlign w:val="center"/>
          </w:tcPr>
          <w:p>
            <w:pPr>
              <w:pStyle w:val="11"/>
            </w:pPr>
            <w:r>
              <w:t>61.08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61.08</w:t>
            </w:r>
          </w:p>
        </w:tc>
        <w:tc>
          <w:tcPr>
            <w:tcW w:w="1134" w:type="dxa"/>
            <w:vAlign w:val="center"/>
          </w:tcPr>
          <w:p>
            <w:pPr>
              <w:pStyle w:val="11"/>
            </w:pPr>
            <w:r>
              <w:t>61.08</w:t>
            </w:r>
          </w:p>
        </w:tc>
        <w:tc>
          <w:tcPr>
            <w:tcW w:w="1134" w:type="dxa"/>
            <w:vAlign w:val="center"/>
          </w:tcPr>
          <w:p>
            <w:pPr>
              <w:pStyle w:val="11"/>
            </w:pPr>
            <w:r>
              <w:t>61.08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61.08</w:t>
            </w:r>
          </w:p>
        </w:tc>
        <w:tc>
          <w:tcPr>
            <w:tcW w:w="1134" w:type="dxa"/>
            <w:vAlign w:val="center"/>
          </w:tcPr>
          <w:p>
            <w:pPr>
              <w:pStyle w:val="11"/>
            </w:pPr>
            <w:r>
              <w:t>61.08</w:t>
            </w:r>
          </w:p>
        </w:tc>
        <w:tc>
          <w:tcPr>
            <w:tcW w:w="1134" w:type="dxa"/>
            <w:vAlign w:val="center"/>
          </w:tcPr>
          <w:p>
            <w:pPr>
              <w:pStyle w:val="11"/>
            </w:pPr>
            <w:r>
              <w:t>61.08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451001曲阳县公安局交通管理大队本级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1522.72</w:t>
            </w:r>
          </w:p>
        </w:tc>
        <w:tc>
          <w:tcPr>
            <w:tcW w:w="1361" w:type="dxa"/>
            <w:vAlign w:val="center"/>
          </w:tcPr>
          <w:p>
            <w:pPr>
              <w:pStyle w:val="15"/>
            </w:pPr>
            <w:r>
              <w:t>945.36</w:t>
            </w:r>
          </w:p>
        </w:tc>
        <w:tc>
          <w:tcPr>
            <w:tcW w:w="1361" w:type="dxa"/>
            <w:vAlign w:val="center"/>
          </w:tcPr>
          <w:p>
            <w:pPr>
              <w:pStyle w:val="15"/>
            </w:pPr>
            <w:r>
              <w:t>577.36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1217.93</w:t>
            </w:r>
          </w:p>
        </w:tc>
        <w:tc>
          <w:tcPr>
            <w:tcW w:w="1361" w:type="dxa"/>
            <w:vAlign w:val="center"/>
          </w:tcPr>
          <w:p>
            <w:pPr>
              <w:pStyle w:val="11"/>
            </w:pPr>
            <w:r>
              <w:t>702.77</w:t>
            </w:r>
          </w:p>
        </w:tc>
        <w:tc>
          <w:tcPr>
            <w:tcW w:w="1361" w:type="dxa"/>
            <w:vAlign w:val="center"/>
          </w:tcPr>
          <w:p>
            <w:pPr>
              <w:pStyle w:val="11"/>
            </w:pPr>
            <w:r>
              <w:t>515.16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1217.93</w:t>
            </w:r>
          </w:p>
        </w:tc>
        <w:tc>
          <w:tcPr>
            <w:tcW w:w="1361" w:type="dxa"/>
            <w:vAlign w:val="center"/>
          </w:tcPr>
          <w:p>
            <w:pPr>
              <w:pStyle w:val="11"/>
            </w:pPr>
            <w:r>
              <w:t>702.77</w:t>
            </w:r>
          </w:p>
        </w:tc>
        <w:tc>
          <w:tcPr>
            <w:tcW w:w="1361" w:type="dxa"/>
            <w:vAlign w:val="center"/>
          </w:tcPr>
          <w:p>
            <w:pPr>
              <w:pStyle w:val="11"/>
            </w:pPr>
            <w:r>
              <w:t>515.16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97.62</w:t>
            </w:r>
          </w:p>
        </w:tc>
        <w:tc>
          <w:tcPr>
            <w:tcW w:w="1361" w:type="dxa"/>
            <w:vAlign w:val="center"/>
          </w:tcPr>
          <w:p>
            <w:pPr>
              <w:pStyle w:val="11"/>
            </w:pPr>
            <w:r>
              <w:t>97.62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2040220</w:t>
            </w:r>
          </w:p>
        </w:tc>
        <w:tc>
          <w:tcPr>
            <w:tcW w:w="4535" w:type="dxa"/>
            <w:vAlign w:val="center"/>
          </w:tcPr>
          <w:p>
            <w:pPr>
              <w:pStyle w:val="12"/>
            </w:pPr>
            <w:r>
              <w:t>执法办案</w:t>
            </w:r>
          </w:p>
        </w:tc>
        <w:tc>
          <w:tcPr>
            <w:tcW w:w="1361" w:type="dxa"/>
            <w:vAlign w:val="center"/>
          </w:tcPr>
          <w:p>
            <w:pPr>
              <w:pStyle w:val="11"/>
            </w:pPr>
            <w:r>
              <w:t>515.16</w:t>
            </w:r>
          </w:p>
        </w:tc>
        <w:tc>
          <w:tcPr>
            <w:tcW w:w="1361" w:type="dxa"/>
            <w:vAlign w:val="center"/>
          </w:tcPr>
          <w:p>
            <w:pPr>
              <w:pStyle w:val="11"/>
            </w:pPr>
          </w:p>
        </w:tc>
        <w:tc>
          <w:tcPr>
            <w:tcW w:w="1361" w:type="dxa"/>
            <w:vAlign w:val="center"/>
          </w:tcPr>
          <w:p>
            <w:pPr>
              <w:pStyle w:val="11"/>
            </w:pPr>
            <w:r>
              <w:t>515.16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2040250</w:t>
            </w:r>
          </w:p>
        </w:tc>
        <w:tc>
          <w:tcPr>
            <w:tcW w:w="4535" w:type="dxa"/>
            <w:vAlign w:val="center"/>
          </w:tcPr>
          <w:p>
            <w:pPr>
              <w:pStyle w:val="12"/>
            </w:pPr>
            <w:r>
              <w:t>事业运行</w:t>
            </w:r>
          </w:p>
        </w:tc>
        <w:tc>
          <w:tcPr>
            <w:tcW w:w="1361" w:type="dxa"/>
            <w:vAlign w:val="center"/>
          </w:tcPr>
          <w:p>
            <w:pPr>
              <w:pStyle w:val="11"/>
            </w:pPr>
            <w:r>
              <w:t>605.15</w:t>
            </w:r>
          </w:p>
        </w:tc>
        <w:tc>
          <w:tcPr>
            <w:tcW w:w="1361" w:type="dxa"/>
            <w:vAlign w:val="center"/>
          </w:tcPr>
          <w:p>
            <w:pPr>
              <w:pStyle w:val="11"/>
            </w:pPr>
            <w:r>
              <w:t>605.15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62.20</w:t>
            </w:r>
          </w:p>
        </w:tc>
        <w:tc>
          <w:tcPr>
            <w:tcW w:w="1361" w:type="dxa"/>
            <w:vAlign w:val="center"/>
          </w:tcPr>
          <w:p>
            <w:pPr>
              <w:pStyle w:val="11"/>
            </w:pPr>
          </w:p>
        </w:tc>
        <w:tc>
          <w:tcPr>
            <w:tcW w:w="1361" w:type="dxa"/>
            <w:vAlign w:val="center"/>
          </w:tcPr>
          <w:p>
            <w:pPr>
              <w:pStyle w:val="11"/>
            </w:pPr>
            <w:r>
              <w:t>62.20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62.20</w:t>
            </w:r>
          </w:p>
        </w:tc>
        <w:tc>
          <w:tcPr>
            <w:tcW w:w="1361" w:type="dxa"/>
            <w:vAlign w:val="center"/>
          </w:tcPr>
          <w:p>
            <w:pPr>
              <w:pStyle w:val="11"/>
            </w:pPr>
          </w:p>
        </w:tc>
        <w:tc>
          <w:tcPr>
            <w:tcW w:w="1361" w:type="dxa"/>
            <w:vAlign w:val="center"/>
          </w:tcPr>
          <w:p>
            <w:pPr>
              <w:pStyle w:val="11"/>
            </w:pPr>
            <w:r>
              <w:t>62.20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62.20</w:t>
            </w:r>
          </w:p>
        </w:tc>
        <w:tc>
          <w:tcPr>
            <w:tcW w:w="1361" w:type="dxa"/>
            <w:vAlign w:val="center"/>
          </w:tcPr>
          <w:p>
            <w:pPr>
              <w:pStyle w:val="11"/>
            </w:pPr>
          </w:p>
        </w:tc>
        <w:tc>
          <w:tcPr>
            <w:tcW w:w="1361" w:type="dxa"/>
            <w:vAlign w:val="center"/>
          </w:tcPr>
          <w:p>
            <w:pPr>
              <w:pStyle w:val="11"/>
            </w:pPr>
            <w:r>
              <w:t>62.20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126.33</w:t>
            </w:r>
          </w:p>
        </w:tc>
        <w:tc>
          <w:tcPr>
            <w:tcW w:w="1361" w:type="dxa"/>
            <w:vAlign w:val="center"/>
          </w:tcPr>
          <w:p>
            <w:pPr>
              <w:pStyle w:val="11"/>
            </w:pPr>
            <w:r>
              <w:t>126.33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126.33</w:t>
            </w:r>
          </w:p>
        </w:tc>
        <w:tc>
          <w:tcPr>
            <w:tcW w:w="1361" w:type="dxa"/>
            <w:vAlign w:val="center"/>
          </w:tcPr>
          <w:p>
            <w:pPr>
              <w:pStyle w:val="11"/>
            </w:pPr>
            <w:r>
              <w:t>126.33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4.20</w:t>
            </w:r>
          </w:p>
        </w:tc>
        <w:tc>
          <w:tcPr>
            <w:tcW w:w="1361" w:type="dxa"/>
            <w:vAlign w:val="center"/>
          </w:tcPr>
          <w:p>
            <w:pPr>
              <w:pStyle w:val="11"/>
            </w:pPr>
            <w:r>
              <w:t>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81.42</w:t>
            </w:r>
          </w:p>
        </w:tc>
        <w:tc>
          <w:tcPr>
            <w:tcW w:w="1361" w:type="dxa"/>
            <w:vAlign w:val="center"/>
          </w:tcPr>
          <w:p>
            <w:pPr>
              <w:pStyle w:val="11"/>
            </w:pPr>
            <w:r>
              <w:t>81.42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40.71</w:t>
            </w:r>
          </w:p>
        </w:tc>
        <w:tc>
          <w:tcPr>
            <w:tcW w:w="1361" w:type="dxa"/>
            <w:vAlign w:val="center"/>
          </w:tcPr>
          <w:p>
            <w:pPr>
              <w:pStyle w:val="11"/>
            </w:pPr>
            <w:r>
              <w:t>40.71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55.18</w:t>
            </w:r>
          </w:p>
        </w:tc>
        <w:tc>
          <w:tcPr>
            <w:tcW w:w="1361" w:type="dxa"/>
            <w:vAlign w:val="center"/>
          </w:tcPr>
          <w:p>
            <w:pPr>
              <w:pStyle w:val="11"/>
            </w:pPr>
            <w:r>
              <w:t>55.18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55.18</w:t>
            </w:r>
          </w:p>
        </w:tc>
        <w:tc>
          <w:tcPr>
            <w:tcW w:w="1361" w:type="dxa"/>
            <w:vAlign w:val="center"/>
          </w:tcPr>
          <w:p>
            <w:pPr>
              <w:pStyle w:val="11"/>
            </w:pPr>
            <w:r>
              <w:t>55.18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41.86</w:t>
            </w:r>
          </w:p>
        </w:tc>
        <w:tc>
          <w:tcPr>
            <w:tcW w:w="1361" w:type="dxa"/>
            <w:vAlign w:val="center"/>
          </w:tcPr>
          <w:p>
            <w:pPr>
              <w:pStyle w:val="11"/>
            </w:pPr>
            <w:r>
              <w:t>41.86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13.32</w:t>
            </w:r>
          </w:p>
        </w:tc>
        <w:tc>
          <w:tcPr>
            <w:tcW w:w="1361" w:type="dxa"/>
            <w:vAlign w:val="center"/>
          </w:tcPr>
          <w:p>
            <w:pPr>
              <w:pStyle w:val="11"/>
            </w:pPr>
            <w:r>
              <w:t>13.32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61.08</w:t>
            </w:r>
          </w:p>
        </w:tc>
        <w:tc>
          <w:tcPr>
            <w:tcW w:w="1361" w:type="dxa"/>
            <w:vAlign w:val="center"/>
          </w:tcPr>
          <w:p>
            <w:pPr>
              <w:pStyle w:val="11"/>
            </w:pPr>
            <w:r>
              <w:t>61.08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61.08</w:t>
            </w:r>
          </w:p>
        </w:tc>
        <w:tc>
          <w:tcPr>
            <w:tcW w:w="1361" w:type="dxa"/>
            <w:vAlign w:val="center"/>
          </w:tcPr>
          <w:p>
            <w:pPr>
              <w:pStyle w:val="11"/>
            </w:pPr>
            <w:r>
              <w:t>61.08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61.08</w:t>
            </w:r>
          </w:p>
        </w:tc>
        <w:tc>
          <w:tcPr>
            <w:tcW w:w="1361" w:type="dxa"/>
            <w:vAlign w:val="center"/>
          </w:tcPr>
          <w:p>
            <w:pPr>
              <w:pStyle w:val="11"/>
            </w:pPr>
            <w:r>
              <w:t>61.08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451001曲阳县公安局交通管理大队本级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1522.72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1217.93</w:t>
            </w:r>
          </w:p>
        </w:tc>
        <w:tc>
          <w:tcPr>
            <w:tcW w:w="1474" w:type="dxa"/>
            <w:vAlign w:val="center"/>
          </w:tcPr>
          <w:p>
            <w:pPr>
              <w:pStyle w:val="11"/>
            </w:pPr>
            <w:r>
              <w:t>1217.93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62.20</w:t>
            </w:r>
          </w:p>
        </w:tc>
        <w:tc>
          <w:tcPr>
            <w:tcW w:w="1474" w:type="dxa"/>
            <w:vAlign w:val="center"/>
          </w:tcPr>
          <w:p>
            <w:pPr>
              <w:pStyle w:val="11"/>
            </w:pPr>
            <w:r>
              <w:t>62.20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126.33</w:t>
            </w:r>
          </w:p>
        </w:tc>
        <w:tc>
          <w:tcPr>
            <w:tcW w:w="1474" w:type="dxa"/>
            <w:vAlign w:val="center"/>
          </w:tcPr>
          <w:p>
            <w:pPr>
              <w:pStyle w:val="11"/>
            </w:pPr>
            <w:r>
              <w:t>126.33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55.18</w:t>
            </w:r>
          </w:p>
        </w:tc>
        <w:tc>
          <w:tcPr>
            <w:tcW w:w="1474" w:type="dxa"/>
            <w:vAlign w:val="center"/>
          </w:tcPr>
          <w:p>
            <w:pPr>
              <w:pStyle w:val="11"/>
            </w:pPr>
            <w:r>
              <w:t>55.18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61.08</w:t>
            </w:r>
          </w:p>
        </w:tc>
        <w:tc>
          <w:tcPr>
            <w:tcW w:w="1474" w:type="dxa"/>
            <w:vAlign w:val="center"/>
          </w:tcPr>
          <w:p>
            <w:pPr>
              <w:pStyle w:val="11"/>
            </w:pPr>
            <w:r>
              <w:t>61.08</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1522.72</w:t>
            </w:r>
          </w:p>
        </w:tc>
        <w:tc>
          <w:tcPr>
            <w:tcW w:w="3402" w:type="dxa"/>
            <w:vAlign w:val="center"/>
          </w:tcPr>
          <w:p>
            <w:pPr>
              <w:pStyle w:val="14"/>
            </w:pPr>
            <w:r>
              <w:t>本年支出合计</w:t>
            </w:r>
          </w:p>
        </w:tc>
        <w:tc>
          <w:tcPr>
            <w:tcW w:w="1474" w:type="dxa"/>
            <w:vAlign w:val="center"/>
          </w:tcPr>
          <w:p>
            <w:pPr>
              <w:pStyle w:val="15"/>
            </w:pPr>
            <w:r>
              <w:t>1522.72</w:t>
            </w:r>
          </w:p>
        </w:tc>
        <w:tc>
          <w:tcPr>
            <w:tcW w:w="1474" w:type="dxa"/>
            <w:vAlign w:val="center"/>
          </w:tcPr>
          <w:p>
            <w:pPr>
              <w:pStyle w:val="15"/>
            </w:pPr>
            <w:r>
              <w:t>1522.72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1522.72</w:t>
            </w:r>
          </w:p>
        </w:tc>
        <w:tc>
          <w:tcPr>
            <w:tcW w:w="3402" w:type="dxa"/>
            <w:vAlign w:val="center"/>
          </w:tcPr>
          <w:p>
            <w:pPr>
              <w:pStyle w:val="14"/>
            </w:pPr>
            <w:r>
              <w:t>支出总计</w:t>
            </w:r>
          </w:p>
        </w:tc>
        <w:tc>
          <w:tcPr>
            <w:tcW w:w="1474" w:type="dxa"/>
            <w:vAlign w:val="center"/>
          </w:tcPr>
          <w:p>
            <w:pPr>
              <w:pStyle w:val="15"/>
            </w:pPr>
            <w:r>
              <w:t>1522.72</w:t>
            </w:r>
          </w:p>
        </w:tc>
        <w:tc>
          <w:tcPr>
            <w:tcW w:w="1474" w:type="dxa"/>
            <w:vAlign w:val="center"/>
          </w:tcPr>
          <w:p>
            <w:pPr>
              <w:pStyle w:val="15"/>
            </w:pPr>
            <w:r>
              <w:t>1522.72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451001曲阳县公安局交通管理大队本级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1522.72</w:t>
            </w:r>
          </w:p>
        </w:tc>
        <w:tc>
          <w:tcPr>
            <w:tcW w:w="2551" w:type="dxa"/>
            <w:vAlign w:val="center"/>
          </w:tcPr>
          <w:p>
            <w:pPr>
              <w:pStyle w:val="15"/>
            </w:pPr>
            <w:r>
              <w:t>945.36</w:t>
            </w:r>
          </w:p>
        </w:tc>
        <w:tc>
          <w:tcPr>
            <w:tcW w:w="2551" w:type="dxa"/>
            <w:vAlign w:val="center"/>
          </w:tcPr>
          <w:p>
            <w:pPr>
              <w:pStyle w:val="15"/>
            </w:pPr>
            <w:r>
              <w:t>577.36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1217.93</w:t>
            </w:r>
          </w:p>
        </w:tc>
        <w:tc>
          <w:tcPr>
            <w:tcW w:w="2551" w:type="dxa"/>
            <w:vAlign w:val="center"/>
          </w:tcPr>
          <w:p>
            <w:pPr>
              <w:pStyle w:val="11"/>
            </w:pPr>
            <w:r>
              <w:t>702.77</w:t>
            </w:r>
          </w:p>
        </w:tc>
        <w:tc>
          <w:tcPr>
            <w:tcW w:w="2551" w:type="dxa"/>
            <w:vAlign w:val="center"/>
          </w:tcPr>
          <w:p>
            <w:pPr>
              <w:pStyle w:val="11"/>
            </w:pPr>
            <w:r>
              <w:t>515.16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1217.93</w:t>
            </w:r>
          </w:p>
        </w:tc>
        <w:tc>
          <w:tcPr>
            <w:tcW w:w="2551" w:type="dxa"/>
            <w:vAlign w:val="center"/>
          </w:tcPr>
          <w:p>
            <w:pPr>
              <w:pStyle w:val="11"/>
            </w:pPr>
            <w:r>
              <w:t>702.77</w:t>
            </w:r>
          </w:p>
        </w:tc>
        <w:tc>
          <w:tcPr>
            <w:tcW w:w="2551" w:type="dxa"/>
            <w:vAlign w:val="center"/>
          </w:tcPr>
          <w:p>
            <w:pPr>
              <w:pStyle w:val="11"/>
            </w:pPr>
            <w:r>
              <w:t>515.16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97.62</w:t>
            </w:r>
          </w:p>
        </w:tc>
        <w:tc>
          <w:tcPr>
            <w:tcW w:w="2551" w:type="dxa"/>
            <w:vAlign w:val="center"/>
          </w:tcPr>
          <w:p>
            <w:pPr>
              <w:pStyle w:val="11"/>
            </w:pPr>
            <w:r>
              <w:t>97.62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2040220</w:t>
            </w:r>
          </w:p>
        </w:tc>
        <w:tc>
          <w:tcPr>
            <w:tcW w:w="4535" w:type="dxa"/>
            <w:vAlign w:val="center"/>
          </w:tcPr>
          <w:p>
            <w:pPr>
              <w:pStyle w:val="12"/>
            </w:pPr>
            <w:r>
              <w:t>执法办案</w:t>
            </w:r>
          </w:p>
        </w:tc>
        <w:tc>
          <w:tcPr>
            <w:tcW w:w="2551" w:type="dxa"/>
            <w:vAlign w:val="center"/>
          </w:tcPr>
          <w:p>
            <w:pPr>
              <w:pStyle w:val="11"/>
            </w:pPr>
            <w:r>
              <w:t>515.16</w:t>
            </w:r>
          </w:p>
        </w:tc>
        <w:tc>
          <w:tcPr>
            <w:tcW w:w="2551" w:type="dxa"/>
            <w:vAlign w:val="center"/>
          </w:tcPr>
          <w:p>
            <w:pPr>
              <w:pStyle w:val="11"/>
            </w:pPr>
          </w:p>
        </w:tc>
        <w:tc>
          <w:tcPr>
            <w:tcW w:w="2551" w:type="dxa"/>
            <w:vAlign w:val="center"/>
          </w:tcPr>
          <w:p>
            <w:pPr>
              <w:pStyle w:val="11"/>
            </w:pPr>
            <w:r>
              <w:t>515.16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2040250</w:t>
            </w:r>
          </w:p>
        </w:tc>
        <w:tc>
          <w:tcPr>
            <w:tcW w:w="4535" w:type="dxa"/>
            <w:vAlign w:val="center"/>
          </w:tcPr>
          <w:p>
            <w:pPr>
              <w:pStyle w:val="12"/>
            </w:pPr>
            <w:r>
              <w:t>事业运行</w:t>
            </w:r>
          </w:p>
        </w:tc>
        <w:tc>
          <w:tcPr>
            <w:tcW w:w="2551" w:type="dxa"/>
            <w:vAlign w:val="center"/>
          </w:tcPr>
          <w:p>
            <w:pPr>
              <w:pStyle w:val="11"/>
            </w:pPr>
            <w:r>
              <w:t>605.15</w:t>
            </w:r>
          </w:p>
        </w:tc>
        <w:tc>
          <w:tcPr>
            <w:tcW w:w="2551" w:type="dxa"/>
            <w:vAlign w:val="center"/>
          </w:tcPr>
          <w:p>
            <w:pPr>
              <w:pStyle w:val="11"/>
            </w:pPr>
            <w:r>
              <w:t>605.15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62.20</w:t>
            </w:r>
          </w:p>
        </w:tc>
        <w:tc>
          <w:tcPr>
            <w:tcW w:w="2551" w:type="dxa"/>
            <w:vAlign w:val="center"/>
          </w:tcPr>
          <w:p>
            <w:pPr>
              <w:pStyle w:val="11"/>
            </w:pPr>
          </w:p>
        </w:tc>
        <w:tc>
          <w:tcPr>
            <w:tcW w:w="2551" w:type="dxa"/>
            <w:vAlign w:val="center"/>
          </w:tcPr>
          <w:p>
            <w:pPr>
              <w:pStyle w:val="11"/>
            </w:pPr>
            <w:r>
              <w:t>62.20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62.20</w:t>
            </w:r>
          </w:p>
        </w:tc>
        <w:tc>
          <w:tcPr>
            <w:tcW w:w="2551" w:type="dxa"/>
            <w:vAlign w:val="center"/>
          </w:tcPr>
          <w:p>
            <w:pPr>
              <w:pStyle w:val="11"/>
            </w:pPr>
          </w:p>
        </w:tc>
        <w:tc>
          <w:tcPr>
            <w:tcW w:w="2551" w:type="dxa"/>
            <w:vAlign w:val="center"/>
          </w:tcPr>
          <w:p>
            <w:pPr>
              <w:pStyle w:val="11"/>
            </w:pPr>
            <w:r>
              <w:t>62.20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62.20</w:t>
            </w:r>
          </w:p>
        </w:tc>
        <w:tc>
          <w:tcPr>
            <w:tcW w:w="2551" w:type="dxa"/>
            <w:vAlign w:val="center"/>
          </w:tcPr>
          <w:p>
            <w:pPr>
              <w:pStyle w:val="11"/>
            </w:pPr>
          </w:p>
        </w:tc>
        <w:tc>
          <w:tcPr>
            <w:tcW w:w="2551" w:type="dxa"/>
            <w:vAlign w:val="center"/>
          </w:tcPr>
          <w:p>
            <w:pPr>
              <w:pStyle w:val="11"/>
            </w:pPr>
            <w:r>
              <w:t>62.20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126.33</w:t>
            </w:r>
          </w:p>
        </w:tc>
        <w:tc>
          <w:tcPr>
            <w:tcW w:w="2551" w:type="dxa"/>
            <w:vAlign w:val="center"/>
          </w:tcPr>
          <w:p>
            <w:pPr>
              <w:pStyle w:val="11"/>
            </w:pPr>
            <w:r>
              <w:t>126.33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126.33</w:t>
            </w:r>
          </w:p>
        </w:tc>
        <w:tc>
          <w:tcPr>
            <w:tcW w:w="2551" w:type="dxa"/>
            <w:vAlign w:val="center"/>
          </w:tcPr>
          <w:p>
            <w:pPr>
              <w:pStyle w:val="11"/>
            </w:pPr>
            <w:r>
              <w:t>126.33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4.20</w:t>
            </w:r>
          </w:p>
        </w:tc>
        <w:tc>
          <w:tcPr>
            <w:tcW w:w="2551" w:type="dxa"/>
            <w:vAlign w:val="center"/>
          </w:tcPr>
          <w:p>
            <w:pPr>
              <w:pStyle w:val="11"/>
            </w:pPr>
            <w:r>
              <w:t>4.20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81.42</w:t>
            </w:r>
          </w:p>
        </w:tc>
        <w:tc>
          <w:tcPr>
            <w:tcW w:w="2551" w:type="dxa"/>
            <w:vAlign w:val="center"/>
          </w:tcPr>
          <w:p>
            <w:pPr>
              <w:pStyle w:val="11"/>
            </w:pPr>
            <w:r>
              <w:t>81.42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40.71</w:t>
            </w:r>
          </w:p>
        </w:tc>
        <w:tc>
          <w:tcPr>
            <w:tcW w:w="2551" w:type="dxa"/>
            <w:vAlign w:val="center"/>
          </w:tcPr>
          <w:p>
            <w:pPr>
              <w:pStyle w:val="11"/>
            </w:pPr>
            <w:r>
              <w:t>40.71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55.18</w:t>
            </w:r>
          </w:p>
        </w:tc>
        <w:tc>
          <w:tcPr>
            <w:tcW w:w="2551" w:type="dxa"/>
            <w:vAlign w:val="center"/>
          </w:tcPr>
          <w:p>
            <w:pPr>
              <w:pStyle w:val="11"/>
            </w:pPr>
            <w:r>
              <w:t>55.18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55.18</w:t>
            </w:r>
          </w:p>
        </w:tc>
        <w:tc>
          <w:tcPr>
            <w:tcW w:w="2551" w:type="dxa"/>
            <w:vAlign w:val="center"/>
          </w:tcPr>
          <w:p>
            <w:pPr>
              <w:pStyle w:val="11"/>
            </w:pPr>
            <w:r>
              <w:t>55.18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41.86</w:t>
            </w:r>
          </w:p>
        </w:tc>
        <w:tc>
          <w:tcPr>
            <w:tcW w:w="2551" w:type="dxa"/>
            <w:vAlign w:val="center"/>
          </w:tcPr>
          <w:p>
            <w:pPr>
              <w:pStyle w:val="11"/>
            </w:pPr>
            <w:r>
              <w:t>41.86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13.32</w:t>
            </w:r>
          </w:p>
        </w:tc>
        <w:tc>
          <w:tcPr>
            <w:tcW w:w="2551" w:type="dxa"/>
            <w:vAlign w:val="center"/>
          </w:tcPr>
          <w:p>
            <w:pPr>
              <w:pStyle w:val="11"/>
            </w:pPr>
            <w:r>
              <w:t>13.32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61.08</w:t>
            </w:r>
          </w:p>
        </w:tc>
        <w:tc>
          <w:tcPr>
            <w:tcW w:w="2551" w:type="dxa"/>
            <w:vAlign w:val="center"/>
          </w:tcPr>
          <w:p>
            <w:pPr>
              <w:pStyle w:val="11"/>
            </w:pPr>
            <w:r>
              <w:t>61.08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61.08</w:t>
            </w:r>
          </w:p>
        </w:tc>
        <w:tc>
          <w:tcPr>
            <w:tcW w:w="2551" w:type="dxa"/>
            <w:vAlign w:val="center"/>
          </w:tcPr>
          <w:p>
            <w:pPr>
              <w:pStyle w:val="11"/>
            </w:pPr>
            <w:r>
              <w:t>61.08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61.08</w:t>
            </w:r>
          </w:p>
        </w:tc>
        <w:tc>
          <w:tcPr>
            <w:tcW w:w="2551" w:type="dxa"/>
            <w:vAlign w:val="center"/>
          </w:tcPr>
          <w:p>
            <w:pPr>
              <w:pStyle w:val="11"/>
            </w:pPr>
            <w:r>
              <w:t>61.08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451001曲阳县公安局交通管理大队本级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945.36</w:t>
            </w:r>
          </w:p>
        </w:tc>
        <w:tc>
          <w:tcPr>
            <w:tcW w:w="2551" w:type="dxa"/>
            <w:vAlign w:val="center"/>
          </w:tcPr>
          <w:p>
            <w:pPr>
              <w:pStyle w:val="15"/>
            </w:pPr>
            <w:r>
              <w:t>847.74</w:t>
            </w:r>
          </w:p>
        </w:tc>
        <w:tc>
          <w:tcPr>
            <w:tcW w:w="2551" w:type="dxa"/>
            <w:vAlign w:val="center"/>
          </w:tcPr>
          <w:p>
            <w:pPr>
              <w:pStyle w:val="15"/>
            </w:pPr>
            <w:r>
              <w:t>97.62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843.54</w:t>
            </w:r>
          </w:p>
        </w:tc>
        <w:tc>
          <w:tcPr>
            <w:tcW w:w="2551" w:type="dxa"/>
            <w:vAlign w:val="center"/>
          </w:tcPr>
          <w:p>
            <w:pPr>
              <w:pStyle w:val="11"/>
            </w:pPr>
            <w:r>
              <w:t>843.54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324.83</w:t>
            </w:r>
          </w:p>
        </w:tc>
        <w:tc>
          <w:tcPr>
            <w:tcW w:w="2551" w:type="dxa"/>
            <w:vAlign w:val="center"/>
          </w:tcPr>
          <w:p>
            <w:pPr>
              <w:pStyle w:val="11"/>
            </w:pPr>
            <w:r>
              <w:t>324.83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62.91</w:t>
            </w:r>
          </w:p>
        </w:tc>
        <w:tc>
          <w:tcPr>
            <w:tcW w:w="2551" w:type="dxa"/>
            <w:vAlign w:val="center"/>
          </w:tcPr>
          <w:p>
            <w:pPr>
              <w:pStyle w:val="11"/>
            </w:pPr>
            <w:r>
              <w:t>62.91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211.05</w:t>
            </w:r>
          </w:p>
        </w:tc>
        <w:tc>
          <w:tcPr>
            <w:tcW w:w="2551" w:type="dxa"/>
            <w:vAlign w:val="center"/>
          </w:tcPr>
          <w:p>
            <w:pPr>
              <w:pStyle w:val="11"/>
            </w:pPr>
            <w:r>
              <w:t>211.05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81.42</w:t>
            </w:r>
          </w:p>
        </w:tc>
        <w:tc>
          <w:tcPr>
            <w:tcW w:w="2551" w:type="dxa"/>
            <w:vAlign w:val="center"/>
          </w:tcPr>
          <w:p>
            <w:pPr>
              <w:pStyle w:val="11"/>
            </w:pPr>
            <w:r>
              <w:t>81.42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40.71</w:t>
            </w:r>
          </w:p>
        </w:tc>
        <w:tc>
          <w:tcPr>
            <w:tcW w:w="2551" w:type="dxa"/>
            <w:vAlign w:val="center"/>
          </w:tcPr>
          <w:p>
            <w:pPr>
              <w:pStyle w:val="11"/>
            </w:pPr>
            <w:r>
              <w:t>40.71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41.86</w:t>
            </w:r>
          </w:p>
        </w:tc>
        <w:tc>
          <w:tcPr>
            <w:tcW w:w="2551" w:type="dxa"/>
            <w:vAlign w:val="center"/>
          </w:tcPr>
          <w:p>
            <w:pPr>
              <w:pStyle w:val="11"/>
            </w:pPr>
            <w:r>
              <w:t>41.86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13.32</w:t>
            </w:r>
          </w:p>
        </w:tc>
        <w:tc>
          <w:tcPr>
            <w:tcW w:w="2551" w:type="dxa"/>
            <w:vAlign w:val="center"/>
          </w:tcPr>
          <w:p>
            <w:pPr>
              <w:pStyle w:val="11"/>
            </w:pPr>
            <w:r>
              <w:t>13.32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6.36</w:t>
            </w:r>
          </w:p>
        </w:tc>
        <w:tc>
          <w:tcPr>
            <w:tcW w:w="2551" w:type="dxa"/>
            <w:vAlign w:val="center"/>
          </w:tcPr>
          <w:p>
            <w:pPr>
              <w:pStyle w:val="11"/>
            </w:pPr>
            <w:r>
              <w:t>6.36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61.08</w:t>
            </w:r>
          </w:p>
        </w:tc>
        <w:tc>
          <w:tcPr>
            <w:tcW w:w="2551" w:type="dxa"/>
            <w:vAlign w:val="center"/>
          </w:tcPr>
          <w:p>
            <w:pPr>
              <w:pStyle w:val="11"/>
            </w:pPr>
            <w:r>
              <w:t>61.08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97.62</w:t>
            </w:r>
          </w:p>
        </w:tc>
        <w:tc>
          <w:tcPr>
            <w:tcW w:w="2551" w:type="dxa"/>
            <w:vAlign w:val="center"/>
          </w:tcPr>
          <w:p>
            <w:pPr>
              <w:pStyle w:val="11"/>
            </w:pPr>
          </w:p>
        </w:tc>
        <w:tc>
          <w:tcPr>
            <w:tcW w:w="2551" w:type="dxa"/>
            <w:vAlign w:val="center"/>
          </w:tcPr>
          <w:p>
            <w:pPr>
              <w:pStyle w:val="11"/>
            </w:pPr>
            <w:r>
              <w:t>97.62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57.56</w:t>
            </w:r>
          </w:p>
        </w:tc>
        <w:tc>
          <w:tcPr>
            <w:tcW w:w="2551" w:type="dxa"/>
            <w:vAlign w:val="center"/>
          </w:tcPr>
          <w:p>
            <w:pPr>
              <w:pStyle w:val="11"/>
            </w:pPr>
          </w:p>
        </w:tc>
        <w:tc>
          <w:tcPr>
            <w:tcW w:w="2551" w:type="dxa"/>
            <w:vAlign w:val="center"/>
          </w:tcPr>
          <w:p>
            <w:pPr>
              <w:pStyle w:val="11"/>
            </w:pPr>
            <w:r>
              <w:t>57.56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11.36</w:t>
            </w:r>
          </w:p>
        </w:tc>
        <w:tc>
          <w:tcPr>
            <w:tcW w:w="2551" w:type="dxa"/>
            <w:vAlign w:val="center"/>
          </w:tcPr>
          <w:p>
            <w:pPr>
              <w:pStyle w:val="11"/>
            </w:pPr>
          </w:p>
        </w:tc>
        <w:tc>
          <w:tcPr>
            <w:tcW w:w="2551" w:type="dxa"/>
            <w:vAlign w:val="center"/>
          </w:tcPr>
          <w:p>
            <w:pPr>
              <w:pStyle w:val="11"/>
            </w:pPr>
            <w:r>
              <w:t>11.36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5.13</w:t>
            </w:r>
          </w:p>
        </w:tc>
        <w:tc>
          <w:tcPr>
            <w:tcW w:w="2551" w:type="dxa"/>
            <w:vAlign w:val="center"/>
          </w:tcPr>
          <w:p>
            <w:pPr>
              <w:pStyle w:val="11"/>
            </w:pPr>
          </w:p>
        </w:tc>
        <w:tc>
          <w:tcPr>
            <w:tcW w:w="2551" w:type="dxa"/>
            <w:vAlign w:val="center"/>
          </w:tcPr>
          <w:p>
            <w:pPr>
              <w:pStyle w:val="11"/>
            </w:pPr>
            <w:r>
              <w:t>5.13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8.07</w:t>
            </w:r>
          </w:p>
        </w:tc>
        <w:tc>
          <w:tcPr>
            <w:tcW w:w="2551" w:type="dxa"/>
            <w:vAlign w:val="center"/>
          </w:tcPr>
          <w:p>
            <w:pPr>
              <w:pStyle w:val="11"/>
            </w:pPr>
          </w:p>
        </w:tc>
        <w:tc>
          <w:tcPr>
            <w:tcW w:w="2551" w:type="dxa"/>
            <w:vAlign w:val="center"/>
          </w:tcPr>
          <w:p>
            <w:pPr>
              <w:pStyle w:val="11"/>
            </w:pPr>
            <w:r>
              <w:t>8.07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4.20</w:t>
            </w:r>
          </w:p>
        </w:tc>
        <w:tc>
          <w:tcPr>
            <w:tcW w:w="2551" w:type="dxa"/>
            <w:vAlign w:val="center"/>
          </w:tcPr>
          <w:p>
            <w:pPr>
              <w:pStyle w:val="11"/>
            </w:pPr>
            <w:r>
              <w:t>4.20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4.20</w:t>
            </w:r>
          </w:p>
        </w:tc>
        <w:tc>
          <w:tcPr>
            <w:tcW w:w="2551" w:type="dxa"/>
            <w:vAlign w:val="center"/>
          </w:tcPr>
          <w:p>
            <w:pPr>
              <w:pStyle w:val="11"/>
            </w:pPr>
            <w:r>
              <w:t>4.20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451001曲阳县公安局交通管理大队本级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451001曲阳县公安局交通管理大队本级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451001曲阳县公安局交通管理大队本级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6.00</w:t>
            </w:r>
          </w:p>
        </w:tc>
        <w:tc>
          <w:tcPr>
            <w:tcW w:w="2381" w:type="dxa"/>
            <w:vAlign w:val="center"/>
          </w:tcPr>
          <w:p>
            <w:pPr>
              <w:pStyle w:val="15"/>
            </w:pPr>
            <w:r>
              <w:t>6.00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6.00</w:t>
            </w:r>
          </w:p>
        </w:tc>
        <w:tc>
          <w:tcPr>
            <w:tcW w:w="2381" w:type="dxa"/>
            <w:vAlign w:val="center"/>
          </w:tcPr>
          <w:p>
            <w:pPr>
              <w:pStyle w:val="11"/>
            </w:pPr>
            <w:r>
              <w:t>6.00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曲阳县公安局交通管理大队本级2025年单位预算信息公开情况说明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按照《中华人民共和国预算法》、《地方预决算公开操作规程》和《关于进一步推进预算公开工作的实施意见》规定，现将曲阳县公安局交通管理大队本级2025年单位预算公开如下：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（一）负责指导、组织、实施全市道路交通管理工作，负责辖区日常道路交通指挥、疏导，维护交通秩序、由交通民警负责指挥、疏导交通，查处交通违法行为，保障交通安全畅通；负责交通安全保卫任务；</w:t>
      </w:r>
    </w:p>
    <w:p>
      <w:pPr>
        <w:pStyle w:val="17"/>
      </w:pPr>
      <w:r>
        <w:t>（二）预防和依法处理交通事故，包括事故现场勘查、取证、调查、处理、调解、裁决等项工作。利用科技手段，快速侦破交通逃逸案件，为社会的稳定、经济的腾飞，创造一个和谐的道路交通环境。</w:t>
      </w:r>
    </w:p>
    <w:p>
      <w:pPr>
        <w:pStyle w:val="17"/>
      </w:pPr>
      <w:r>
        <w:t>(三)车辆登记和机动车、驾驶人管理工作；开展考试场业务、新车注册登记、变更登记、转移登记、抵押登记、注销登记、车辆年检、车辆稽查等业务。严把机动车注册、机动车检测、驾驶人考试关，在源头上把好预防道路交通事故的第一道关口，保障人民生命财产的安全。</w:t>
      </w:r>
    </w:p>
    <w:p>
      <w:pPr>
        <w:pStyle w:val="17"/>
      </w:pPr>
      <w:r>
        <w:t>（四）开展交通法规宣传教育；宣传教育工作是交警工作的重中之重，加大交通安全宣传教育力度，建立交通安全宣传长效机制，深入推进“文明交通行动”，广泛开展交通安全进农村、进社区、进企业、进学校、进家庭、进机关活动，广泛宣传道路交通安全法律法规和安全知识，提升职业驾驶人职业道德和文明素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曲阳县公安局交通管理大队本级</w:t>
            </w:r>
          </w:p>
        </w:tc>
        <w:tc>
          <w:tcPr>
            <w:tcW w:w="1843" w:type="dxa"/>
            <w:vAlign w:val="center"/>
          </w:tcPr>
          <w:p>
            <w:pPr>
              <w:pStyle w:val="13"/>
            </w:pPr>
            <w:r>
              <w:t>行政</w:t>
            </w:r>
          </w:p>
        </w:tc>
        <w:tc>
          <w:tcPr>
            <w:tcW w:w="2126" w:type="dxa"/>
            <w:vAlign w:val="center"/>
          </w:tcPr>
          <w:p>
            <w:pPr>
              <w:pStyle w:val="13"/>
            </w:pPr>
            <w:r>
              <w:t>副科级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1522.72万元，其中：一般公共预算收入1522.72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公安局交通管理大队本级年度单位预算中支出预算的总体情况。2025年支出预算1522.72万元，其中基本支出945.36万元，包括人员经费847.74万元和日常公用经费97.62万元；项目支出577.36万元，主要为主要为交警专项公用经费，中央政法纪检监察转移支付资金，电子警察、警务通网络租赁费。</w:t>
      </w:r>
    </w:p>
    <w:p>
      <w:pPr>
        <w:pStyle w:val="18"/>
      </w:pPr>
      <w:r>
        <w:t>3、比上年增减情况</w:t>
      </w:r>
    </w:p>
    <w:p>
      <w:pPr>
        <w:pStyle w:val="18"/>
      </w:pPr>
      <w:r>
        <w:t>2025年预算收支安排1522.72万元，较2024年预算减少50.51万元，其中：基本支出减少33.57万元，主要为主要为调整薪级工资、养老、住房公积金调基等减少基本支出。项目支出减少16.94万元，主要为主要为转移支付下达资金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2025年，我单位机关运行经费共计安排97.62万元，主要用于日常维修、办公用房水电费、办公用房取暖费、办公用房物业管理费等日常运行支出。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highlight w:val="red"/>
        </w:rPr>
      </w:pPr>
      <w:r>
        <w:t>2025年，我单位财政拨款“三公”经费预算安排</w:t>
      </w:r>
      <w:r>
        <w:rPr>
          <w:rFonts w:hint="eastAsia"/>
          <w:lang w:val="en-US" w:eastAsia="zh-CN"/>
        </w:rPr>
        <w:t>6</w:t>
      </w:r>
      <w:r>
        <w:t>.00万元，其中因公出国（境）费0.00万元；公务用车购置及运维费</w:t>
      </w:r>
      <w:r>
        <w:rPr>
          <w:rFonts w:hint="eastAsia"/>
          <w:lang w:val="en-US" w:eastAsia="zh-CN"/>
        </w:rPr>
        <w:t>6</w:t>
      </w:r>
      <w:r>
        <w:t>.00万元（其中：公务用车购置费为0.00万元，公务用车运维费</w:t>
      </w:r>
      <w:r>
        <w:rPr>
          <w:rFonts w:hint="eastAsia"/>
          <w:lang w:val="en-US" w:eastAsia="zh-CN"/>
        </w:rPr>
        <w:t>6</w:t>
      </w:r>
      <w:r>
        <w:t>.00万元)；公务接待费0.00万元。与2024年相比增加</w:t>
      </w:r>
      <w:r>
        <w:rPr>
          <w:rFonts w:hint="eastAsia"/>
          <w:lang w:val="en-US" w:eastAsia="zh-CN"/>
        </w:rPr>
        <w:t>4.8</w:t>
      </w:r>
      <w:r>
        <w:t>0万元，增减变化的主要原因</w:t>
      </w:r>
      <w:r>
        <w:rPr>
          <w:rFonts w:hint="eastAsia"/>
          <w:lang w:eastAsia="zh-CN"/>
        </w:rPr>
        <w:t>是车辆保险增加到三公经费。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1、交警专项公用项目经费绩效目标表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13063425P00A9EA100054</w:t>
            </w:r>
          </w:p>
        </w:tc>
        <w:tc>
          <w:tcPr>
            <w:tcW w:w="2835" w:type="dxa"/>
            <w:vAlign w:val="center"/>
          </w:tcPr>
          <w:p>
            <w:pPr>
              <w:pStyle w:val="10"/>
            </w:pPr>
            <w:r>
              <w:t>项目名称</w:t>
            </w:r>
          </w:p>
        </w:tc>
        <w:tc>
          <w:tcPr>
            <w:tcW w:w="6095" w:type="dxa"/>
            <w:gridSpan w:val="3"/>
            <w:vAlign w:val="center"/>
          </w:tcPr>
          <w:p>
            <w:pPr>
              <w:pStyle w:val="12"/>
            </w:pPr>
            <w:r>
              <w:t>交警专项公用项目经费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455.16</w:t>
            </w:r>
          </w:p>
        </w:tc>
        <w:tc>
          <w:tcPr>
            <w:tcW w:w="2835" w:type="dxa"/>
            <w:vAlign w:val="center"/>
          </w:tcPr>
          <w:p>
            <w:pPr>
              <w:pStyle w:val="10"/>
            </w:pPr>
            <w:r>
              <w:t>其中：财政    资金</w:t>
            </w:r>
          </w:p>
        </w:tc>
        <w:tc>
          <w:tcPr>
            <w:tcW w:w="2551" w:type="dxa"/>
            <w:vAlign w:val="center"/>
          </w:tcPr>
          <w:p>
            <w:pPr>
              <w:pStyle w:val="12"/>
            </w:pPr>
            <w:r>
              <w:t>455.16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本项目共需要资金455.16万元，其中一半预算安排455.16万元，主要用于印刷费，委托业务费，劳务费，专用材料费，办公费等业务支出，保障大队费正常运转。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ind w:firstLine="0" w:firstLineChars="0"/>
            </w:pPr>
            <w:r>
              <w:rPr>
                <w:rFonts w:hint="eastAsia"/>
                <w:lang w:val="en-US" w:eastAsia="zh-CN"/>
              </w:rPr>
              <w:t>113.79</w:t>
            </w:r>
          </w:p>
        </w:tc>
        <w:tc>
          <w:tcPr>
            <w:tcW w:w="2835" w:type="dxa"/>
            <w:vAlign w:val="center"/>
          </w:tcPr>
          <w:p>
            <w:pPr>
              <w:pStyle w:val="13"/>
              <w:ind w:firstLine="0" w:firstLineChars="0"/>
            </w:pPr>
            <w:r>
              <w:rPr>
                <w:rFonts w:hint="eastAsia"/>
                <w:lang w:val="en-US" w:eastAsia="zh-CN"/>
              </w:rPr>
              <w:t>227.58</w:t>
            </w:r>
          </w:p>
        </w:tc>
        <w:tc>
          <w:tcPr>
            <w:tcW w:w="2551" w:type="dxa"/>
            <w:vAlign w:val="center"/>
          </w:tcPr>
          <w:p>
            <w:pPr>
              <w:pStyle w:val="13"/>
              <w:ind w:firstLine="0" w:firstLineChars="0"/>
            </w:pPr>
            <w:r>
              <w:rPr>
                <w:rFonts w:hint="eastAsia"/>
                <w:lang w:val="en-US" w:eastAsia="zh-CN"/>
              </w:rPr>
              <w:t>341.37</w:t>
            </w:r>
          </w:p>
        </w:tc>
        <w:tc>
          <w:tcPr>
            <w:tcW w:w="3544" w:type="dxa"/>
            <w:gridSpan w:val="2"/>
            <w:vAlign w:val="center"/>
          </w:tcPr>
          <w:p>
            <w:pPr>
              <w:pStyle w:val="13"/>
              <w:ind w:firstLine="0" w:firstLineChars="0"/>
            </w:pPr>
            <w:r>
              <w:rPr>
                <w:rFonts w:hint="eastAsia"/>
                <w:lang w:val="en-US" w:eastAsia="zh-CN"/>
              </w:rPr>
              <w:t>455.16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1.通过加强道路交通管理，搞好综合业务经费支出管理，做好公安交管业务服务保障工作，服务基层，确保各项交管业务顺利开展。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交通事故鉴定次数</w:t>
            </w:r>
          </w:p>
        </w:tc>
        <w:tc>
          <w:tcPr>
            <w:tcW w:w="5386" w:type="dxa"/>
            <w:vAlign w:val="center"/>
          </w:tcPr>
          <w:p>
            <w:pPr>
              <w:pStyle w:val="12"/>
            </w:pPr>
            <w:r>
              <w:t>交通事故鉴定次数</w:t>
            </w:r>
          </w:p>
        </w:tc>
        <w:tc>
          <w:tcPr>
            <w:tcW w:w="2268" w:type="dxa"/>
            <w:vAlign w:val="center"/>
          </w:tcPr>
          <w:p>
            <w:pPr>
              <w:pStyle w:val="12"/>
            </w:pPr>
            <w:r>
              <w:t>≥125次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交通肇事逃逸案件侦破率</w:t>
            </w:r>
          </w:p>
        </w:tc>
        <w:tc>
          <w:tcPr>
            <w:tcW w:w="5386" w:type="dxa"/>
            <w:vAlign w:val="center"/>
          </w:tcPr>
          <w:p>
            <w:pPr>
              <w:pStyle w:val="12"/>
            </w:pPr>
            <w:r>
              <w:t>交通肇事逃逸案件侦破率</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交通事故处置及时性（小时）</w:t>
            </w:r>
          </w:p>
        </w:tc>
        <w:tc>
          <w:tcPr>
            <w:tcW w:w="5386" w:type="dxa"/>
            <w:vAlign w:val="center"/>
          </w:tcPr>
          <w:p>
            <w:pPr>
              <w:pStyle w:val="12"/>
            </w:pPr>
            <w:r>
              <w:t>交通事故处置及时性（小时）</w:t>
            </w:r>
          </w:p>
        </w:tc>
        <w:tc>
          <w:tcPr>
            <w:tcW w:w="2268" w:type="dxa"/>
            <w:vAlign w:val="center"/>
          </w:tcPr>
          <w:p>
            <w:pPr>
              <w:pStyle w:val="12"/>
            </w:pPr>
            <w:r>
              <w:t>≤1小时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交通事故单次鉴定成本</w:t>
            </w:r>
          </w:p>
        </w:tc>
        <w:tc>
          <w:tcPr>
            <w:tcW w:w="5386" w:type="dxa"/>
            <w:vAlign w:val="center"/>
          </w:tcPr>
          <w:p>
            <w:pPr>
              <w:pStyle w:val="12"/>
            </w:pPr>
            <w:r>
              <w:t>交通事故单次鉴定成本</w:t>
            </w:r>
          </w:p>
        </w:tc>
        <w:tc>
          <w:tcPr>
            <w:tcW w:w="2268" w:type="dxa"/>
            <w:vAlign w:val="center"/>
          </w:tcPr>
          <w:p>
            <w:pPr>
              <w:pStyle w:val="12"/>
            </w:pPr>
            <w:r>
              <w:t>≤2000元/次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交通事故下降率</w:t>
            </w:r>
          </w:p>
        </w:tc>
        <w:tc>
          <w:tcPr>
            <w:tcW w:w="5386" w:type="dxa"/>
            <w:vAlign w:val="center"/>
          </w:tcPr>
          <w:p>
            <w:pPr>
              <w:pStyle w:val="12"/>
            </w:pPr>
            <w:r>
              <w:t>交通事故下降率</w:t>
            </w:r>
          </w:p>
        </w:tc>
        <w:tc>
          <w:tcPr>
            <w:tcW w:w="2268" w:type="dxa"/>
            <w:vAlign w:val="center"/>
          </w:tcPr>
          <w:p>
            <w:pPr>
              <w:pStyle w:val="12"/>
            </w:pPr>
            <w:r>
              <w:t>有效预防</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来办理业务群众对交警服务窗口的满意度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2、电子警察、警务通网络租赁费绩效目标表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13063425P004306100033</w:t>
            </w:r>
          </w:p>
        </w:tc>
        <w:tc>
          <w:tcPr>
            <w:tcW w:w="2835" w:type="dxa"/>
            <w:vAlign w:val="center"/>
          </w:tcPr>
          <w:p>
            <w:pPr>
              <w:pStyle w:val="10"/>
            </w:pPr>
            <w:r>
              <w:t>项目名称</w:t>
            </w:r>
          </w:p>
        </w:tc>
        <w:tc>
          <w:tcPr>
            <w:tcW w:w="6095" w:type="dxa"/>
            <w:gridSpan w:val="3"/>
            <w:vAlign w:val="center"/>
          </w:tcPr>
          <w:p>
            <w:pPr>
              <w:pStyle w:val="12"/>
            </w:pPr>
            <w:r>
              <w:t>电子警察、警务通网络租赁费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62.20</w:t>
            </w:r>
          </w:p>
        </w:tc>
        <w:tc>
          <w:tcPr>
            <w:tcW w:w="2835" w:type="dxa"/>
            <w:vAlign w:val="center"/>
          </w:tcPr>
          <w:p>
            <w:pPr>
              <w:pStyle w:val="10"/>
            </w:pPr>
            <w:r>
              <w:t>其中：财政    资金</w:t>
            </w:r>
          </w:p>
        </w:tc>
        <w:tc>
          <w:tcPr>
            <w:tcW w:w="2551" w:type="dxa"/>
            <w:vAlign w:val="center"/>
          </w:tcPr>
          <w:p>
            <w:pPr>
              <w:pStyle w:val="12"/>
            </w:pPr>
            <w:r>
              <w:t>62.20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本项目共需要资金62.2万元，其中一般预算安排62.2万元，主要保障我单位电子警察，警务通，执法记录仪，酒精检测仪等网络设备正常运转。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ind w:firstLine="0" w:firstLineChars="0"/>
            </w:pPr>
            <w:r>
              <w:rPr>
                <w:rFonts w:hint="eastAsia"/>
                <w:lang w:val="en-US" w:eastAsia="zh-CN"/>
              </w:rPr>
              <w:t>15.55</w:t>
            </w:r>
          </w:p>
        </w:tc>
        <w:tc>
          <w:tcPr>
            <w:tcW w:w="2835" w:type="dxa"/>
            <w:vAlign w:val="center"/>
          </w:tcPr>
          <w:p>
            <w:pPr>
              <w:pStyle w:val="13"/>
              <w:ind w:firstLine="0" w:firstLineChars="0"/>
            </w:pPr>
            <w:r>
              <w:rPr>
                <w:rFonts w:hint="eastAsia"/>
                <w:lang w:val="en-US" w:eastAsia="zh-CN"/>
              </w:rPr>
              <w:t>31.1</w:t>
            </w:r>
          </w:p>
        </w:tc>
        <w:tc>
          <w:tcPr>
            <w:tcW w:w="2551" w:type="dxa"/>
            <w:vAlign w:val="center"/>
          </w:tcPr>
          <w:p>
            <w:pPr>
              <w:pStyle w:val="13"/>
              <w:ind w:firstLine="0" w:firstLineChars="0"/>
            </w:pPr>
            <w:r>
              <w:rPr>
                <w:rFonts w:hint="eastAsia"/>
                <w:lang w:val="en-US" w:eastAsia="zh-CN"/>
              </w:rPr>
              <w:t>46.65</w:t>
            </w:r>
          </w:p>
        </w:tc>
        <w:tc>
          <w:tcPr>
            <w:tcW w:w="3544" w:type="dxa"/>
            <w:gridSpan w:val="2"/>
            <w:vAlign w:val="center"/>
          </w:tcPr>
          <w:p>
            <w:pPr>
              <w:pStyle w:val="13"/>
              <w:ind w:firstLine="0" w:firstLineChars="0"/>
            </w:pPr>
            <w:r>
              <w:rPr>
                <w:rFonts w:hint="eastAsia"/>
                <w:lang w:val="en-US" w:eastAsia="zh-CN"/>
              </w:rPr>
              <w:t>62.2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1.通过支付电子警察网络租赁费，稽查布控能够有效及时发现违规车辆，发布预警信息能够及时传达，掌控个路口发生的突发事件。</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发布预警信息数量</w:t>
            </w:r>
          </w:p>
        </w:tc>
        <w:tc>
          <w:tcPr>
            <w:tcW w:w="5386" w:type="dxa"/>
            <w:vAlign w:val="center"/>
          </w:tcPr>
          <w:p>
            <w:pPr>
              <w:pStyle w:val="12"/>
            </w:pPr>
            <w:r>
              <w:t>发布预警信息数量</w:t>
            </w:r>
          </w:p>
        </w:tc>
        <w:tc>
          <w:tcPr>
            <w:tcW w:w="2268" w:type="dxa"/>
            <w:vAlign w:val="center"/>
          </w:tcPr>
          <w:p>
            <w:pPr>
              <w:pStyle w:val="12"/>
            </w:pPr>
            <w:r>
              <w:t>≥1000次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网络连通条数</w:t>
            </w:r>
          </w:p>
        </w:tc>
        <w:tc>
          <w:tcPr>
            <w:tcW w:w="5386" w:type="dxa"/>
            <w:vAlign w:val="center"/>
          </w:tcPr>
          <w:p>
            <w:pPr>
              <w:pStyle w:val="12"/>
            </w:pPr>
            <w:r>
              <w:t>网络连通条数</w:t>
            </w:r>
          </w:p>
        </w:tc>
        <w:tc>
          <w:tcPr>
            <w:tcW w:w="2268" w:type="dxa"/>
            <w:vAlign w:val="center"/>
          </w:tcPr>
          <w:p>
            <w:pPr>
              <w:pStyle w:val="12"/>
            </w:pPr>
            <w:r>
              <w:t>≥139条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网络运行畅通率</w:t>
            </w:r>
          </w:p>
        </w:tc>
        <w:tc>
          <w:tcPr>
            <w:tcW w:w="5386" w:type="dxa"/>
            <w:vAlign w:val="center"/>
          </w:tcPr>
          <w:p>
            <w:pPr>
              <w:pStyle w:val="12"/>
            </w:pPr>
            <w:r>
              <w:t>网络运行畅通率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网络故障维修用时</w:t>
            </w:r>
          </w:p>
        </w:tc>
        <w:tc>
          <w:tcPr>
            <w:tcW w:w="5386" w:type="dxa"/>
            <w:vAlign w:val="center"/>
          </w:tcPr>
          <w:p>
            <w:pPr>
              <w:pStyle w:val="12"/>
            </w:pPr>
            <w:r>
              <w:t>网络故障维修用时</w:t>
            </w:r>
          </w:p>
        </w:tc>
        <w:tc>
          <w:tcPr>
            <w:tcW w:w="2268" w:type="dxa"/>
            <w:vAlign w:val="center"/>
          </w:tcPr>
          <w:p>
            <w:pPr>
              <w:pStyle w:val="12"/>
            </w:pPr>
            <w:r>
              <w:t>≤1小时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网络租赁单条成本</w:t>
            </w:r>
          </w:p>
        </w:tc>
        <w:tc>
          <w:tcPr>
            <w:tcW w:w="5386" w:type="dxa"/>
            <w:vAlign w:val="center"/>
          </w:tcPr>
          <w:p>
            <w:pPr>
              <w:pStyle w:val="12"/>
            </w:pPr>
            <w:r>
              <w:t>网络租赁单条成本</w:t>
            </w:r>
          </w:p>
        </w:tc>
        <w:tc>
          <w:tcPr>
            <w:tcW w:w="2268" w:type="dxa"/>
            <w:vAlign w:val="center"/>
          </w:tcPr>
          <w:p>
            <w:pPr>
              <w:pStyle w:val="12"/>
            </w:pPr>
            <w:r>
              <w:t>≥300元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交通事故减少情况</w:t>
            </w:r>
          </w:p>
        </w:tc>
        <w:tc>
          <w:tcPr>
            <w:tcW w:w="5386" w:type="dxa"/>
            <w:vAlign w:val="center"/>
          </w:tcPr>
          <w:p>
            <w:pPr>
              <w:pStyle w:val="12"/>
            </w:pPr>
            <w:r>
              <w:t>交通事故减少情况</w:t>
            </w:r>
          </w:p>
        </w:tc>
        <w:tc>
          <w:tcPr>
            <w:tcW w:w="2268" w:type="dxa"/>
            <w:vAlign w:val="center"/>
          </w:tcPr>
          <w:p>
            <w:pPr>
              <w:pStyle w:val="12"/>
            </w:pPr>
            <w:r>
              <w:t>有所减少</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3、交警办案业务和业务装备项目绩效目标表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13063425P00551H10062E</w:t>
            </w:r>
          </w:p>
        </w:tc>
        <w:tc>
          <w:tcPr>
            <w:tcW w:w="2835" w:type="dxa"/>
            <w:vAlign w:val="center"/>
          </w:tcPr>
          <w:p>
            <w:pPr>
              <w:pStyle w:val="10"/>
            </w:pPr>
            <w:r>
              <w:t>项目名称</w:t>
            </w:r>
          </w:p>
        </w:tc>
        <w:tc>
          <w:tcPr>
            <w:tcW w:w="6095" w:type="dxa"/>
            <w:gridSpan w:val="3"/>
            <w:vAlign w:val="center"/>
          </w:tcPr>
          <w:p>
            <w:pPr>
              <w:pStyle w:val="12"/>
            </w:pPr>
            <w:r>
              <w:t>交警办案业务和业务装备项目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本项目共需要资金60万元，其中中央转移支付资金42万元，省级资金18万元，主要用于购买酒精检测仪，执法记录仪，便携式血样保存箱，抽血费，和专用材料费等支出。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bookmarkStart w:id="1" w:name="_GoBack" w:colFirst="1" w:colLast="6"/>
          </w:p>
        </w:tc>
        <w:tc>
          <w:tcPr>
            <w:tcW w:w="5103" w:type="dxa"/>
            <w:gridSpan w:val="2"/>
            <w:vAlign w:val="center"/>
          </w:tcPr>
          <w:p>
            <w:pPr>
              <w:pStyle w:val="13"/>
              <w:ind w:firstLine="0" w:firstLineChars="0"/>
            </w:pPr>
            <w:r>
              <w:rPr>
                <w:rFonts w:hint="eastAsia"/>
                <w:lang w:val="en-US" w:eastAsia="zh-CN"/>
              </w:rPr>
              <w:t>15</w:t>
            </w:r>
          </w:p>
        </w:tc>
        <w:tc>
          <w:tcPr>
            <w:tcW w:w="2835" w:type="dxa"/>
            <w:vAlign w:val="center"/>
          </w:tcPr>
          <w:p>
            <w:pPr>
              <w:pStyle w:val="13"/>
              <w:ind w:firstLine="0" w:firstLineChars="0"/>
            </w:pPr>
            <w:r>
              <w:rPr>
                <w:rFonts w:hint="eastAsia"/>
                <w:lang w:val="en-US" w:eastAsia="zh-CN"/>
              </w:rPr>
              <w:t>30</w:t>
            </w:r>
          </w:p>
        </w:tc>
        <w:tc>
          <w:tcPr>
            <w:tcW w:w="2551" w:type="dxa"/>
            <w:vAlign w:val="center"/>
          </w:tcPr>
          <w:p>
            <w:pPr>
              <w:pStyle w:val="13"/>
              <w:ind w:firstLine="0" w:firstLineChars="0"/>
            </w:pPr>
            <w:r>
              <w:rPr>
                <w:rFonts w:hint="eastAsia"/>
                <w:lang w:val="en-US" w:eastAsia="zh-CN"/>
              </w:rPr>
              <w:t>45</w:t>
            </w:r>
          </w:p>
        </w:tc>
        <w:tc>
          <w:tcPr>
            <w:tcW w:w="3544" w:type="dxa"/>
            <w:gridSpan w:val="2"/>
            <w:vAlign w:val="center"/>
          </w:tcPr>
          <w:p>
            <w:pPr>
              <w:pStyle w:val="13"/>
              <w:ind w:firstLine="0" w:firstLineChars="0"/>
            </w:pPr>
            <w:r>
              <w:rPr>
                <w:rFonts w:hint="eastAsia"/>
                <w:lang w:val="en-US" w:eastAsia="zh-CN"/>
              </w:rPr>
              <w:t>60</w:t>
            </w:r>
          </w:p>
        </w:tc>
      </w:tr>
      <w:bookmarkEnd w:id="1"/>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1.通过购买各种装备，能够良好的维护交通秩序，保障人民安全出行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购买装备数量</w:t>
            </w:r>
          </w:p>
        </w:tc>
        <w:tc>
          <w:tcPr>
            <w:tcW w:w="5386" w:type="dxa"/>
            <w:vAlign w:val="center"/>
          </w:tcPr>
          <w:p>
            <w:pPr>
              <w:pStyle w:val="12"/>
            </w:pPr>
            <w:r>
              <w:t>购买执法记录仪数量</w:t>
            </w:r>
          </w:p>
        </w:tc>
        <w:tc>
          <w:tcPr>
            <w:tcW w:w="2268" w:type="dxa"/>
            <w:vAlign w:val="center"/>
          </w:tcPr>
          <w:p>
            <w:pPr>
              <w:pStyle w:val="12"/>
            </w:pPr>
            <w:r>
              <w:t>≥30台</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购买酒精检测仪数量</w:t>
            </w:r>
          </w:p>
        </w:tc>
        <w:tc>
          <w:tcPr>
            <w:tcW w:w="5386" w:type="dxa"/>
            <w:vAlign w:val="center"/>
          </w:tcPr>
          <w:p>
            <w:pPr>
              <w:pStyle w:val="12"/>
            </w:pPr>
            <w:r>
              <w:t>购买酒精检测仪数量</w:t>
            </w:r>
          </w:p>
        </w:tc>
        <w:tc>
          <w:tcPr>
            <w:tcW w:w="2268" w:type="dxa"/>
            <w:vAlign w:val="center"/>
          </w:tcPr>
          <w:p>
            <w:pPr>
              <w:pStyle w:val="12"/>
            </w:pPr>
            <w:r>
              <w:t>≥20台</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装备验收合格率</w:t>
            </w:r>
          </w:p>
        </w:tc>
        <w:tc>
          <w:tcPr>
            <w:tcW w:w="5386" w:type="dxa"/>
            <w:vAlign w:val="center"/>
          </w:tcPr>
          <w:p>
            <w:pPr>
              <w:pStyle w:val="12"/>
            </w:pPr>
            <w:r>
              <w:t>装备验收合格率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装备购置时间</w:t>
            </w:r>
          </w:p>
        </w:tc>
        <w:tc>
          <w:tcPr>
            <w:tcW w:w="5386" w:type="dxa"/>
            <w:vAlign w:val="center"/>
          </w:tcPr>
          <w:p>
            <w:pPr>
              <w:pStyle w:val="12"/>
            </w:pPr>
            <w:r>
              <w:t>装备购置时间</w:t>
            </w:r>
          </w:p>
        </w:tc>
        <w:tc>
          <w:tcPr>
            <w:tcW w:w="2268" w:type="dxa"/>
            <w:vAlign w:val="center"/>
          </w:tcPr>
          <w:p>
            <w:pPr>
              <w:pStyle w:val="12"/>
            </w:pPr>
            <w:r>
              <w:t>9月份之前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酒精检测仪单台成本</w:t>
            </w:r>
          </w:p>
        </w:tc>
        <w:tc>
          <w:tcPr>
            <w:tcW w:w="5386" w:type="dxa"/>
            <w:vAlign w:val="center"/>
          </w:tcPr>
          <w:p>
            <w:pPr>
              <w:pStyle w:val="12"/>
            </w:pPr>
            <w:r>
              <w:t>酒精检测仪单台成本</w:t>
            </w:r>
          </w:p>
        </w:tc>
        <w:tc>
          <w:tcPr>
            <w:tcW w:w="2268" w:type="dxa"/>
            <w:vAlign w:val="center"/>
          </w:tcPr>
          <w:p>
            <w:pPr>
              <w:pStyle w:val="12"/>
            </w:pPr>
            <w:r>
              <w:t>≥1.1万元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执法记录仪单台成本</w:t>
            </w:r>
          </w:p>
        </w:tc>
        <w:tc>
          <w:tcPr>
            <w:tcW w:w="5386" w:type="dxa"/>
            <w:vAlign w:val="center"/>
          </w:tcPr>
          <w:p>
            <w:pPr>
              <w:pStyle w:val="12"/>
            </w:pPr>
            <w:r>
              <w:t>执法记录仪单台成本</w:t>
            </w:r>
          </w:p>
        </w:tc>
        <w:tc>
          <w:tcPr>
            <w:tcW w:w="2268" w:type="dxa"/>
            <w:vAlign w:val="center"/>
          </w:tcPr>
          <w:p>
            <w:pPr>
              <w:pStyle w:val="12"/>
            </w:pPr>
            <w:r>
              <w:t>≥0.38万元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交警业务能力保障率</w:t>
            </w:r>
          </w:p>
        </w:tc>
        <w:tc>
          <w:tcPr>
            <w:tcW w:w="5386" w:type="dxa"/>
            <w:vAlign w:val="center"/>
          </w:tcPr>
          <w:p>
            <w:pPr>
              <w:pStyle w:val="12"/>
            </w:pPr>
            <w:r>
              <w:t>交警业务能力保障率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451001曲阳县公安局交通管理大队本级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216.66</w:t>
            </w:r>
          </w:p>
        </w:tc>
        <w:tc>
          <w:tcPr>
            <w:tcW w:w="964" w:type="dxa"/>
            <w:vAlign w:val="center"/>
          </w:tcPr>
          <w:p>
            <w:pPr>
              <w:pStyle w:val="15"/>
            </w:pPr>
            <w:r>
              <w:t>216.66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216.66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曲阳县公安局交通管理大队本级小计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216.66</w:t>
            </w:r>
          </w:p>
        </w:tc>
        <w:tc>
          <w:tcPr>
            <w:tcW w:w="964" w:type="dxa"/>
            <w:vAlign w:val="center"/>
          </w:tcPr>
          <w:p>
            <w:pPr>
              <w:pStyle w:val="15"/>
            </w:pPr>
            <w:r>
              <w:t>216.66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216.66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84.42</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次</w:t>
            </w:r>
          </w:p>
        </w:tc>
        <w:tc>
          <w:tcPr>
            <w:tcW w:w="850" w:type="dxa"/>
            <w:vAlign w:val="center"/>
          </w:tcPr>
          <w:p>
            <w:pPr>
              <w:pStyle w:val="11"/>
            </w:pPr>
            <w:r>
              <w:t>3</w:t>
            </w:r>
          </w:p>
        </w:tc>
        <w:tc>
          <w:tcPr>
            <w:tcW w:w="850" w:type="dxa"/>
            <w:vAlign w:val="center"/>
          </w:tcPr>
          <w:p>
            <w:pPr>
              <w:pStyle w:val="11"/>
            </w:pPr>
            <w:r>
              <w:t>1.10</w:t>
            </w:r>
          </w:p>
        </w:tc>
        <w:tc>
          <w:tcPr>
            <w:tcW w:w="964" w:type="dxa"/>
            <w:vAlign w:val="center"/>
          </w:tcPr>
          <w:p>
            <w:pPr>
              <w:pStyle w:val="11"/>
            </w:pPr>
            <w:r>
              <w:t>3.30</w:t>
            </w:r>
          </w:p>
        </w:tc>
        <w:tc>
          <w:tcPr>
            <w:tcW w:w="964" w:type="dxa"/>
            <w:vAlign w:val="center"/>
          </w:tcPr>
          <w:p>
            <w:pPr>
              <w:pStyle w:val="11"/>
            </w:pPr>
            <w:r>
              <w:t>3.30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84.42</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次</w:t>
            </w:r>
          </w:p>
        </w:tc>
        <w:tc>
          <w:tcPr>
            <w:tcW w:w="850" w:type="dxa"/>
            <w:vAlign w:val="center"/>
          </w:tcPr>
          <w:p>
            <w:pPr>
              <w:pStyle w:val="11"/>
            </w:pPr>
            <w:r>
              <w:t>6</w:t>
            </w:r>
          </w:p>
        </w:tc>
        <w:tc>
          <w:tcPr>
            <w:tcW w:w="850" w:type="dxa"/>
            <w:vAlign w:val="center"/>
          </w:tcPr>
          <w:p>
            <w:pPr>
              <w:pStyle w:val="11"/>
            </w:pPr>
            <w:r>
              <w:t>1.00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交警专项公用项目经费</w:t>
            </w:r>
          </w:p>
        </w:tc>
        <w:tc>
          <w:tcPr>
            <w:tcW w:w="964" w:type="dxa"/>
            <w:vAlign w:val="center"/>
          </w:tcPr>
          <w:p>
            <w:pPr>
              <w:pStyle w:val="11"/>
            </w:pPr>
            <w:r>
              <w:t>455.16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次</w:t>
            </w:r>
          </w:p>
        </w:tc>
        <w:tc>
          <w:tcPr>
            <w:tcW w:w="850" w:type="dxa"/>
            <w:vAlign w:val="center"/>
          </w:tcPr>
          <w:p>
            <w:pPr>
              <w:pStyle w:val="11"/>
            </w:pPr>
            <w:r>
              <w:t>10</w:t>
            </w:r>
          </w:p>
        </w:tc>
        <w:tc>
          <w:tcPr>
            <w:tcW w:w="850" w:type="dxa"/>
            <w:vAlign w:val="center"/>
          </w:tcPr>
          <w:p>
            <w:pPr>
              <w:pStyle w:val="11"/>
            </w:pPr>
            <w:r>
              <w:t>1.00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交警专项公用项目经费</w:t>
            </w:r>
          </w:p>
        </w:tc>
        <w:tc>
          <w:tcPr>
            <w:tcW w:w="964" w:type="dxa"/>
            <w:vAlign w:val="center"/>
          </w:tcPr>
          <w:p>
            <w:pPr>
              <w:pStyle w:val="11"/>
            </w:pPr>
            <w:r>
              <w:t>455.16</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4.06</w:t>
            </w:r>
          </w:p>
        </w:tc>
        <w:tc>
          <w:tcPr>
            <w:tcW w:w="964" w:type="dxa"/>
            <w:vAlign w:val="center"/>
          </w:tcPr>
          <w:p>
            <w:pPr>
              <w:pStyle w:val="11"/>
            </w:pPr>
            <w:r>
              <w:t>4.06</w:t>
            </w:r>
          </w:p>
        </w:tc>
        <w:tc>
          <w:tcPr>
            <w:tcW w:w="964" w:type="dxa"/>
            <w:vAlign w:val="center"/>
          </w:tcPr>
          <w:p>
            <w:pPr>
              <w:pStyle w:val="11"/>
            </w:pPr>
            <w:r>
              <w:t>4.06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交警专项公用项目经费</w:t>
            </w:r>
          </w:p>
        </w:tc>
        <w:tc>
          <w:tcPr>
            <w:tcW w:w="964" w:type="dxa"/>
            <w:vAlign w:val="center"/>
          </w:tcPr>
          <w:p>
            <w:pPr>
              <w:pStyle w:val="11"/>
            </w:pPr>
            <w:r>
              <w:t>455.16</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次</w:t>
            </w:r>
          </w:p>
        </w:tc>
        <w:tc>
          <w:tcPr>
            <w:tcW w:w="850" w:type="dxa"/>
            <w:vAlign w:val="center"/>
          </w:tcPr>
          <w:p>
            <w:pPr>
              <w:pStyle w:val="11"/>
            </w:pPr>
            <w:r>
              <w:t>12</w:t>
            </w:r>
          </w:p>
        </w:tc>
        <w:tc>
          <w:tcPr>
            <w:tcW w:w="850" w:type="dxa"/>
            <w:vAlign w:val="center"/>
          </w:tcPr>
          <w:p>
            <w:pPr>
              <w:pStyle w:val="11"/>
            </w:pPr>
            <w:r>
              <w:t>1.00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交警专项公用项目经费</w:t>
            </w:r>
          </w:p>
        </w:tc>
        <w:tc>
          <w:tcPr>
            <w:tcW w:w="964" w:type="dxa"/>
            <w:vAlign w:val="center"/>
          </w:tcPr>
          <w:p>
            <w:pPr>
              <w:pStyle w:val="11"/>
            </w:pPr>
            <w:r>
              <w:t>455.16</w:t>
            </w:r>
          </w:p>
        </w:tc>
        <w:tc>
          <w:tcPr>
            <w:tcW w:w="1134" w:type="dxa"/>
            <w:vAlign w:val="center"/>
          </w:tcPr>
          <w:p>
            <w:pPr>
              <w:pStyle w:val="12"/>
            </w:pPr>
            <w:r>
              <w:t>评审咨询服务</w:t>
            </w:r>
          </w:p>
        </w:tc>
        <w:tc>
          <w:tcPr>
            <w:tcW w:w="1134" w:type="dxa"/>
            <w:vAlign w:val="center"/>
          </w:tcPr>
          <w:p>
            <w:pPr>
              <w:pStyle w:val="12"/>
            </w:pPr>
            <w:r>
              <w:t>C20030900</w:t>
            </w:r>
          </w:p>
        </w:tc>
        <w:tc>
          <w:tcPr>
            <w:tcW w:w="709" w:type="dxa"/>
            <w:vAlign w:val="center"/>
          </w:tcPr>
          <w:p>
            <w:pPr>
              <w:pStyle w:val="13"/>
            </w:pPr>
            <w:r>
              <w:t>次</w:t>
            </w:r>
          </w:p>
        </w:tc>
        <w:tc>
          <w:tcPr>
            <w:tcW w:w="850" w:type="dxa"/>
            <w:vAlign w:val="center"/>
          </w:tcPr>
          <w:p>
            <w:pPr>
              <w:pStyle w:val="11"/>
            </w:pPr>
            <w:r>
              <w:t>125</w:t>
            </w:r>
          </w:p>
        </w:tc>
        <w:tc>
          <w:tcPr>
            <w:tcW w:w="850" w:type="dxa"/>
            <w:vAlign w:val="center"/>
          </w:tcPr>
          <w:p>
            <w:pPr>
              <w:pStyle w:val="11"/>
            </w:pPr>
            <w:r>
              <w:t>0.20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交警专项公用项目经费</w:t>
            </w:r>
          </w:p>
        </w:tc>
        <w:tc>
          <w:tcPr>
            <w:tcW w:w="964" w:type="dxa"/>
            <w:vAlign w:val="center"/>
          </w:tcPr>
          <w:p>
            <w:pPr>
              <w:pStyle w:val="11"/>
            </w:pPr>
            <w:r>
              <w:t>455.16</w:t>
            </w:r>
          </w:p>
        </w:tc>
        <w:tc>
          <w:tcPr>
            <w:tcW w:w="1134" w:type="dxa"/>
            <w:vAlign w:val="center"/>
          </w:tcPr>
          <w:p>
            <w:pPr>
              <w:pStyle w:val="12"/>
            </w:pPr>
            <w:r>
              <w:t>空调维修和保养服务</w:t>
            </w:r>
          </w:p>
        </w:tc>
        <w:tc>
          <w:tcPr>
            <w:tcW w:w="1134" w:type="dxa"/>
            <w:vAlign w:val="center"/>
          </w:tcPr>
          <w:p>
            <w:pPr>
              <w:pStyle w:val="12"/>
            </w:pPr>
            <w:r>
              <w:t>C23120700</w:t>
            </w:r>
          </w:p>
        </w:tc>
        <w:tc>
          <w:tcPr>
            <w:tcW w:w="709" w:type="dxa"/>
            <w:vAlign w:val="center"/>
          </w:tcPr>
          <w:p>
            <w:pPr>
              <w:pStyle w:val="13"/>
            </w:pPr>
            <w:r>
              <w:t>次</w:t>
            </w:r>
          </w:p>
        </w:tc>
        <w:tc>
          <w:tcPr>
            <w:tcW w:w="850" w:type="dxa"/>
            <w:vAlign w:val="center"/>
          </w:tcPr>
          <w:p>
            <w:pPr>
              <w:pStyle w:val="11"/>
            </w:pPr>
            <w:r>
              <w:t>10</w:t>
            </w:r>
          </w:p>
        </w:tc>
        <w:tc>
          <w:tcPr>
            <w:tcW w:w="850" w:type="dxa"/>
            <w:vAlign w:val="center"/>
          </w:tcPr>
          <w:p>
            <w:pPr>
              <w:pStyle w:val="11"/>
            </w:pPr>
            <w:r>
              <w:t>1.33</w:t>
            </w:r>
          </w:p>
        </w:tc>
        <w:tc>
          <w:tcPr>
            <w:tcW w:w="964" w:type="dxa"/>
            <w:vAlign w:val="center"/>
          </w:tcPr>
          <w:p>
            <w:pPr>
              <w:pStyle w:val="11"/>
            </w:pPr>
            <w:r>
              <w:t>13.30</w:t>
            </w:r>
          </w:p>
        </w:tc>
        <w:tc>
          <w:tcPr>
            <w:tcW w:w="964" w:type="dxa"/>
            <w:vAlign w:val="center"/>
          </w:tcPr>
          <w:p>
            <w:pPr>
              <w:pStyle w:val="11"/>
            </w:pPr>
            <w:r>
              <w:t>13.30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交警专项公用项目经费</w:t>
            </w:r>
          </w:p>
        </w:tc>
        <w:tc>
          <w:tcPr>
            <w:tcW w:w="964" w:type="dxa"/>
            <w:vAlign w:val="center"/>
          </w:tcPr>
          <w:p>
            <w:pPr>
              <w:pStyle w:val="11"/>
            </w:pPr>
            <w:r>
              <w:t>455.16</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次</w:t>
            </w:r>
          </w:p>
        </w:tc>
        <w:tc>
          <w:tcPr>
            <w:tcW w:w="850" w:type="dxa"/>
            <w:vAlign w:val="center"/>
          </w:tcPr>
          <w:p>
            <w:pPr>
              <w:pStyle w:val="11"/>
            </w:pPr>
            <w:r>
              <w:t>11</w:t>
            </w:r>
          </w:p>
        </w:tc>
        <w:tc>
          <w:tcPr>
            <w:tcW w:w="850" w:type="dxa"/>
            <w:vAlign w:val="center"/>
          </w:tcPr>
          <w:p>
            <w:pPr>
              <w:pStyle w:val="11"/>
            </w:pPr>
            <w:r>
              <w:t>10.00</w:t>
            </w:r>
          </w:p>
        </w:tc>
        <w:tc>
          <w:tcPr>
            <w:tcW w:w="964" w:type="dxa"/>
            <w:vAlign w:val="center"/>
          </w:tcPr>
          <w:p>
            <w:pPr>
              <w:pStyle w:val="11"/>
            </w:pPr>
            <w:r>
              <w:t>110.00</w:t>
            </w:r>
          </w:p>
        </w:tc>
        <w:tc>
          <w:tcPr>
            <w:tcW w:w="964" w:type="dxa"/>
            <w:vAlign w:val="center"/>
          </w:tcPr>
          <w:p>
            <w:pPr>
              <w:pStyle w:val="11"/>
            </w:pPr>
            <w:r>
              <w:t>110.00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交警办案业务和业务装备项目</w:t>
            </w:r>
          </w:p>
        </w:tc>
        <w:tc>
          <w:tcPr>
            <w:tcW w:w="964" w:type="dxa"/>
            <w:vAlign w:val="center"/>
          </w:tcPr>
          <w:p>
            <w:pPr>
              <w:pStyle w:val="11"/>
            </w:pPr>
            <w:r>
              <w:t>60.00</w:t>
            </w:r>
          </w:p>
        </w:tc>
        <w:tc>
          <w:tcPr>
            <w:tcW w:w="1134" w:type="dxa"/>
            <w:vAlign w:val="center"/>
          </w:tcPr>
          <w:p>
            <w:pPr>
              <w:pStyle w:val="12"/>
            </w:pPr>
            <w:r>
              <w:t>交通管理设备</w:t>
            </w:r>
          </w:p>
        </w:tc>
        <w:tc>
          <w:tcPr>
            <w:tcW w:w="1134" w:type="dxa"/>
            <w:vAlign w:val="center"/>
          </w:tcPr>
          <w:p>
            <w:pPr>
              <w:pStyle w:val="12"/>
            </w:pPr>
            <w:r>
              <w:t>A02370200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0.90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交警办案业务和业务装备项目</w:t>
            </w:r>
          </w:p>
        </w:tc>
        <w:tc>
          <w:tcPr>
            <w:tcW w:w="964" w:type="dxa"/>
            <w:vAlign w:val="center"/>
          </w:tcPr>
          <w:p>
            <w:pPr>
              <w:pStyle w:val="11"/>
            </w:pPr>
            <w:r>
              <w:t>60.00</w:t>
            </w:r>
          </w:p>
        </w:tc>
        <w:tc>
          <w:tcPr>
            <w:tcW w:w="1134" w:type="dxa"/>
            <w:vAlign w:val="center"/>
          </w:tcPr>
          <w:p>
            <w:pPr>
              <w:pStyle w:val="12"/>
            </w:pPr>
            <w:r>
              <w:t>交通管理设备</w:t>
            </w:r>
          </w:p>
        </w:tc>
        <w:tc>
          <w:tcPr>
            <w:tcW w:w="1134" w:type="dxa"/>
            <w:vAlign w:val="center"/>
          </w:tcPr>
          <w:p>
            <w:pPr>
              <w:pStyle w:val="12"/>
            </w:pPr>
            <w:r>
              <w:t>A02370200</w:t>
            </w:r>
          </w:p>
        </w:tc>
        <w:tc>
          <w:tcPr>
            <w:tcW w:w="709" w:type="dxa"/>
            <w:vAlign w:val="center"/>
          </w:tcPr>
          <w:p>
            <w:pPr>
              <w:pStyle w:val="13"/>
            </w:pPr>
            <w:r>
              <w:t>台</w:t>
            </w:r>
          </w:p>
        </w:tc>
        <w:tc>
          <w:tcPr>
            <w:tcW w:w="850" w:type="dxa"/>
            <w:vAlign w:val="center"/>
          </w:tcPr>
          <w:p>
            <w:pPr>
              <w:pStyle w:val="11"/>
            </w:pPr>
            <w:r>
              <w:t>30</w:t>
            </w:r>
          </w:p>
        </w:tc>
        <w:tc>
          <w:tcPr>
            <w:tcW w:w="850" w:type="dxa"/>
            <w:vAlign w:val="center"/>
          </w:tcPr>
          <w:p>
            <w:pPr>
              <w:pStyle w:val="11"/>
            </w:pPr>
            <w:r>
              <w:t>0.35</w:t>
            </w:r>
          </w:p>
        </w:tc>
        <w:tc>
          <w:tcPr>
            <w:tcW w:w="964" w:type="dxa"/>
            <w:vAlign w:val="center"/>
          </w:tcPr>
          <w:p>
            <w:pPr>
              <w:pStyle w:val="11"/>
            </w:pPr>
            <w:r>
              <w:t>10.50</w:t>
            </w:r>
          </w:p>
        </w:tc>
        <w:tc>
          <w:tcPr>
            <w:tcW w:w="964" w:type="dxa"/>
            <w:vAlign w:val="center"/>
          </w:tcPr>
          <w:p>
            <w:pPr>
              <w:pStyle w:val="11"/>
            </w:pPr>
            <w:r>
              <w:t>10.50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交警办案业务和业务装备项目</w:t>
            </w:r>
          </w:p>
        </w:tc>
        <w:tc>
          <w:tcPr>
            <w:tcW w:w="964" w:type="dxa"/>
            <w:vAlign w:val="center"/>
          </w:tcPr>
          <w:p>
            <w:pPr>
              <w:pStyle w:val="11"/>
            </w:pPr>
            <w:r>
              <w:t>60.00</w:t>
            </w:r>
          </w:p>
        </w:tc>
        <w:tc>
          <w:tcPr>
            <w:tcW w:w="1134" w:type="dxa"/>
            <w:vAlign w:val="center"/>
          </w:tcPr>
          <w:p>
            <w:pPr>
              <w:pStyle w:val="12"/>
            </w:pPr>
            <w:r>
              <w:t>交通管理设备</w:t>
            </w:r>
          </w:p>
        </w:tc>
        <w:tc>
          <w:tcPr>
            <w:tcW w:w="1134" w:type="dxa"/>
            <w:vAlign w:val="center"/>
          </w:tcPr>
          <w:p>
            <w:pPr>
              <w:pStyle w:val="12"/>
            </w:pPr>
            <w:r>
              <w:t>A02370200</w:t>
            </w:r>
          </w:p>
        </w:tc>
        <w:tc>
          <w:tcPr>
            <w:tcW w:w="709" w:type="dxa"/>
            <w:vAlign w:val="center"/>
          </w:tcPr>
          <w:p>
            <w:pPr>
              <w:pStyle w:val="13"/>
            </w:pPr>
            <w:r>
              <w:t>台</w:t>
            </w:r>
          </w:p>
        </w:tc>
        <w:tc>
          <w:tcPr>
            <w:tcW w:w="850" w:type="dxa"/>
            <w:vAlign w:val="center"/>
          </w:tcPr>
          <w:p>
            <w:pPr>
              <w:pStyle w:val="11"/>
            </w:pPr>
            <w:r>
              <w:t>20</w:t>
            </w:r>
          </w:p>
        </w:tc>
        <w:tc>
          <w:tcPr>
            <w:tcW w:w="850" w:type="dxa"/>
            <w:vAlign w:val="center"/>
          </w:tcPr>
          <w:p>
            <w:pPr>
              <w:pStyle w:val="11"/>
            </w:pPr>
            <w:r>
              <w:t>1.08</w:t>
            </w:r>
          </w:p>
        </w:tc>
        <w:tc>
          <w:tcPr>
            <w:tcW w:w="964" w:type="dxa"/>
            <w:vAlign w:val="center"/>
          </w:tcPr>
          <w:p>
            <w:pPr>
              <w:pStyle w:val="11"/>
            </w:pPr>
            <w:r>
              <w:t>21.60</w:t>
            </w:r>
          </w:p>
        </w:tc>
        <w:tc>
          <w:tcPr>
            <w:tcW w:w="964" w:type="dxa"/>
            <w:vAlign w:val="center"/>
          </w:tcPr>
          <w:p>
            <w:pPr>
              <w:pStyle w:val="11"/>
            </w:pPr>
            <w:r>
              <w:t>21.60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曲阳县公安局交通管理大队本级上年末固定资产金额为1858.88万元（详见下表）。本年度拟购置固定资产总额为33.00万元，已按要求列入政府采购预算，详见政府采购预算表。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451001曲阳县公安局交通管理大队本级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1858.88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5034</w:t>
            </w:r>
          </w:p>
        </w:tc>
        <w:tc>
          <w:tcPr>
            <w:tcW w:w="2835" w:type="dxa"/>
            <w:vAlign w:val="center"/>
          </w:tcPr>
          <w:p>
            <w:pPr>
              <w:pStyle w:val="11"/>
            </w:pPr>
            <w:r>
              <w:t>786.90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5034</w:t>
            </w:r>
          </w:p>
        </w:tc>
        <w:tc>
          <w:tcPr>
            <w:tcW w:w="2835" w:type="dxa"/>
            <w:vAlign w:val="center"/>
          </w:tcPr>
          <w:p>
            <w:pPr>
              <w:pStyle w:val="11"/>
            </w:pPr>
            <w:r>
              <w:t>786.90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20</w:t>
            </w:r>
          </w:p>
        </w:tc>
        <w:tc>
          <w:tcPr>
            <w:tcW w:w="2835" w:type="dxa"/>
            <w:vAlign w:val="center"/>
          </w:tcPr>
          <w:p>
            <w:pPr>
              <w:pStyle w:val="11"/>
            </w:pPr>
            <w:r>
              <w:t>196.79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1580</w:t>
            </w:r>
          </w:p>
        </w:tc>
        <w:tc>
          <w:tcPr>
            <w:tcW w:w="2835" w:type="dxa"/>
            <w:vAlign w:val="center"/>
          </w:tcPr>
          <w:p>
            <w:pPr>
              <w:pStyle w:val="11"/>
            </w:pPr>
            <w:r>
              <w:t>875.19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F7EB9"/>
    <w:rsid w:val="090146C5"/>
    <w:rsid w:val="2BCC4BD6"/>
    <w:rsid w:val="34C75F13"/>
    <w:rsid w:val="48631703"/>
    <w:rsid w:val="4FFC2ABD"/>
    <w:rsid w:val="515F4F84"/>
    <w:rsid w:val="5E271847"/>
    <w:rsid w:val="69B50B6D"/>
    <w:rsid w:val="6BB86C69"/>
    <w:rsid w:val="6DE42EE7"/>
    <w:rsid w:val="76A72ED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TotalTime>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2025-02-05T10:34:00Z</dcterms:created>
  <dc:creator>dell</dc:creator>
  <cp:lastModifiedBy>Ydh</cp:lastModifiedBy>
  <dcterms:modified xsi:type="dcterms:W3CDTF">2025-02-05T06:05:55Z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507D18A22D874C8494E13B5F3D84A03D_13</vt:lpwstr>
  </property>
</Properties>
</file>