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一、曲阳县下河镇人民政府本级收支预算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一、曲阳县下河镇人民政府本级收支预算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1295.87</w:t>
            </w:r>
          </w:p>
        </w:tc>
        <w:tc>
          <w:tcPr>
            <w:tcW w:w="4535" w:type="dxa"/>
            <w:vAlign w:val="center"/>
          </w:tcPr>
          <w:p>
            <w:pPr>
              <w:pStyle w:val="12"/>
            </w:pPr>
            <w:r>
              <w:t>一、一般公共服务支出</w:t>
            </w:r>
          </w:p>
        </w:tc>
        <w:tc>
          <w:tcPr>
            <w:tcW w:w="2126" w:type="dxa"/>
            <w:vAlign w:val="center"/>
          </w:tcPr>
          <w:p>
            <w:pPr>
              <w:pStyle w:val="11"/>
            </w:pPr>
            <w:r>
              <w:t>592.81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41.56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1295.87</w:t>
            </w:r>
          </w:p>
        </w:tc>
        <w:tc>
          <w:tcPr>
            <w:tcW w:w="4535" w:type="dxa"/>
            <w:vAlign w:val="center"/>
          </w:tcPr>
          <w:p>
            <w:pPr>
              <w:pStyle w:val="14"/>
            </w:pPr>
            <w:r>
              <w:t>本年支出合计</w:t>
            </w:r>
          </w:p>
        </w:tc>
        <w:tc>
          <w:tcPr>
            <w:tcW w:w="2126" w:type="dxa"/>
            <w:vAlign w:val="center"/>
          </w:tcPr>
          <w:p>
            <w:pPr>
              <w:pStyle w:val="15"/>
            </w:pPr>
            <w:r>
              <w:t>1295.87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1295.87</w:t>
            </w:r>
          </w:p>
        </w:tc>
        <w:tc>
          <w:tcPr>
            <w:tcW w:w="4535" w:type="dxa"/>
            <w:vAlign w:val="center"/>
          </w:tcPr>
          <w:p>
            <w:pPr>
              <w:pStyle w:val="14"/>
            </w:pPr>
            <w:r>
              <w:t>支出总计</w:t>
            </w:r>
          </w:p>
        </w:tc>
        <w:tc>
          <w:tcPr>
            <w:tcW w:w="2126" w:type="dxa"/>
            <w:vAlign w:val="center"/>
          </w:tcPr>
          <w:p>
            <w:pPr>
              <w:pStyle w:val="15"/>
            </w:pPr>
            <w:r>
              <w:t>1295.87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1295.87</w:t>
            </w:r>
          </w:p>
        </w:tc>
        <w:tc>
          <w:tcPr>
            <w:tcW w:w="1134" w:type="dxa"/>
            <w:vAlign w:val="center"/>
          </w:tcPr>
          <w:p>
            <w:pPr>
              <w:pStyle w:val="15"/>
            </w:pPr>
            <w:r>
              <w:t>1295.87</w:t>
            </w:r>
          </w:p>
        </w:tc>
        <w:tc>
          <w:tcPr>
            <w:tcW w:w="1134" w:type="dxa"/>
            <w:vAlign w:val="center"/>
          </w:tcPr>
          <w:p>
            <w:pPr>
              <w:pStyle w:val="15"/>
            </w:pPr>
            <w:r>
              <w:t>1295.87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592.81</w:t>
            </w:r>
          </w:p>
        </w:tc>
        <w:tc>
          <w:tcPr>
            <w:tcW w:w="1134" w:type="dxa"/>
            <w:vAlign w:val="center"/>
          </w:tcPr>
          <w:p>
            <w:pPr>
              <w:pStyle w:val="11"/>
            </w:pPr>
            <w:r>
              <w:t>592.81</w:t>
            </w:r>
          </w:p>
        </w:tc>
        <w:tc>
          <w:tcPr>
            <w:tcW w:w="1134" w:type="dxa"/>
            <w:vAlign w:val="center"/>
          </w:tcPr>
          <w:p>
            <w:pPr>
              <w:pStyle w:val="11"/>
            </w:pPr>
            <w:r>
              <w:t>592.81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584.81</w:t>
            </w:r>
          </w:p>
        </w:tc>
        <w:tc>
          <w:tcPr>
            <w:tcW w:w="1134" w:type="dxa"/>
            <w:vAlign w:val="center"/>
          </w:tcPr>
          <w:p>
            <w:pPr>
              <w:pStyle w:val="11"/>
            </w:pPr>
            <w:r>
              <w:t>584.81</w:t>
            </w:r>
          </w:p>
        </w:tc>
        <w:tc>
          <w:tcPr>
            <w:tcW w:w="1134" w:type="dxa"/>
            <w:vAlign w:val="center"/>
          </w:tcPr>
          <w:p>
            <w:pPr>
              <w:pStyle w:val="11"/>
            </w:pPr>
            <w:r>
              <w:t>584.81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242.91</w:t>
            </w:r>
          </w:p>
        </w:tc>
        <w:tc>
          <w:tcPr>
            <w:tcW w:w="1134" w:type="dxa"/>
            <w:vAlign w:val="center"/>
          </w:tcPr>
          <w:p>
            <w:pPr>
              <w:pStyle w:val="11"/>
            </w:pPr>
            <w:r>
              <w:t>242.91</w:t>
            </w:r>
          </w:p>
        </w:tc>
        <w:tc>
          <w:tcPr>
            <w:tcW w:w="1134" w:type="dxa"/>
            <w:vAlign w:val="center"/>
          </w:tcPr>
          <w:p>
            <w:pPr>
              <w:pStyle w:val="11"/>
            </w:pPr>
            <w:r>
              <w:t>242.91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54.14</w:t>
            </w:r>
          </w:p>
        </w:tc>
        <w:tc>
          <w:tcPr>
            <w:tcW w:w="1134" w:type="dxa"/>
            <w:vAlign w:val="center"/>
          </w:tcPr>
          <w:p>
            <w:pPr>
              <w:pStyle w:val="11"/>
            </w:pPr>
            <w:r>
              <w:t>54.14</w:t>
            </w:r>
          </w:p>
        </w:tc>
        <w:tc>
          <w:tcPr>
            <w:tcW w:w="1134" w:type="dxa"/>
            <w:vAlign w:val="center"/>
          </w:tcPr>
          <w:p>
            <w:pPr>
              <w:pStyle w:val="11"/>
            </w:pPr>
            <w:r>
              <w:t>54.14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287.76</w:t>
            </w:r>
          </w:p>
        </w:tc>
        <w:tc>
          <w:tcPr>
            <w:tcW w:w="1134" w:type="dxa"/>
            <w:vAlign w:val="center"/>
          </w:tcPr>
          <w:p>
            <w:pPr>
              <w:pStyle w:val="11"/>
            </w:pPr>
            <w:r>
              <w:t>287.76</w:t>
            </w:r>
          </w:p>
        </w:tc>
        <w:tc>
          <w:tcPr>
            <w:tcW w:w="1134" w:type="dxa"/>
            <w:vAlign w:val="center"/>
          </w:tcPr>
          <w:p>
            <w:pPr>
              <w:pStyle w:val="11"/>
            </w:pPr>
            <w:r>
              <w:t>287.76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120.57</w:t>
            </w:r>
          </w:p>
        </w:tc>
        <w:tc>
          <w:tcPr>
            <w:tcW w:w="1134" w:type="dxa"/>
            <w:vAlign w:val="center"/>
          </w:tcPr>
          <w:p>
            <w:pPr>
              <w:pStyle w:val="11"/>
            </w:pPr>
            <w:r>
              <w:t>120.57</w:t>
            </w:r>
          </w:p>
        </w:tc>
        <w:tc>
          <w:tcPr>
            <w:tcW w:w="1134" w:type="dxa"/>
            <w:vAlign w:val="center"/>
          </w:tcPr>
          <w:p>
            <w:pPr>
              <w:pStyle w:val="11"/>
            </w:pPr>
            <w:r>
              <w:t>120.57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120.57</w:t>
            </w:r>
          </w:p>
        </w:tc>
        <w:tc>
          <w:tcPr>
            <w:tcW w:w="1134" w:type="dxa"/>
            <w:vAlign w:val="center"/>
          </w:tcPr>
          <w:p>
            <w:pPr>
              <w:pStyle w:val="11"/>
            </w:pPr>
            <w:r>
              <w:t>120.57</w:t>
            </w:r>
          </w:p>
        </w:tc>
        <w:tc>
          <w:tcPr>
            <w:tcW w:w="1134" w:type="dxa"/>
            <w:vAlign w:val="center"/>
          </w:tcPr>
          <w:p>
            <w:pPr>
              <w:pStyle w:val="11"/>
            </w:pPr>
            <w:r>
              <w:t>120.57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20.73</w:t>
            </w:r>
          </w:p>
        </w:tc>
        <w:tc>
          <w:tcPr>
            <w:tcW w:w="1134" w:type="dxa"/>
            <w:vAlign w:val="center"/>
          </w:tcPr>
          <w:p>
            <w:pPr>
              <w:pStyle w:val="11"/>
            </w:pPr>
            <w:r>
              <w:t>20.73</w:t>
            </w:r>
          </w:p>
        </w:tc>
        <w:tc>
          <w:tcPr>
            <w:tcW w:w="1134" w:type="dxa"/>
            <w:vAlign w:val="center"/>
          </w:tcPr>
          <w:p>
            <w:pPr>
              <w:pStyle w:val="11"/>
            </w:pPr>
            <w:r>
              <w:t>20.73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30.89</w:t>
            </w:r>
          </w:p>
        </w:tc>
        <w:tc>
          <w:tcPr>
            <w:tcW w:w="1134" w:type="dxa"/>
            <w:vAlign w:val="center"/>
          </w:tcPr>
          <w:p>
            <w:pPr>
              <w:pStyle w:val="11"/>
            </w:pPr>
            <w:r>
              <w:t>30.89</w:t>
            </w:r>
          </w:p>
        </w:tc>
        <w:tc>
          <w:tcPr>
            <w:tcW w:w="1134" w:type="dxa"/>
            <w:vAlign w:val="center"/>
          </w:tcPr>
          <w:p>
            <w:pPr>
              <w:pStyle w:val="11"/>
            </w:pPr>
            <w:r>
              <w:t>30.89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60.26</w:t>
            </w:r>
          </w:p>
        </w:tc>
        <w:tc>
          <w:tcPr>
            <w:tcW w:w="1134" w:type="dxa"/>
            <w:vAlign w:val="center"/>
          </w:tcPr>
          <w:p>
            <w:pPr>
              <w:pStyle w:val="11"/>
            </w:pPr>
            <w:r>
              <w:t>60.26</w:t>
            </w:r>
          </w:p>
        </w:tc>
        <w:tc>
          <w:tcPr>
            <w:tcW w:w="1134" w:type="dxa"/>
            <w:vAlign w:val="center"/>
          </w:tcPr>
          <w:p>
            <w:pPr>
              <w:pStyle w:val="11"/>
            </w:pPr>
            <w:r>
              <w:t>60.26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8.69</w:t>
            </w:r>
          </w:p>
        </w:tc>
        <w:tc>
          <w:tcPr>
            <w:tcW w:w="1134" w:type="dxa"/>
            <w:vAlign w:val="center"/>
          </w:tcPr>
          <w:p>
            <w:pPr>
              <w:pStyle w:val="11"/>
            </w:pPr>
            <w:r>
              <w:t>8.69</w:t>
            </w:r>
          </w:p>
        </w:tc>
        <w:tc>
          <w:tcPr>
            <w:tcW w:w="1134" w:type="dxa"/>
            <w:vAlign w:val="center"/>
          </w:tcPr>
          <w:p>
            <w:pPr>
              <w:pStyle w:val="11"/>
            </w:pPr>
            <w:r>
              <w:t>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41.56</w:t>
            </w:r>
          </w:p>
        </w:tc>
        <w:tc>
          <w:tcPr>
            <w:tcW w:w="1134" w:type="dxa"/>
            <w:vAlign w:val="center"/>
          </w:tcPr>
          <w:p>
            <w:pPr>
              <w:pStyle w:val="11"/>
            </w:pPr>
            <w:r>
              <w:t>41.56</w:t>
            </w:r>
          </w:p>
        </w:tc>
        <w:tc>
          <w:tcPr>
            <w:tcW w:w="1134" w:type="dxa"/>
            <w:vAlign w:val="center"/>
          </w:tcPr>
          <w:p>
            <w:pPr>
              <w:pStyle w:val="11"/>
            </w:pPr>
            <w:r>
              <w:t>41.56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41.56</w:t>
            </w:r>
          </w:p>
        </w:tc>
        <w:tc>
          <w:tcPr>
            <w:tcW w:w="1134" w:type="dxa"/>
            <w:vAlign w:val="center"/>
          </w:tcPr>
          <w:p>
            <w:pPr>
              <w:pStyle w:val="11"/>
            </w:pPr>
            <w:r>
              <w:t>41.56</w:t>
            </w:r>
          </w:p>
        </w:tc>
        <w:tc>
          <w:tcPr>
            <w:tcW w:w="1134" w:type="dxa"/>
            <w:vAlign w:val="center"/>
          </w:tcPr>
          <w:p>
            <w:pPr>
              <w:pStyle w:val="11"/>
            </w:pPr>
            <w:r>
              <w:t>41.56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11.20</w:t>
            </w:r>
          </w:p>
        </w:tc>
        <w:tc>
          <w:tcPr>
            <w:tcW w:w="1134" w:type="dxa"/>
            <w:vAlign w:val="center"/>
          </w:tcPr>
          <w:p>
            <w:pPr>
              <w:pStyle w:val="11"/>
            </w:pPr>
            <w:r>
              <w:t>11.20</w:t>
            </w:r>
          </w:p>
        </w:tc>
        <w:tc>
          <w:tcPr>
            <w:tcW w:w="1134" w:type="dxa"/>
            <w:vAlign w:val="center"/>
          </w:tcPr>
          <w:p>
            <w:pPr>
              <w:pStyle w:val="11"/>
            </w:pPr>
            <w:r>
              <w:t>11.20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18.20</w:t>
            </w:r>
          </w:p>
        </w:tc>
        <w:tc>
          <w:tcPr>
            <w:tcW w:w="1134" w:type="dxa"/>
            <w:vAlign w:val="center"/>
          </w:tcPr>
          <w:p>
            <w:pPr>
              <w:pStyle w:val="11"/>
            </w:pPr>
            <w:r>
              <w:t>18.20</w:t>
            </w:r>
          </w:p>
        </w:tc>
        <w:tc>
          <w:tcPr>
            <w:tcW w:w="1134" w:type="dxa"/>
            <w:vAlign w:val="center"/>
          </w:tcPr>
          <w:p>
            <w:pPr>
              <w:pStyle w:val="11"/>
            </w:pPr>
            <w:r>
              <w:t>18.20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12.16</w:t>
            </w:r>
          </w:p>
        </w:tc>
        <w:tc>
          <w:tcPr>
            <w:tcW w:w="1134" w:type="dxa"/>
            <w:vAlign w:val="center"/>
          </w:tcPr>
          <w:p>
            <w:pPr>
              <w:pStyle w:val="11"/>
            </w:pPr>
            <w:r>
              <w:t>12.16</w:t>
            </w:r>
          </w:p>
        </w:tc>
        <w:tc>
          <w:tcPr>
            <w:tcW w:w="1134" w:type="dxa"/>
            <w:vAlign w:val="center"/>
          </w:tcPr>
          <w:p>
            <w:pPr>
              <w:pStyle w:val="11"/>
            </w:pPr>
            <w:r>
              <w:t>12.16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24.99</w:t>
            </w:r>
          </w:p>
        </w:tc>
        <w:tc>
          <w:tcPr>
            <w:tcW w:w="1134" w:type="dxa"/>
            <w:vAlign w:val="center"/>
          </w:tcPr>
          <w:p>
            <w:pPr>
              <w:pStyle w:val="11"/>
            </w:pPr>
            <w:r>
              <w:t>24.99</w:t>
            </w:r>
          </w:p>
        </w:tc>
        <w:tc>
          <w:tcPr>
            <w:tcW w:w="1134" w:type="dxa"/>
            <w:vAlign w:val="center"/>
          </w:tcPr>
          <w:p>
            <w:pPr>
              <w:pStyle w:val="11"/>
            </w:pPr>
            <w:r>
              <w:t>24.99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19.99</w:t>
            </w:r>
          </w:p>
        </w:tc>
        <w:tc>
          <w:tcPr>
            <w:tcW w:w="1134" w:type="dxa"/>
            <w:vAlign w:val="center"/>
          </w:tcPr>
          <w:p>
            <w:pPr>
              <w:pStyle w:val="11"/>
            </w:pPr>
            <w:r>
              <w:t>19.99</w:t>
            </w:r>
          </w:p>
        </w:tc>
        <w:tc>
          <w:tcPr>
            <w:tcW w:w="1134" w:type="dxa"/>
            <w:vAlign w:val="center"/>
          </w:tcPr>
          <w:p>
            <w:pPr>
              <w:pStyle w:val="11"/>
            </w:pPr>
            <w:r>
              <w:t>19.99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0.79</w:t>
            </w:r>
          </w:p>
        </w:tc>
        <w:tc>
          <w:tcPr>
            <w:tcW w:w="1134" w:type="dxa"/>
            <w:vAlign w:val="center"/>
          </w:tcPr>
          <w:p>
            <w:pPr>
              <w:pStyle w:val="11"/>
            </w:pPr>
            <w:r>
              <w:t>0.79</w:t>
            </w:r>
          </w:p>
        </w:tc>
        <w:tc>
          <w:tcPr>
            <w:tcW w:w="1134" w:type="dxa"/>
            <w:vAlign w:val="center"/>
          </w:tcPr>
          <w:p>
            <w:pPr>
              <w:pStyle w:val="11"/>
            </w:pPr>
            <w:r>
              <w:t>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19.20</w:t>
            </w:r>
          </w:p>
        </w:tc>
        <w:tc>
          <w:tcPr>
            <w:tcW w:w="1134" w:type="dxa"/>
            <w:vAlign w:val="center"/>
          </w:tcPr>
          <w:p>
            <w:pPr>
              <w:pStyle w:val="11"/>
            </w:pPr>
            <w:r>
              <w:t>19.20</w:t>
            </w:r>
          </w:p>
        </w:tc>
        <w:tc>
          <w:tcPr>
            <w:tcW w:w="1134" w:type="dxa"/>
            <w:vAlign w:val="center"/>
          </w:tcPr>
          <w:p>
            <w:pPr>
              <w:pStyle w:val="11"/>
            </w:pPr>
            <w:r>
              <w:t>19.20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470.48</w:t>
            </w:r>
          </w:p>
        </w:tc>
        <w:tc>
          <w:tcPr>
            <w:tcW w:w="1134" w:type="dxa"/>
            <w:vAlign w:val="center"/>
          </w:tcPr>
          <w:p>
            <w:pPr>
              <w:pStyle w:val="11"/>
            </w:pPr>
            <w:r>
              <w:t>470.48</w:t>
            </w:r>
          </w:p>
        </w:tc>
        <w:tc>
          <w:tcPr>
            <w:tcW w:w="1134" w:type="dxa"/>
            <w:vAlign w:val="center"/>
          </w:tcPr>
          <w:p>
            <w:pPr>
              <w:pStyle w:val="11"/>
            </w:pPr>
            <w:r>
              <w:t>470.48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470.48</w:t>
            </w:r>
          </w:p>
        </w:tc>
        <w:tc>
          <w:tcPr>
            <w:tcW w:w="1134" w:type="dxa"/>
            <w:vAlign w:val="center"/>
          </w:tcPr>
          <w:p>
            <w:pPr>
              <w:pStyle w:val="11"/>
            </w:pPr>
            <w:r>
              <w:t>470.48</w:t>
            </w:r>
          </w:p>
        </w:tc>
        <w:tc>
          <w:tcPr>
            <w:tcW w:w="1134" w:type="dxa"/>
            <w:vAlign w:val="center"/>
          </w:tcPr>
          <w:p>
            <w:pPr>
              <w:pStyle w:val="11"/>
            </w:pPr>
            <w:r>
              <w:t>470.48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470.48</w:t>
            </w:r>
          </w:p>
        </w:tc>
        <w:tc>
          <w:tcPr>
            <w:tcW w:w="1134" w:type="dxa"/>
            <w:vAlign w:val="center"/>
          </w:tcPr>
          <w:p>
            <w:pPr>
              <w:pStyle w:val="11"/>
            </w:pPr>
            <w:r>
              <w:t>470.48</w:t>
            </w:r>
          </w:p>
        </w:tc>
        <w:tc>
          <w:tcPr>
            <w:tcW w:w="1134" w:type="dxa"/>
            <w:vAlign w:val="center"/>
          </w:tcPr>
          <w:p>
            <w:pPr>
              <w:pStyle w:val="11"/>
            </w:pPr>
            <w:r>
              <w:t>470.48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45.46</w:t>
            </w:r>
          </w:p>
        </w:tc>
        <w:tc>
          <w:tcPr>
            <w:tcW w:w="1134" w:type="dxa"/>
            <w:vAlign w:val="center"/>
          </w:tcPr>
          <w:p>
            <w:pPr>
              <w:pStyle w:val="11"/>
            </w:pPr>
            <w:r>
              <w:t>45.46</w:t>
            </w:r>
          </w:p>
        </w:tc>
        <w:tc>
          <w:tcPr>
            <w:tcW w:w="1134" w:type="dxa"/>
            <w:vAlign w:val="center"/>
          </w:tcPr>
          <w:p>
            <w:pPr>
              <w:pStyle w:val="11"/>
            </w:pPr>
            <w:r>
              <w:t>45.46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45.46</w:t>
            </w:r>
          </w:p>
        </w:tc>
        <w:tc>
          <w:tcPr>
            <w:tcW w:w="1134" w:type="dxa"/>
            <w:vAlign w:val="center"/>
          </w:tcPr>
          <w:p>
            <w:pPr>
              <w:pStyle w:val="11"/>
            </w:pPr>
            <w:r>
              <w:t>45.46</w:t>
            </w:r>
          </w:p>
        </w:tc>
        <w:tc>
          <w:tcPr>
            <w:tcW w:w="1134" w:type="dxa"/>
            <w:vAlign w:val="center"/>
          </w:tcPr>
          <w:p>
            <w:pPr>
              <w:pStyle w:val="11"/>
            </w:pPr>
            <w:r>
              <w:t>45.46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45.46</w:t>
            </w:r>
          </w:p>
        </w:tc>
        <w:tc>
          <w:tcPr>
            <w:tcW w:w="1134" w:type="dxa"/>
            <w:vAlign w:val="center"/>
          </w:tcPr>
          <w:p>
            <w:pPr>
              <w:pStyle w:val="11"/>
            </w:pPr>
            <w:r>
              <w:t>45.46</w:t>
            </w:r>
          </w:p>
        </w:tc>
        <w:tc>
          <w:tcPr>
            <w:tcW w:w="1134" w:type="dxa"/>
            <w:vAlign w:val="center"/>
          </w:tcPr>
          <w:p>
            <w:pPr>
              <w:pStyle w:val="11"/>
            </w:pPr>
            <w:r>
              <w:t>45.46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1295.87</w:t>
            </w:r>
          </w:p>
        </w:tc>
        <w:tc>
          <w:tcPr>
            <w:tcW w:w="1361" w:type="dxa"/>
            <w:vAlign w:val="center"/>
          </w:tcPr>
          <w:p>
            <w:pPr>
              <w:pStyle w:val="15"/>
            </w:pPr>
            <w:r>
              <w:t>738.26</w:t>
            </w:r>
          </w:p>
        </w:tc>
        <w:tc>
          <w:tcPr>
            <w:tcW w:w="1361" w:type="dxa"/>
            <w:vAlign w:val="center"/>
          </w:tcPr>
          <w:p>
            <w:pPr>
              <w:pStyle w:val="15"/>
            </w:pPr>
            <w:r>
              <w:t>557.61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592.81</w:t>
            </w:r>
          </w:p>
        </w:tc>
        <w:tc>
          <w:tcPr>
            <w:tcW w:w="1361" w:type="dxa"/>
            <w:vAlign w:val="center"/>
          </w:tcPr>
          <w:p>
            <w:pPr>
              <w:pStyle w:val="11"/>
            </w:pPr>
            <w:r>
              <w:t>530.67</w:t>
            </w:r>
          </w:p>
        </w:tc>
        <w:tc>
          <w:tcPr>
            <w:tcW w:w="1361" w:type="dxa"/>
            <w:vAlign w:val="center"/>
          </w:tcPr>
          <w:p>
            <w:pPr>
              <w:pStyle w:val="11"/>
            </w:pPr>
            <w:r>
              <w:t>62.14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584.81</w:t>
            </w:r>
          </w:p>
        </w:tc>
        <w:tc>
          <w:tcPr>
            <w:tcW w:w="1361" w:type="dxa"/>
            <w:vAlign w:val="center"/>
          </w:tcPr>
          <w:p>
            <w:pPr>
              <w:pStyle w:val="11"/>
            </w:pPr>
            <w:r>
              <w:t>530.67</w:t>
            </w:r>
          </w:p>
        </w:tc>
        <w:tc>
          <w:tcPr>
            <w:tcW w:w="1361" w:type="dxa"/>
            <w:vAlign w:val="center"/>
          </w:tcPr>
          <w:p>
            <w:pPr>
              <w:pStyle w:val="11"/>
            </w:pPr>
            <w:r>
              <w:t>54.14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242.91</w:t>
            </w:r>
          </w:p>
        </w:tc>
        <w:tc>
          <w:tcPr>
            <w:tcW w:w="1361" w:type="dxa"/>
            <w:vAlign w:val="center"/>
          </w:tcPr>
          <w:p>
            <w:pPr>
              <w:pStyle w:val="11"/>
            </w:pPr>
            <w:r>
              <w:t>242.91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54.14</w:t>
            </w:r>
          </w:p>
        </w:tc>
        <w:tc>
          <w:tcPr>
            <w:tcW w:w="1361" w:type="dxa"/>
            <w:vAlign w:val="center"/>
          </w:tcPr>
          <w:p>
            <w:pPr>
              <w:pStyle w:val="11"/>
            </w:pPr>
          </w:p>
        </w:tc>
        <w:tc>
          <w:tcPr>
            <w:tcW w:w="1361" w:type="dxa"/>
            <w:vAlign w:val="center"/>
          </w:tcPr>
          <w:p>
            <w:pPr>
              <w:pStyle w:val="11"/>
            </w:pPr>
            <w:r>
              <w:t>54.14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287.76</w:t>
            </w:r>
          </w:p>
        </w:tc>
        <w:tc>
          <w:tcPr>
            <w:tcW w:w="1361" w:type="dxa"/>
            <w:vAlign w:val="center"/>
          </w:tcPr>
          <w:p>
            <w:pPr>
              <w:pStyle w:val="11"/>
            </w:pPr>
            <w:r>
              <w:t>287.76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120.57</w:t>
            </w:r>
          </w:p>
        </w:tc>
        <w:tc>
          <w:tcPr>
            <w:tcW w:w="1361" w:type="dxa"/>
            <w:vAlign w:val="center"/>
          </w:tcPr>
          <w:p>
            <w:pPr>
              <w:pStyle w:val="11"/>
            </w:pPr>
            <w:r>
              <w:t>120.57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120.57</w:t>
            </w:r>
          </w:p>
        </w:tc>
        <w:tc>
          <w:tcPr>
            <w:tcW w:w="1361" w:type="dxa"/>
            <w:vAlign w:val="center"/>
          </w:tcPr>
          <w:p>
            <w:pPr>
              <w:pStyle w:val="11"/>
            </w:pPr>
            <w:r>
              <w:t>120.57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20.73</w:t>
            </w:r>
          </w:p>
        </w:tc>
        <w:tc>
          <w:tcPr>
            <w:tcW w:w="1361" w:type="dxa"/>
            <w:vAlign w:val="center"/>
          </w:tcPr>
          <w:p>
            <w:pPr>
              <w:pStyle w:val="11"/>
            </w:pPr>
            <w:r>
              <w:t>20.73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30.89</w:t>
            </w:r>
          </w:p>
        </w:tc>
        <w:tc>
          <w:tcPr>
            <w:tcW w:w="1361" w:type="dxa"/>
            <w:vAlign w:val="center"/>
          </w:tcPr>
          <w:p>
            <w:pPr>
              <w:pStyle w:val="11"/>
            </w:pPr>
            <w:r>
              <w:t>30.89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60.26</w:t>
            </w:r>
          </w:p>
        </w:tc>
        <w:tc>
          <w:tcPr>
            <w:tcW w:w="1361" w:type="dxa"/>
            <w:vAlign w:val="center"/>
          </w:tcPr>
          <w:p>
            <w:pPr>
              <w:pStyle w:val="11"/>
            </w:pPr>
            <w:r>
              <w:t>60.26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8.69</w:t>
            </w:r>
          </w:p>
        </w:tc>
        <w:tc>
          <w:tcPr>
            <w:tcW w:w="1361" w:type="dxa"/>
            <w:vAlign w:val="center"/>
          </w:tcPr>
          <w:p>
            <w:pPr>
              <w:pStyle w:val="11"/>
            </w:pPr>
            <w:r>
              <w:t>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41.56</w:t>
            </w:r>
          </w:p>
        </w:tc>
        <w:tc>
          <w:tcPr>
            <w:tcW w:w="1361" w:type="dxa"/>
            <w:vAlign w:val="center"/>
          </w:tcPr>
          <w:p>
            <w:pPr>
              <w:pStyle w:val="11"/>
            </w:pPr>
            <w:r>
              <w:t>41.56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41.56</w:t>
            </w:r>
          </w:p>
        </w:tc>
        <w:tc>
          <w:tcPr>
            <w:tcW w:w="1361" w:type="dxa"/>
            <w:vAlign w:val="center"/>
          </w:tcPr>
          <w:p>
            <w:pPr>
              <w:pStyle w:val="11"/>
            </w:pPr>
            <w:r>
              <w:t>41.56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11.20</w:t>
            </w:r>
          </w:p>
        </w:tc>
        <w:tc>
          <w:tcPr>
            <w:tcW w:w="1361" w:type="dxa"/>
            <w:vAlign w:val="center"/>
          </w:tcPr>
          <w:p>
            <w:pPr>
              <w:pStyle w:val="11"/>
            </w:pPr>
            <w:r>
              <w:t>11.20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18.20</w:t>
            </w:r>
          </w:p>
        </w:tc>
        <w:tc>
          <w:tcPr>
            <w:tcW w:w="1361" w:type="dxa"/>
            <w:vAlign w:val="center"/>
          </w:tcPr>
          <w:p>
            <w:pPr>
              <w:pStyle w:val="11"/>
            </w:pPr>
            <w:r>
              <w:t>18.20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12.16</w:t>
            </w:r>
          </w:p>
        </w:tc>
        <w:tc>
          <w:tcPr>
            <w:tcW w:w="1361" w:type="dxa"/>
            <w:vAlign w:val="center"/>
          </w:tcPr>
          <w:p>
            <w:pPr>
              <w:pStyle w:val="11"/>
            </w:pPr>
            <w:r>
              <w:t>12.16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24.99</w:t>
            </w:r>
          </w:p>
        </w:tc>
        <w:tc>
          <w:tcPr>
            <w:tcW w:w="1361" w:type="dxa"/>
            <w:vAlign w:val="center"/>
          </w:tcPr>
          <w:p>
            <w:pPr>
              <w:pStyle w:val="11"/>
            </w:pPr>
          </w:p>
        </w:tc>
        <w:tc>
          <w:tcPr>
            <w:tcW w:w="1361" w:type="dxa"/>
            <w:vAlign w:val="center"/>
          </w:tcPr>
          <w:p>
            <w:pPr>
              <w:pStyle w:val="11"/>
            </w:pPr>
            <w:r>
              <w:t>24.99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19.99</w:t>
            </w:r>
          </w:p>
        </w:tc>
        <w:tc>
          <w:tcPr>
            <w:tcW w:w="1361" w:type="dxa"/>
            <w:vAlign w:val="center"/>
          </w:tcPr>
          <w:p>
            <w:pPr>
              <w:pStyle w:val="11"/>
            </w:pPr>
          </w:p>
        </w:tc>
        <w:tc>
          <w:tcPr>
            <w:tcW w:w="1361" w:type="dxa"/>
            <w:vAlign w:val="center"/>
          </w:tcPr>
          <w:p>
            <w:pPr>
              <w:pStyle w:val="11"/>
            </w:pPr>
            <w:r>
              <w:t>19.99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0.79</w:t>
            </w:r>
          </w:p>
        </w:tc>
        <w:tc>
          <w:tcPr>
            <w:tcW w:w="1361" w:type="dxa"/>
            <w:vAlign w:val="center"/>
          </w:tcPr>
          <w:p>
            <w:pPr>
              <w:pStyle w:val="11"/>
            </w:pPr>
          </w:p>
        </w:tc>
        <w:tc>
          <w:tcPr>
            <w:tcW w:w="1361" w:type="dxa"/>
            <w:vAlign w:val="center"/>
          </w:tcPr>
          <w:p>
            <w:pPr>
              <w:pStyle w:val="11"/>
            </w:pPr>
            <w:r>
              <w:t>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19.20</w:t>
            </w:r>
          </w:p>
        </w:tc>
        <w:tc>
          <w:tcPr>
            <w:tcW w:w="1361" w:type="dxa"/>
            <w:vAlign w:val="center"/>
          </w:tcPr>
          <w:p>
            <w:pPr>
              <w:pStyle w:val="11"/>
            </w:pPr>
          </w:p>
        </w:tc>
        <w:tc>
          <w:tcPr>
            <w:tcW w:w="1361" w:type="dxa"/>
            <w:vAlign w:val="center"/>
          </w:tcPr>
          <w:p>
            <w:pPr>
              <w:pStyle w:val="11"/>
            </w:pPr>
            <w:r>
              <w:t>19.20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470.48</w:t>
            </w:r>
          </w:p>
        </w:tc>
        <w:tc>
          <w:tcPr>
            <w:tcW w:w="1361" w:type="dxa"/>
            <w:vAlign w:val="center"/>
          </w:tcPr>
          <w:p>
            <w:pPr>
              <w:pStyle w:val="11"/>
            </w:pPr>
          </w:p>
        </w:tc>
        <w:tc>
          <w:tcPr>
            <w:tcW w:w="1361" w:type="dxa"/>
            <w:vAlign w:val="center"/>
          </w:tcPr>
          <w:p>
            <w:pPr>
              <w:pStyle w:val="11"/>
            </w:pPr>
            <w:r>
              <w:t>470.48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470.48</w:t>
            </w:r>
          </w:p>
        </w:tc>
        <w:tc>
          <w:tcPr>
            <w:tcW w:w="1361" w:type="dxa"/>
            <w:vAlign w:val="center"/>
          </w:tcPr>
          <w:p>
            <w:pPr>
              <w:pStyle w:val="11"/>
            </w:pPr>
          </w:p>
        </w:tc>
        <w:tc>
          <w:tcPr>
            <w:tcW w:w="1361" w:type="dxa"/>
            <w:vAlign w:val="center"/>
          </w:tcPr>
          <w:p>
            <w:pPr>
              <w:pStyle w:val="11"/>
            </w:pPr>
            <w:r>
              <w:t>470.48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470.48</w:t>
            </w:r>
          </w:p>
        </w:tc>
        <w:tc>
          <w:tcPr>
            <w:tcW w:w="1361" w:type="dxa"/>
            <w:vAlign w:val="center"/>
          </w:tcPr>
          <w:p>
            <w:pPr>
              <w:pStyle w:val="11"/>
            </w:pPr>
          </w:p>
        </w:tc>
        <w:tc>
          <w:tcPr>
            <w:tcW w:w="1361" w:type="dxa"/>
            <w:vAlign w:val="center"/>
          </w:tcPr>
          <w:p>
            <w:pPr>
              <w:pStyle w:val="11"/>
            </w:pPr>
            <w:r>
              <w:t>470.48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45.46</w:t>
            </w:r>
          </w:p>
        </w:tc>
        <w:tc>
          <w:tcPr>
            <w:tcW w:w="1361" w:type="dxa"/>
            <w:vAlign w:val="center"/>
          </w:tcPr>
          <w:p>
            <w:pPr>
              <w:pStyle w:val="11"/>
            </w:pPr>
            <w:r>
              <w:t>45.46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45.46</w:t>
            </w:r>
          </w:p>
        </w:tc>
        <w:tc>
          <w:tcPr>
            <w:tcW w:w="1361" w:type="dxa"/>
            <w:vAlign w:val="center"/>
          </w:tcPr>
          <w:p>
            <w:pPr>
              <w:pStyle w:val="11"/>
            </w:pPr>
            <w:r>
              <w:t>45.46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45.46</w:t>
            </w:r>
          </w:p>
        </w:tc>
        <w:tc>
          <w:tcPr>
            <w:tcW w:w="1361" w:type="dxa"/>
            <w:vAlign w:val="center"/>
          </w:tcPr>
          <w:p>
            <w:pPr>
              <w:pStyle w:val="11"/>
            </w:pPr>
            <w:r>
              <w:t>45.46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1295.87</w:t>
            </w:r>
          </w:p>
        </w:tc>
        <w:tc>
          <w:tcPr>
            <w:tcW w:w="3402" w:type="dxa"/>
            <w:vAlign w:val="center"/>
          </w:tcPr>
          <w:p>
            <w:pPr>
              <w:pStyle w:val="12"/>
            </w:pPr>
            <w:r>
              <w:t>一、一般公共服务支出</w:t>
            </w:r>
          </w:p>
        </w:tc>
        <w:tc>
          <w:tcPr>
            <w:tcW w:w="1474" w:type="dxa"/>
            <w:vAlign w:val="center"/>
          </w:tcPr>
          <w:p>
            <w:pPr>
              <w:pStyle w:val="11"/>
            </w:pPr>
            <w:r>
              <w:t>592.81</w:t>
            </w:r>
          </w:p>
        </w:tc>
        <w:tc>
          <w:tcPr>
            <w:tcW w:w="1474" w:type="dxa"/>
            <w:vAlign w:val="center"/>
          </w:tcPr>
          <w:p>
            <w:pPr>
              <w:pStyle w:val="11"/>
            </w:pPr>
            <w:r>
              <w:t>592.81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120.57</w:t>
            </w:r>
          </w:p>
        </w:tc>
        <w:tc>
          <w:tcPr>
            <w:tcW w:w="1474" w:type="dxa"/>
            <w:vAlign w:val="center"/>
          </w:tcPr>
          <w:p>
            <w:pPr>
              <w:pStyle w:val="11"/>
            </w:pPr>
            <w:r>
              <w:t>120.57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41.56</w:t>
            </w:r>
          </w:p>
        </w:tc>
        <w:tc>
          <w:tcPr>
            <w:tcW w:w="1474" w:type="dxa"/>
            <w:vAlign w:val="center"/>
          </w:tcPr>
          <w:p>
            <w:pPr>
              <w:pStyle w:val="11"/>
            </w:pPr>
            <w:r>
              <w:t>41.56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24.99</w:t>
            </w:r>
          </w:p>
        </w:tc>
        <w:tc>
          <w:tcPr>
            <w:tcW w:w="1474" w:type="dxa"/>
            <w:vAlign w:val="center"/>
          </w:tcPr>
          <w:p>
            <w:pPr>
              <w:pStyle w:val="11"/>
            </w:pPr>
            <w:r>
              <w:t>24.99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470.48</w:t>
            </w:r>
          </w:p>
        </w:tc>
        <w:tc>
          <w:tcPr>
            <w:tcW w:w="1474" w:type="dxa"/>
            <w:vAlign w:val="center"/>
          </w:tcPr>
          <w:p>
            <w:pPr>
              <w:pStyle w:val="11"/>
            </w:pPr>
            <w:r>
              <w:t>470.48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45.46</w:t>
            </w:r>
          </w:p>
        </w:tc>
        <w:tc>
          <w:tcPr>
            <w:tcW w:w="1474" w:type="dxa"/>
            <w:vAlign w:val="center"/>
          </w:tcPr>
          <w:p>
            <w:pPr>
              <w:pStyle w:val="11"/>
            </w:pPr>
            <w:r>
              <w:t>45.46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1295.87</w:t>
            </w:r>
          </w:p>
        </w:tc>
        <w:tc>
          <w:tcPr>
            <w:tcW w:w="3402" w:type="dxa"/>
            <w:vAlign w:val="center"/>
          </w:tcPr>
          <w:p>
            <w:pPr>
              <w:pStyle w:val="14"/>
            </w:pPr>
            <w:r>
              <w:t>本年支出合计</w:t>
            </w:r>
          </w:p>
        </w:tc>
        <w:tc>
          <w:tcPr>
            <w:tcW w:w="1474" w:type="dxa"/>
            <w:vAlign w:val="center"/>
          </w:tcPr>
          <w:p>
            <w:pPr>
              <w:pStyle w:val="15"/>
            </w:pPr>
            <w:r>
              <w:t>1295.87</w:t>
            </w:r>
          </w:p>
        </w:tc>
        <w:tc>
          <w:tcPr>
            <w:tcW w:w="1474" w:type="dxa"/>
            <w:vAlign w:val="center"/>
          </w:tcPr>
          <w:p>
            <w:pPr>
              <w:pStyle w:val="15"/>
            </w:pPr>
            <w:r>
              <w:t>1295.87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1295.87</w:t>
            </w:r>
          </w:p>
        </w:tc>
        <w:tc>
          <w:tcPr>
            <w:tcW w:w="3402" w:type="dxa"/>
            <w:vAlign w:val="center"/>
          </w:tcPr>
          <w:p>
            <w:pPr>
              <w:pStyle w:val="14"/>
            </w:pPr>
            <w:r>
              <w:t>支出总计</w:t>
            </w:r>
          </w:p>
        </w:tc>
        <w:tc>
          <w:tcPr>
            <w:tcW w:w="1474" w:type="dxa"/>
            <w:vAlign w:val="center"/>
          </w:tcPr>
          <w:p>
            <w:pPr>
              <w:pStyle w:val="15"/>
            </w:pPr>
            <w:r>
              <w:t>1295.87</w:t>
            </w:r>
          </w:p>
        </w:tc>
        <w:tc>
          <w:tcPr>
            <w:tcW w:w="1474" w:type="dxa"/>
            <w:vAlign w:val="center"/>
          </w:tcPr>
          <w:p>
            <w:pPr>
              <w:pStyle w:val="15"/>
            </w:pPr>
            <w:r>
              <w:t>1295.87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1295.87</w:t>
            </w:r>
          </w:p>
        </w:tc>
        <w:tc>
          <w:tcPr>
            <w:tcW w:w="2551" w:type="dxa"/>
            <w:vAlign w:val="center"/>
          </w:tcPr>
          <w:p>
            <w:pPr>
              <w:pStyle w:val="15"/>
            </w:pPr>
            <w:r>
              <w:t>738.26</w:t>
            </w:r>
          </w:p>
        </w:tc>
        <w:tc>
          <w:tcPr>
            <w:tcW w:w="2551" w:type="dxa"/>
            <w:vAlign w:val="center"/>
          </w:tcPr>
          <w:p>
            <w:pPr>
              <w:pStyle w:val="15"/>
            </w:pPr>
            <w:r>
              <w:t>557.61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592.81</w:t>
            </w:r>
          </w:p>
        </w:tc>
        <w:tc>
          <w:tcPr>
            <w:tcW w:w="2551" w:type="dxa"/>
            <w:vAlign w:val="center"/>
          </w:tcPr>
          <w:p>
            <w:pPr>
              <w:pStyle w:val="11"/>
            </w:pPr>
            <w:r>
              <w:t>530.67</w:t>
            </w:r>
          </w:p>
        </w:tc>
        <w:tc>
          <w:tcPr>
            <w:tcW w:w="2551" w:type="dxa"/>
            <w:vAlign w:val="center"/>
          </w:tcPr>
          <w:p>
            <w:pPr>
              <w:pStyle w:val="11"/>
            </w:pPr>
            <w:r>
              <w:t>62.14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584.81</w:t>
            </w:r>
          </w:p>
        </w:tc>
        <w:tc>
          <w:tcPr>
            <w:tcW w:w="2551" w:type="dxa"/>
            <w:vAlign w:val="center"/>
          </w:tcPr>
          <w:p>
            <w:pPr>
              <w:pStyle w:val="11"/>
            </w:pPr>
            <w:r>
              <w:t>530.67</w:t>
            </w:r>
          </w:p>
        </w:tc>
        <w:tc>
          <w:tcPr>
            <w:tcW w:w="2551" w:type="dxa"/>
            <w:vAlign w:val="center"/>
          </w:tcPr>
          <w:p>
            <w:pPr>
              <w:pStyle w:val="11"/>
            </w:pPr>
            <w:r>
              <w:t>54.14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242.91</w:t>
            </w:r>
          </w:p>
        </w:tc>
        <w:tc>
          <w:tcPr>
            <w:tcW w:w="2551" w:type="dxa"/>
            <w:vAlign w:val="center"/>
          </w:tcPr>
          <w:p>
            <w:pPr>
              <w:pStyle w:val="11"/>
            </w:pPr>
            <w:r>
              <w:t>242.91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54.14</w:t>
            </w:r>
          </w:p>
        </w:tc>
        <w:tc>
          <w:tcPr>
            <w:tcW w:w="2551" w:type="dxa"/>
            <w:vAlign w:val="center"/>
          </w:tcPr>
          <w:p>
            <w:pPr>
              <w:pStyle w:val="11"/>
            </w:pPr>
          </w:p>
        </w:tc>
        <w:tc>
          <w:tcPr>
            <w:tcW w:w="2551" w:type="dxa"/>
            <w:vAlign w:val="center"/>
          </w:tcPr>
          <w:p>
            <w:pPr>
              <w:pStyle w:val="11"/>
            </w:pPr>
            <w:r>
              <w:t>54.14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287.76</w:t>
            </w:r>
          </w:p>
        </w:tc>
        <w:tc>
          <w:tcPr>
            <w:tcW w:w="2551" w:type="dxa"/>
            <w:vAlign w:val="center"/>
          </w:tcPr>
          <w:p>
            <w:pPr>
              <w:pStyle w:val="11"/>
            </w:pPr>
            <w:r>
              <w:t>287.76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120.57</w:t>
            </w:r>
          </w:p>
        </w:tc>
        <w:tc>
          <w:tcPr>
            <w:tcW w:w="2551" w:type="dxa"/>
            <w:vAlign w:val="center"/>
          </w:tcPr>
          <w:p>
            <w:pPr>
              <w:pStyle w:val="11"/>
            </w:pPr>
            <w:r>
              <w:t>120.57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120.57</w:t>
            </w:r>
          </w:p>
        </w:tc>
        <w:tc>
          <w:tcPr>
            <w:tcW w:w="2551" w:type="dxa"/>
            <w:vAlign w:val="center"/>
          </w:tcPr>
          <w:p>
            <w:pPr>
              <w:pStyle w:val="11"/>
            </w:pPr>
            <w:r>
              <w:t>120.57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20.73</w:t>
            </w:r>
          </w:p>
        </w:tc>
        <w:tc>
          <w:tcPr>
            <w:tcW w:w="2551" w:type="dxa"/>
            <w:vAlign w:val="center"/>
          </w:tcPr>
          <w:p>
            <w:pPr>
              <w:pStyle w:val="11"/>
            </w:pPr>
            <w:r>
              <w:t>20.73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30.89</w:t>
            </w:r>
          </w:p>
        </w:tc>
        <w:tc>
          <w:tcPr>
            <w:tcW w:w="2551" w:type="dxa"/>
            <w:vAlign w:val="center"/>
          </w:tcPr>
          <w:p>
            <w:pPr>
              <w:pStyle w:val="11"/>
            </w:pPr>
            <w:r>
              <w:t>30.89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60.26</w:t>
            </w:r>
          </w:p>
        </w:tc>
        <w:tc>
          <w:tcPr>
            <w:tcW w:w="2551" w:type="dxa"/>
            <w:vAlign w:val="center"/>
          </w:tcPr>
          <w:p>
            <w:pPr>
              <w:pStyle w:val="11"/>
            </w:pPr>
            <w:r>
              <w:t>60.26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8.69</w:t>
            </w:r>
          </w:p>
        </w:tc>
        <w:tc>
          <w:tcPr>
            <w:tcW w:w="2551" w:type="dxa"/>
            <w:vAlign w:val="center"/>
          </w:tcPr>
          <w:p>
            <w:pPr>
              <w:pStyle w:val="11"/>
            </w:pPr>
            <w:r>
              <w:t>8.69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41.56</w:t>
            </w:r>
          </w:p>
        </w:tc>
        <w:tc>
          <w:tcPr>
            <w:tcW w:w="2551" w:type="dxa"/>
            <w:vAlign w:val="center"/>
          </w:tcPr>
          <w:p>
            <w:pPr>
              <w:pStyle w:val="11"/>
            </w:pPr>
            <w:r>
              <w:t>41.56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41.56</w:t>
            </w:r>
          </w:p>
        </w:tc>
        <w:tc>
          <w:tcPr>
            <w:tcW w:w="2551" w:type="dxa"/>
            <w:vAlign w:val="center"/>
          </w:tcPr>
          <w:p>
            <w:pPr>
              <w:pStyle w:val="11"/>
            </w:pPr>
            <w:r>
              <w:t>41.56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11.20</w:t>
            </w:r>
          </w:p>
        </w:tc>
        <w:tc>
          <w:tcPr>
            <w:tcW w:w="2551" w:type="dxa"/>
            <w:vAlign w:val="center"/>
          </w:tcPr>
          <w:p>
            <w:pPr>
              <w:pStyle w:val="11"/>
            </w:pPr>
            <w:r>
              <w:t>11.20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18.20</w:t>
            </w:r>
          </w:p>
        </w:tc>
        <w:tc>
          <w:tcPr>
            <w:tcW w:w="2551" w:type="dxa"/>
            <w:vAlign w:val="center"/>
          </w:tcPr>
          <w:p>
            <w:pPr>
              <w:pStyle w:val="11"/>
            </w:pPr>
            <w:r>
              <w:t>18.20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12.16</w:t>
            </w:r>
          </w:p>
        </w:tc>
        <w:tc>
          <w:tcPr>
            <w:tcW w:w="2551" w:type="dxa"/>
            <w:vAlign w:val="center"/>
          </w:tcPr>
          <w:p>
            <w:pPr>
              <w:pStyle w:val="11"/>
            </w:pPr>
            <w:r>
              <w:t>12.16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24.99</w:t>
            </w:r>
          </w:p>
        </w:tc>
        <w:tc>
          <w:tcPr>
            <w:tcW w:w="2551" w:type="dxa"/>
            <w:vAlign w:val="center"/>
          </w:tcPr>
          <w:p>
            <w:pPr>
              <w:pStyle w:val="11"/>
            </w:pPr>
          </w:p>
        </w:tc>
        <w:tc>
          <w:tcPr>
            <w:tcW w:w="2551" w:type="dxa"/>
            <w:vAlign w:val="center"/>
          </w:tcPr>
          <w:p>
            <w:pPr>
              <w:pStyle w:val="11"/>
            </w:pPr>
            <w:r>
              <w:t>24.99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19.99</w:t>
            </w:r>
          </w:p>
        </w:tc>
        <w:tc>
          <w:tcPr>
            <w:tcW w:w="2551" w:type="dxa"/>
            <w:vAlign w:val="center"/>
          </w:tcPr>
          <w:p>
            <w:pPr>
              <w:pStyle w:val="11"/>
            </w:pPr>
          </w:p>
        </w:tc>
        <w:tc>
          <w:tcPr>
            <w:tcW w:w="2551" w:type="dxa"/>
            <w:vAlign w:val="center"/>
          </w:tcPr>
          <w:p>
            <w:pPr>
              <w:pStyle w:val="11"/>
            </w:pPr>
            <w:r>
              <w:t>19.99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0.79</w:t>
            </w:r>
          </w:p>
        </w:tc>
        <w:tc>
          <w:tcPr>
            <w:tcW w:w="2551" w:type="dxa"/>
            <w:vAlign w:val="center"/>
          </w:tcPr>
          <w:p>
            <w:pPr>
              <w:pStyle w:val="11"/>
            </w:pPr>
          </w:p>
        </w:tc>
        <w:tc>
          <w:tcPr>
            <w:tcW w:w="2551" w:type="dxa"/>
            <w:vAlign w:val="center"/>
          </w:tcPr>
          <w:p>
            <w:pPr>
              <w:pStyle w:val="11"/>
            </w:pPr>
            <w:r>
              <w:t>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19.20</w:t>
            </w:r>
          </w:p>
        </w:tc>
        <w:tc>
          <w:tcPr>
            <w:tcW w:w="2551" w:type="dxa"/>
            <w:vAlign w:val="center"/>
          </w:tcPr>
          <w:p>
            <w:pPr>
              <w:pStyle w:val="11"/>
            </w:pPr>
          </w:p>
        </w:tc>
        <w:tc>
          <w:tcPr>
            <w:tcW w:w="2551" w:type="dxa"/>
            <w:vAlign w:val="center"/>
          </w:tcPr>
          <w:p>
            <w:pPr>
              <w:pStyle w:val="11"/>
            </w:pPr>
            <w:r>
              <w:t>19.20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470.48</w:t>
            </w:r>
          </w:p>
        </w:tc>
        <w:tc>
          <w:tcPr>
            <w:tcW w:w="2551" w:type="dxa"/>
            <w:vAlign w:val="center"/>
          </w:tcPr>
          <w:p>
            <w:pPr>
              <w:pStyle w:val="11"/>
            </w:pPr>
          </w:p>
        </w:tc>
        <w:tc>
          <w:tcPr>
            <w:tcW w:w="2551" w:type="dxa"/>
            <w:vAlign w:val="center"/>
          </w:tcPr>
          <w:p>
            <w:pPr>
              <w:pStyle w:val="11"/>
            </w:pPr>
            <w:r>
              <w:t>470.48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470.48</w:t>
            </w:r>
          </w:p>
        </w:tc>
        <w:tc>
          <w:tcPr>
            <w:tcW w:w="2551" w:type="dxa"/>
            <w:vAlign w:val="center"/>
          </w:tcPr>
          <w:p>
            <w:pPr>
              <w:pStyle w:val="11"/>
            </w:pPr>
          </w:p>
        </w:tc>
        <w:tc>
          <w:tcPr>
            <w:tcW w:w="2551" w:type="dxa"/>
            <w:vAlign w:val="center"/>
          </w:tcPr>
          <w:p>
            <w:pPr>
              <w:pStyle w:val="11"/>
            </w:pPr>
            <w:r>
              <w:t>470.48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470.48</w:t>
            </w:r>
          </w:p>
        </w:tc>
        <w:tc>
          <w:tcPr>
            <w:tcW w:w="2551" w:type="dxa"/>
            <w:vAlign w:val="center"/>
          </w:tcPr>
          <w:p>
            <w:pPr>
              <w:pStyle w:val="11"/>
            </w:pPr>
          </w:p>
        </w:tc>
        <w:tc>
          <w:tcPr>
            <w:tcW w:w="2551" w:type="dxa"/>
            <w:vAlign w:val="center"/>
          </w:tcPr>
          <w:p>
            <w:pPr>
              <w:pStyle w:val="11"/>
            </w:pPr>
            <w:r>
              <w:t>470.48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45.46</w:t>
            </w:r>
          </w:p>
        </w:tc>
        <w:tc>
          <w:tcPr>
            <w:tcW w:w="2551" w:type="dxa"/>
            <w:vAlign w:val="center"/>
          </w:tcPr>
          <w:p>
            <w:pPr>
              <w:pStyle w:val="11"/>
            </w:pPr>
            <w:r>
              <w:t>45.46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45.46</w:t>
            </w:r>
          </w:p>
        </w:tc>
        <w:tc>
          <w:tcPr>
            <w:tcW w:w="2551" w:type="dxa"/>
            <w:vAlign w:val="center"/>
          </w:tcPr>
          <w:p>
            <w:pPr>
              <w:pStyle w:val="11"/>
            </w:pPr>
            <w:r>
              <w:t>45.46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45.46</w:t>
            </w:r>
          </w:p>
        </w:tc>
        <w:tc>
          <w:tcPr>
            <w:tcW w:w="2551" w:type="dxa"/>
            <w:vAlign w:val="center"/>
          </w:tcPr>
          <w:p>
            <w:pPr>
              <w:pStyle w:val="11"/>
            </w:pPr>
            <w:r>
              <w:t>45.46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738.26</w:t>
            </w:r>
          </w:p>
        </w:tc>
        <w:tc>
          <w:tcPr>
            <w:tcW w:w="2551" w:type="dxa"/>
            <w:vAlign w:val="center"/>
          </w:tcPr>
          <w:p>
            <w:pPr>
              <w:pStyle w:val="15"/>
            </w:pPr>
            <w:r>
              <w:t>678.06</w:t>
            </w:r>
          </w:p>
        </w:tc>
        <w:tc>
          <w:tcPr>
            <w:tcW w:w="2551" w:type="dxa"/>
            <w:vAlign w:val="center"/>
          </w:tcPr>
          <w:p>
            <w:pPr>
              <w:pStyle w:val="15"/>
            </w:pPr>
            <w:r>
              <w:t>60.20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624.60</w:t>
            </w:r>
          </w:p>
        </w:tc>
        <w:tc>
          <w:tcPr>
            <w:tcW w:w="2551" w:type="dxa"/>
            <w:vAlign w:val="center"/>
          </w:tcPr>
          <w:p>
            <w:pPr>
              <w:pStyle w:val="11"/>
            </w:pPr>
            <w:r>
              <w:t>624.60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246.01</w:t>
            </w:r>
          </w:p>
        </w:tc>
        <w:tc>
          <w:tcPr>
            <w:tcW w:w="2551" w:type="dxa"/>
            <w:vAlign w:val="center"/>
          </w:tcPr>
          <w:p>
            <w:pPr>
              <w:pStyle w:val="11"/>
            </w:pPr>
            <w:r>
              <w:t>246.01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94.86</w:t>
            </w:r>
          </w:p>
        </w:tc>
        <w:tc>
          <w:tcPr>
            <w:tcW w:w="2551" w:type="dxa"/>
            <w:vAlign w:val="center"/>
          </w:tcPr>
          <w:p>
            <w:pPr>
              <w:pStyle w:val="11"/>
            </w:pPr>
            <w:r>
              <w:t>94.86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32.70</w:t>
            </w:r>
          </w:p>
        </w:tc>
        <w:tc>
          <w:tcPr>
            <w:tcW w:w="2551" w:type="dxa"/>
            <w:vAlign w:val="center"/>
          </w:tcPr>
          <w:p>
            <w:pPr>
              <w:pStyle w:val="11"/>
            </w:pPr>
            <w:r>
              <w:t>32.70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91.20</w:t>
            </w:r>
          </w:p>
        </w:tc>
        <w:tc>
          <w:tcPr>
            <w:tcW w:w="2551" w:type="dxa"/>
            <w:vAlign w:val="center"/>
          </w:tcPr>
          <w:p>
            <w:pPr>
              <w:pStyle w:val="11"/>
            </w:pPr>
            <w:r>
              <w:t>91.20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60.26</w:t>
            </w:r>
          </w:p>
        </w:tc>
        <w:tc>
          <w:tcPr>
            <w:tcW w:w="2551" w:type="dxa"/>
            <w:vAlign w:val="center"/>
          </w:tcPr>
          <w:p>
            <w:pPr>
              <w:pStyle w:val="11"/>
            </w:pPr>
            <w:r>
              <w:t>60.26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8.69</w:t>
            </w:r>
          </w:p>
        </w:tc>
        <w:tc>
          <w:tcPr>
            <w:tcW w:w="2551" w:type="dxa"/>
            <w:vAlign w:val="center"/>
          </w:tcPr>
          <w:p>
            <w:pPr>
              <w:pStyle w:val="11"/>
            </w:pPr>
            <w:r>
              <w:t>8.69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29.40</w:t>
            </w:r>
          </w:p>
        </w:tc>
        <w:tc>
          <w:tcPr>
            <w:tcW w:w="2551" w:type="dxa"/>
            <w:vAlign w:val="center"/>
          </w:tcPr>
          <w:p>
            <w:pPr>
              <w:pStyle w:val="11"/>
            </w:pPr>
            <w:r>
              <w:t>29.40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12.16</w:t>
            </w:r>
          </w:p>
        </w:tc>
        <w:tc>
          <w:tcPr>
            <w:tcW w:w="2551" w:type="dxa"/>
            <w:vAlign w:val="center"/>
          </w:tcPr>
          <w:p>
            <w:pPr>
              <w:pStyle w:val="11"/>
            </w:pPr>
            <w:r>
              <w:t>12.16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3.86</w:t>
            </w:r>
          </w:p>
        </w:tc>
        <w:tc>
          <w:tcPr>
            <w:tcW w:w="2551" w:type="dxa"/>
            <w:vAlign w:val="center"/>
          </w:tcPr>
          <w:p>
            <w:pPr>
              <w:pStyle w:val="11"/>
            </w:pPr>
            <w:r>
              <w:t>3.86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45.46</w:t>
            </w:r>
          </w:p>
        </w:tc>
        <w:tc>
          <w:tcPr>
            <w:tcW w:w="2551" w:type="dxa"/>
            <w:vAlign w:val="center"/>
          </w:tcPr>
          <w:p>
            <w:pPr>
              <w:pStyle w:val="11"/>
            </w:pPr>
            <w:r>
              <w:t>45.46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60.20</w:t>
            </w:r>
          </w:p>
        </w:tc>
        <w:tc>
          <w:tcPr>
            <w:tcW w:w="2551" w:type="dxa"/>
            <w:vAlign w:val="center"/>
          </w:tcPr>
          <w:p>
            <w:pPr>
              <w:pStyle w:val="11"/>
            </w:pPr>
          </w:p>
        </w:tc>
        <w:tc>
          <w:tcPr>
            <w:tcW w:w="2551" w:type="dxa"/>
            <w:vAlign w:val="center"/>
          </w:tcPr>
          <w:p>
            <w:pPr>
              <w:pStyle w:val="11"/>
            </w:pPr>
            <w:r>
              <w:t>60.20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9.20</w:t>
            </w:r>
          </w:p>
        </w:tc>
        <w:tc>
          <w:tcPr>
            <w:tcW w:w="2551" w:type="dxa"/>
            <w:vAlign w:val="center"/>
          </w:tcPr>
          <w:p>
            <w:pPr>
              <w:pStyle w:val="11"/>
            </w:pPr>
          </w:p>
        </w:tc>
        <w:tc>
          <w:tcPr>
            <w:tcW w:w="2551" w:type="dxa"/>
            <w:vAlign w:val="center"/>
          </w:tcPr>
          <w:p>
            <w:pPr>
              <w:pStyle w:val="11"/>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7.76</w:t>
            </w:r>
          </w:p>
        </w:tc>
        <w:tc>
          <w:tcPr>
            <w:tcW w:w="2551" w:type="dxa"/>
            <w:vAlign w:val="center"/>
          </w:tcPr>
          <w:p>
            <w:pPr>
              <w:pStyle w:val="11"/>
            </w:pPr>
          </w:p>
        </w:tc>
        <w:tc>
          <w:tcPr>
            <w:tcW w:w="2551" w:type="dxa"/>
            <w:vAlign w:val="center"/>
          </w:tcPr>
          <w:p>
            <w:pPr>
              <w:pStyle w:val="11"/>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1.76</w:t>
            </w:r>
          </w:p>
        </w:tc>
        <w:tc>
          <w:tcPr>
            <w:tcW w:w="2551" w:type="dxa"/>
            <w:vAlign w:val="center"/>
          </w:tcPr>
          <w:p>
            <w:pPr>
              <w:pStyle w:val="11"/>
            </w:pPr>
          </w:p>
        </w:tc>
        <w:tc>
          <w:tcPr>
            <w:tcW w:w="2551" w:type="dxa"/>
            <w:vAlign w:val="center"/>
          </w:tcPr>
          <w:p>
            <w:pPr>
              <w:pStyle w:val="11"/>
            </w:pPr>
            <w:r>
              <w:t>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3.81</w:t>
            </w:r>
          </w:p>
        </w:tc>
        <w:tc>
          <w:tcPr>
            <w:tcW w:w="2551" w:type="dxa"/>
            <w:vAlign w:val="center"/>
          </w:tcPr>
          <w:p>
            <w:pPr>
              <w:pStyle w:val="11"/>
            </w:pPr>
          </w:p>
        </w:tc>
        <w:tc>
          <w:tcPr>
            <w:tcW w:w="2551" w:type="dxa"/>
            <w:vAlign w:val="center"/>
          </w:tcPr>
          <w:p>
            <w:pPr>
              <w:pStyle w:val="11"/>
            </w:pPr>
            <w:r>
              <w:t>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6.15</w:t>
            </w:r>
          </w:p>
        </w:tc>
        <w:tc>
          <w:tcPr>
            <w:tcW w:w="2551" w:type="dxa"/>
            <w:vAlign w:val="center"/>
          </w:tcPr>
          <w:p>
            <w:pPr>
              <w:pStyle w:val="11"/>
            </w:pPr>
          </w:p>
        </w:tc>
        <w:tc>
          <w:tcPr>
            <w:tcW w:w="2551" w:type="dxa"/>
            <w:vAlign w:val="center"/>
          </w:tcPr>
          <w:p>
            <w:pPr>
              <w:pStyle w:val="11"/>
            </w:pPr>
            <w:r>
              <w:t>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19.32</w:t>
            </w:r>
          </w:p>
        </w:tc>
        <w:tc>
          <w:tcPr>
            <w:tcW w:w="2551" w:type="dxa"/>
            <w:vAlign w:val="center"/>
          </w:tcPr>
          <w:p>
            <w:pPr>
              <w:pStyle w:val="11"/>
            </w:pPr>
          </w:p>
        </w:tc>
        <w:tc>
          <w:tcPr>
            <w:tcW w:w="2551" w:type="dxa"/>
            <w:vAlign w:val="center"/>
          </w:tcPr>
          <w:p>
            <w:pPr>
              <w:pStyle w:val="11"/>
            </w:pPr>
            <w:r>
              <w:t>19.32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53.46</w:t>
            </w:r>
          </w:p>
        </w:tc>
        <w:tc>
          <w:tcPr>
            <w:tcW w:w="2551" w:type="dxa"/>
            <w:vAlign w:val="center"/>
          </w:tcPr>
          <w:p>
            <w:pPr>
              <w:pStyle w:val="11"/>
            </w:pPr>
            <w:r>
              <w:t>53.46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51.62</w:t>
            </w:r>
          </w:p>
        </w:tc>
        <w:tc>
          <w:tcPr>
            <w:tcW w:w="2551" w:type="dxa"/>
            <w:vAlign w:val="center"/>
          </w:tcPr>
          <w:p>
            <w:pPr>
              <w:pStyle w:val="11"/>
            </w:pPr>
            <w:r>
              <w:t>51.62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曲阳县下河镇人民政府本级2025年单位预算信息公开情况说明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按照《中华人民共和国预算法》、《地方预决算公开操作规程》和《关于进一步推进预算公开工作的实施意见》规定，现将曲阳县下河镇人民政府本级2025年单位预算公开如下：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镇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曲阳县下河镇人民政府本级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1295.87万元，其中：一般公共预算收入1295.87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下河镇人民政府本级年度单位预算中支出预算的总体情况。2025年支出预算1295.87万元，其中基本支出738.26万元，包括人员经费678.06万元和日常公用经费60.20万元；项目支出557.61万元，主要为下河镇正常离任村干部生活补贴20.48万元，下河镇下沉干部工作经费8万元，下河镇村党组织活动经费25万元，下河镇服务群众专项经费125万元，下河镇村级组织运转经费300万元，下河镇网格员生活补贴19.2万元，下河镇生态护林员生活补贴0.792万元，下河镇涉军公益岗人员经费42.64万元，下河镇综合管理专项经费8.5万元，下河镇防返贫监测预警工作经费1万元，下河镇环境整治（人居环境）专项经费3万元，下河镇秸秆禁烧（森林防火）经费2万元，下河镇征兵工作经费2万元。</w:t>
      </w:r>
    </w:p>
    <w:p>
      <w:pPr>
        <w:pStyle w:val="18"/>
      </w:pPr>
      <w:r>
        <w:t>3、比上年增减情况</w:t>
      </w:r>
    </w:p>
    <w:p>
      <w:pPr>
        <w:pStyle w:val="18"/>
      </w:pPr>
      <w:r>
        <w:t>2025年预算收支安排1295.87万元，较2024年预算增加5.40万元，其中：基本支出增加40.90万元，主要为2025年年初预算中包含新分配2人、调入3人，工资、保险等人员经费增加；办公费、福利费、工会经费等公用经费也相应增加项目支出减少35.50万元，主要为2025年年初预算项目减少了下河镇任家岸村安装路灯农村公益项目20万元，减少了正常离任村干部生活补贴7.82万元，涉军公益岗人员经费减少7.68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outlineLvl w:val="5"/>
      </w:pPr>
      <w:r>
        <w:rPr>
          <w:rFonts w:hint="eastAsia" w:eastAsia="方正仿宋_GBK" w:cs="Times New Roman"/>
          <w:sz w:val="28"/>
        </w:rPr>
        <w:t>202</w:t>
      </w:r>
      <w:r>
        <w:rPr>
          <w:rFonts w:hint="eastAsia" w:eastAsia="方正仿宋_GBK" w:cs="Times New Roman"/>
          <w:sz w:val="28"/>
          <w:lang w:val="en-US" w:eastAsia="zh-CN"/>
        </w:rPr>
        <w:t>5</w:t>
      </w:r>
      <w:r>
        <w:rPr>
          <w:rFonts w:hint="eastAsia" w:eastAsia="方正仿宋_GBK" w:cs="Times New Roman"/>
          <w:sz w:val="28"/>
        </w:rPr>
        <w:t>年，我单位机关运行经费共计安排</w:t>
      </w:r>
      <w:r>
        <w:rPr>
          <w:rFonts w:hint="eastAsia" w:eastAsia="方正仿宋_GBK" w:cs="Times New Roman"/>
          <w:sz w:val="28"/>
          <w:lang w:val="en-US" w:eastAsia="zh-CN"/>
        </w:rPr>
        <w:t>60.20</w:t>
      </w:r>
      <w:r>
        <w:rPr>
          <w:rFonts w:hint="eastAsia" w:eastAsia="方正仿宋_GBK" w:cs="Times New Roman"/>
          <w:sz w:val="28"/>
        </w:rPr>
        <w:t>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2.40万元，其中因公出国（境）费0.00万元；公务用车购置及运维费2.40万元（其中：公务用车购置费为0.00万元，公务用车运维费2.40万元)；公务接待费0.00万元。与2024年相比增加0.00万元，增减变化的主要原因是财政拨款“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1、下河镇村党组织活动经费绩效目标表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13063425P00GFMB10286F</w:t>
            </w:r>
          </w:p>
        </w:tc>
        <w:tc>
          <w:tcPr>
            <w:tcW w:w="2835" w:type="dxa"/>
            <w:vAlign w:val="center"/>
          </w:tcPr>
          <w:p>
            <w:pPr>
              <w:pStyle w:val="10"/>
            </w:pPr>
            <w:r>
              <w:t>项目名称</w:t>
            </w:r>
          </w:p>
        </w:tc>
        <w:tc>
          <w:tcPr>
            <w:tcW w:w="6095" w:type="dxa"/>
            <w:gridSpan w:val="3"/>
            <w:vAlign w:val="center"/>
          </w:tcPr>
          <w:p>
            <w:pPr>
              <w:pStyle w:val="12"/>
            </w:pPr>
            <w:r>
              <w:t>下河镇村党组织活动经费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预算数25万元，其中县级财政资金25万元。主要用于村级党员教育培训、慰问困难党员支出。按进度拨付资金。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1.通过开展“三会一课”、主题党日、党员教育培训等活动，提高基层党建工作质量、提升组织凝聚力、激发党员的先锋模范作用。</w:t>
            </w:r>
          </w:p>
          <w:p>
            <w:pPr>
              <w:pStyle w:val="12"/>
            </w:pPr>
            <w:r>
              <w:t>2.通过开展帮扶救助困难党员、慰问老党员工作，帮助他们解决困难，使其充分感受党的温暖。</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bookmarkStart w:id="1" w:name="_GoBack"/>
            <w:bookmarkEnd w:id="1"/>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2、下河镇村级组织运转经费绩效目标表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13063425P00GFMB10288N</w:t>
            </w:r>
          </w:p>
        </w:tc>
        <w:tc>
          <w:tcPr>
            <w:tcW w:w="2835" w:type="dxa"/>
            <w:vAlign w:val="center"/>
          </w:tcPr>
          <w:p>
            <w:pPr>
              <w:pStyle w:val="10"/>
            </w:pPr>
            <w:r>
              <w:t>项目名称</w:t>
            </w:r>
          </w:p>
        </w:tc>
        <w:tc>
          <w:tcPr>
            <w:tcW w:w="6095" w:type="dxa"/>
            <w:gridSpan w:val="3"/>
            <w:vAlign w:val="center"/>
          </w:tcPr>
          <w:p>
            <w:pPr>
              <w:pStyle w:val="12"/>
            </w:pPr>
            <w:r>
              <w:t>下河镇村级组织运转经费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预算数300万元，其中县级财政资金300万元，主要用于发放村干部工资及拨付经费保障村级正常运转。按进度拨付资金。</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w:t>
            </w:r>
          </w:p>
        </w:tc>
        <w:tc>
          <w:tcPr>
            <w:tcW w:w="2835" w:type="dxa"/>
            <w:vAlign w:val="center"/>
          </w:tcPr>
          <w:p>
            <w:pPr>
              <w:pStyle w:val="13"/>
            </w:pPr>
            <w:r>
              <w:t>150.00</w:t>
            </w:r>
          </w:p>
        </w:tc>
        <w:tc>
          <w:tcPr>
            <w:tcW w:w="2551" w:type="dxa"/>
            <w:vAlign w:val="center"/>
          </w:tcPr>
          <w:p>
            <w:pPr>
              <w:pStyle w:val="13"/>
            </w:pPr>
            <w:r>
              <w:t>225.00</w:t>
            </w:r>
          </w:p>
        </w:tc>
        <w:tc>
          <w:tcPr>
            <w:tcW w:w="3544" w:type="dxa"/>
            <w:gridSpan w:val="2"/>
            <w:vAlign w:val="center"/>
          </w:tcPr>
          <w:p>
            <w:pPr>
              <w:pStyle w:val="13"/>
            </w:pPr>
            <w: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1.通过及时拨付村级经费，保证村级两委、为民服务场所正常运转，提高村级事务处理水平。</w:t>
            </w:r>
            <w:r>
              <w:tab/>
            </w:r>
            <w:r>
              <w:tab/>
            </w:r>
            <w:r>
              <w:tab/>
            </w:r>
            <w:r>
              <w:tab/>
            </w:r>
            <w:r>
              <w:tab/>
            </w:r>
            <w:r>
              <w:tab/>
            </w:r>
          </w:p>
          <w:p>
            <w:pPr>
              <w:pStyle w:val="12"/>
            </w:pPr>
          </w:p>
          <w:p>
            <w:pPr>
              <w:pStyle w:val="12"/>
            </w:pPr>
            <w:r>
              <w:t>2.通过及时发放村干部工资，稳定干部队伍，提高村级执政能力。</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130人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25个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3、下河镇防返贫监测预警工作经费绩效目标表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13063425P004273101887</w:t>
            </w:r>
          </w:p>
        </w:tc>
        <w:tc>
          <w:tcPr>
            <w:tcW w:w="2835" w:type="dxa"/>
            <w:vAlign w:val="center"/>
          </w:tcPr>
          <w:p>
            <w:pPr>
              <w:pStyle w:val="10"/>
            </w:pPr>
            <w:r>
              <w:t>项目名称</w:t>
            </w:r>
          </w:p>
        </w:tc>
        <w:tc>
          <w:tcPr>
            <w:tcW w:w="6095" w:type="dxa"/>
            <w:gridSpan w:val="3"/>
            <w:vAlign w:val="center"/>
          </w:tcPr>
          <w:p>
            <w:pPr>
              <w:pStyle w:val="12"/>
            </w:pPr>
            <w:r>
              <w:t>下河镇防返贫监测预警工作经费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预算数10000元，其中县级财政资金10000元，主要用于开展防返贫监测预警工作，按工作开展情况拨付资金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1.通过开展防返贫监测预警工作，健全防止返贫致贫监测和帮扶机制，加强监测预警，强化及时帮扶。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650人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防返贫监测人均成本</w:t>
            </w:r>
          </w:p>
        </w:tc>
        <w:tc>
          <w:tcPr>
            <w:tcW w:w="2268" w:type="dxa"/>
            <w:vAlign w:val="center"/>
          </w:tcPr>
          <w:p>
            <w:pPr>
              <w:pStyle w:val="12"/>
            </w:pPr>
            <w:r>
              <w:t>≤16元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4、下河镇服务群众专项经费绩效目标表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13063425P00GFMB102873</w:t>
            </w:r>
          </w:p>
        </w:tc>
        <w:tc>
          <w:tcPr>
            <w:tcW w:w="2835" w:type="dxa"/>
            <w:vAlign w:val="center"/>
          </w:tcPr>
          <w:p>
            <w:pPr>
              <w:pStyle w:val="10"/>
            </w:pPr>
            <w:r>
              <w:t>项目名称</w:t>
            </w:r>
          </w:p>
        </w:tc>
        <w:tc>
          <w:tcPr>
            <w:tcW w:w="6095" w:type="dxa"/>
            <w:gridSpan w:val="3"/>
            <w:vAlign w:val="center"/>
          </w:tcPr>
          <w:p>
            <w:pPr>
              <w:pStyle w:val="12"/>
            </w:pPr>
            <w:r>
              <w:t>下河镇服务群众专项经费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125.00</w:t>
            </w:r>
          </w:p>
        </w:tc>
        <w:tc>
          <w:tcPr>
            <w:tcW w:w="2835" w:type="dxa"/>
            <w:vAlign w:val="center"/>
          </w:tcPr>
          <w:p>
            <w:pPr>
              <w:pStyle w:val="10"/>
            </w:pPr>
            <w:r>
              <w:t>其中：财政    资金</w:t>
            </w:r>
          </w:p>
        </w:tc>
        <w:tc>
          <w:tcPr>
            <w:tcW w:w="2551" w:type="dxa"/>
            <w:vAlign w:val="center"/>
          </w:tcPr>
          <w:p>
            <w:pPr>
              <w:pStyle w:val="12"/>
            </w:pPr>
            <w:r>
              <w:t>125.00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预算数125万元，其中县级财政资金125万元，主要用于村级组织正常运转及服务群众工作的开展。按进度拨付资金。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31.25</w:t>
            </w:r>
          </w:p>
        </w:tc>
        <w:tc>
          <w:tcPr>
            <w:tcW w:w="2835" w:type="dxa"/>
            <w:vAlign w:val="center"/>
          </w:tcPr>
          <w:p>
            <w:pPr>
              <w:pStyle w:val="13"/>
            </w:pPr>
            <w:r>
              <w:t>62.50</w:t>
            </w:r>
          </w:p>
        </w:tc>
        <w:tc>
          <w:tcPr>
            <w:tcW w:w="2551" w:type="dxa"/>
            <w:vAlign w:val="center"/>
          </w:tcPr>
          <w:p>
            <w:pPr>
              <w:pStyle w:val="13"/>
            </w:pPr>
            <w:r>
              <w:t>93.75</w:t>
            </w:r>
          </w:p>
        </w:tc>
        <w:tc>
          <w:tcPr>
            <w:tcW w:w="3544" w:type="dxa"/>
            <w:gridSpan w:val="2"/>
            <w:vAlign w:val="center"/>
          </w:tcPr>
          <w:p>
            <w:pPr>
              <w:pStyle w:val="13"/>
            </w:pPr>
            <w:r>
              <w:t>125.00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1.通过服务群众专项工作，保障公共设施维护、公共卫生防疫、村内治安、服务群众生产生活的临时劳务用工的开支。</w:t>
            </w:r>
          </w:p>
          <w:p>
            <w:pPr>
              <w:pStyle w:val="12"/>
            </w:pPr>
            <w:r>
              <w:t>2.通过服务群众专项工作，保障村级服务群众的必要支出，保障村综合服务站正常运转。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25个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5、下河镇环境整治（人居环境）专项经费绩效目标表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13063425P00427310124H</w:t>
            </w:r>
          </w:p>
        </w:tc>
        <w:tc>
          <w:tcPr>
            <w:tcW w:w="2835" w:type="dxa"/>
            <w:vAlign w:val="center"/>
          </w:tcPr>
          <w:p>
            <w:pPr>
              <w:pStyle w:val="10"/>
            </w:pPr>
            <w:r>
              <w:t>项目名称</w:t>
            </w:r>
          </w:p>
        </w:tc>
        <w:tc>
          <w:tcPr>
            <w:tcW w:w="6095" w:type="dxa"/>
            <w:gridSpan w:val="3"/>
            <w:vAlign w:val="center"/>
          </w:tcPr>
          <w:p>
            <w:pPr>
              <w:pStyle w:val="12"/>
            </w:pPr>
            <w:r>
              <w:t>下河镇环境整治（人居环境）专项经费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预算数30000元，其中县级财政资金30000元，主要用于提升村民居住环境，改善村容村貌。按工作开展情况拨付资金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1.通过人居环境整治，提升村民居住环境，绿化美化村容村貌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25个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≤1200元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村容村貌环境提升情况</w:t>
            </w:r>
          </w:p>
        </w:tc>
        <w:tc>
          <w:tcPr>
            <w:tcW w:w="5386" w:type="dxa"/>
            <w:vAlign w:val="center"/>
          </w:tcPr>
          <w:p>
            <w:pPr>
              <w:pStyle w:val="12"/>
            </w:pPr>
            <w:r>
              <w:t>村容村貌环境较上年提升的情况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6、下河镇秸秆禁烧（森林防火）经费绩效目标表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13063425P00427310123X</w:t>
            </w:r>
          </w:p>
        </w:tc>
        <w:tc>
          <w:tcPr>
            <w:tcW w:w="2835" w:type="dxa"/>
            <w:vAlign w:val="center"/>
          </w:tcPr>
          <w:p>
            <w:pPr>
              <w:pStyle w:val="10"/>
            </w:pPr>
            <w:r>
              <w:t>项目名称</w:t>
            </w:r>
          </w:p>
        </w:tc>
        <w:tc>
          <w:tcPr>
            <w:tcW w:w="6095" w:type="dxa"/>
            <w:gridSpan w:val="3"/>
            <w:vAlign w:val="center"/>
          </w:tcPr>
          <w:p>
            <w:pPr>
              <w:pStyle w:val="12"/>
            </w:pPr>
            <w:r>
              <w:t>下河镇秸秆禁烧（森林防火）经费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预算数20000元，其中县级财政资金20000元，主要用于开展秸秆禁烧（森林防火）工作，按工作实际开展情况拨付资金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1.保障经费供给，顺利开展及完成秸秆禁烧（森林防火）工作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25个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≥4个月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政策宣传成本</w:t>
            </w:r>
          </w:p>
        </w:tc>
        <w:tc>
          <w:tcPr>
            <w:tcW w:w="5386" w:type="dxa"/>
            <w:vAlign w:val="center"/>
          </w:tcPr>
          <w:p>
            <w:pPr>
              <w:pStyle w:val="12"/>
            </w:pPr>
            <w:r>
              <w:t>秸秆禁烧、森林防火宣传成本</w:t>
            </w:r>
          </w:p>
        </w:tc>
        <w:tc>
          <w:tcPr>
            <w:tcW w:w="2268" w:type="dxa"/>
            <w:vAlign w:val="center"/>
          </w:tcPr>
          <w:p>
            <w:pPr>
              <w:pStyle w:val="12"/>
            </w:pPr>
            <w:r>
              <w:t>≤2万元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7、下河镇涉军公益岗人员经费绩效目标表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13063425P004C49103046</w:t>
            </w:r>
          </w:p>
        </w:tc>
        <w:tc>
          <w:tcPr>
            <w:tcW w:w="2835" w:type="dxa"/>
            <w:vAlign w:val="center"/>
          </w:tcPr>
          <w:p>
            <w:pPr>
              <w:pStyle w:val="10"/>
            </w:pPr>
            <w:r>
              <w:t>项目名称</w:t>
            </w:r>
          </w:p>
        </w:tc>
        <w:tc>
          <w:tcPr>
            <w:tcW w:w="6095" w:type="dxa"/>
            <w:gridSpan w:val="3"/>
            <w:vAlign w:val="center"/>
          </w:tcPr>
          <w:p>
            <w:pPr>
              <w:pStyle w:val="12"/>
            </w:pPr>
            <w:r>
              <w:t>下河镇涉军公益岗人员经费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42.64</w:t>
            </w:r>
          </w:p>
        </w:tc>
        <w:tc>
          <w:tcPr>
            <w:tcW w:w="2835" w:type="dxa"/>
            <w:vAlign w:val="center"/>
          </w:tcPr>
          <w:p>
            <w:pPr>
              <w:pStyle w:val="10"/>
            </w:pPr>
            <w:r>
              <w:t>其中：财政    资金</w:t>
            </w:r>
          </w:p>
        </w:tc>
        <w:tc>
          <w:tcPr>
            <w:tcW w:w="2551" w:type="dxa"/>
            <w:vAlign w:val="center"/>
          </w:tcPr>
          <w:p>
            <w:pPr>
              <w:pStyle w:val="12"/>
            </w:pPr>
            <w:r>
              <w:t>42.64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预算数42.64万元，其中县级财政资金42.64万元，用于下河镇涉军公益岗人员经费支出。按月度进行资金拨付。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10.66</w:t>
            </w:r>
          </w:p>
        </w:tc>
        <w:tc>
          <w:tcPr>
            <w:tcW w:w="2835" w:type="dxa"/>
            <w:vAlign w:val="center"/>
          </w:tcPr>
          <w:p>
            <w:pPr>
              <w:pStyle w:val="13"/>
            </w:pPr>
            <w:r>
              <w:t>21.32</w:t>
            </w:r>
          </w:p>
        </w:tc>
        <w:tc>
          <w:tcPr>
            <w:tcW w:w="2551" w:type="dxa"/>
            <w:vAlign w:val="center"/>
          </w:tcPr>
          <w:p>
            <w:pPr>
              <w:pStyle w:val="13"/>
            </w:pPr>
            <w:r>
              <w:t>31.98</w:t>
            </w:r>
          </w:p>
        </w:tc>
        <w:tc>
          <w:tcPr>
            <w:tcW w:w="3544" w:type="dxa"/>
            <w:gridSpan w:val="2"/>
            <w:vAlign w:val="center"/>
          </w:tcPr>
          <w:p>
            <w:pPr>
              <w:pStyle w:val="13"/>
            </w:pPr>
            <w:r>
              <w:t>42.64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11人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8、下河镇生态护林员补贴绩效目标表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13063425P004C4910299R</w:t>
            </w:r>
          </w:p>
        </w:tc>
        <w:tc>
          <w:tcPr>
            <w:tcW w:w="2835" w:type="dxa"/>
            <w:vAlign w:val="center"/>
          </w:tcPr>
          <w:p>
            <w:pPr>
              <w:pStyle w:val="10"/>
            </w:pPr>
            <w:r>
              <w:t>项目名称</w:t>
            </w:r>
          </w:p>
        </w:tc>
        <w:tc>
          <w:tcPr>
            <w:tcW w:w="6095" w:type="dxa"/>
            <w:gridSpan w:val="3"/>
            <w:vAlign w:val="center"/>
          </w:tcPr>
          <w:p>
            <w:pPr>
              <w:pStyle w:val="12"/>
            </w:pPr>
            <w:r>
              <w:t>下河镇生态护林员补贴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0.79</w:t>
            </w:r>
          </w:p>
        </w:tc>
        <w:tc>
          <w:tcPr>
            <w:tcW w:w="2835" w:type="dxa"/>
            <w:vAlign w:val="center"/>
          </w:tcPr>
          <w:p>
            <w:pPr>
              <w:pStyle w:val="10"/>
            </w:pPr>
            <w:r>
              <w:t>其中：财政    资金</w:t>
            </w:r>
          </w:p>
        </w:tc>
        <w:tc>
          <w:tcPr>
            <w:tcW w:w="2551" w:type="dxa"/>
            <w:vAlign w:val="center"/>
          </w:tcPr>
          <w:p>
            <w:pPr>
              <w:pStyle w:val="12"/>
            </w:pPr>
            <w:r>
              <w:t>0.79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预算数0.792万元，其中县级财政资金0.792万元，用于下河镇生态护林员补贴。按月度进行资金拨付。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0.20</w:t>
            </w:r>
          </w:p>
        </w:tc>
        <w:tc>
          <w:tcPr>
            <w:tcW w:w="2835" w:type="dxa"/>
            <w:vAlign w:val="center"/>
          </w:tcPr>
          <w:p>
            <w:pPr>
              <w:pStyle w:val="13"/>
            </w:pPr>
            <w:r>
              <w:t>0.40</w:t>
            </w:r>
          </w:p>
        </w:tc>
        <w:tc>
          <w:tcPr>
            <w:tcW w:w="2551" w:type="dxa"/>
            <w:vAlign w:val="center"/>
          </w:tcPr>
          <w:p>
            <w:pPr>
              <w:pStyle w:val="13"/>
            </w:pPr>
            <w:r>
              <w:t>0.59</w:t>
            </w:r>
          </w:p>
        </w:tc>
        <w:tc>
          <w:tcPr>
            <w:tcW w:w="3544" w:type="dxa"/>
            <w:gridSpan w:val="2"/>
            <w:vAlign w:val="center"/>
          </w:tcPr>
          <w:p>
            <w:pPr>
              <w:pStyle w:val="13"/>
            </w:pPr>
            <w:r>
              <w:t>0.79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护林员日常巡查次数</w:t>
            </w:r>
          </w:p>
        </w:tc>
        <w:tc>
          <w:tcPr>
            <w:tcW w:w="5386" w:type="dxa"/>
            <w:vAlign w:val="center"/>
          </w:tcPr>
          <w:p>
            <w:pPr>
              <w:pStyle w:val="12"/>
            </w:pPr>
            <w:r>
              <w:t>护林员日常巡查次数</w:t>
            </w:r>
          </w:p>
        </w:tc>
        <w:tc>
          <w:tcPr>
            <w:tcW w:w="2268" w:type="dxa"/>
            <w:vAlign w:val="center"/>
          </w:tcPr>
          <w:p>
            <w:pPr>
              <w:pStyle w:val="12"/>
            </w:pPr>
            <w:r>
              <w:t>≥36次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9、下河镇网格员生活补贴绩效目标表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13063425P004C4910301B</w:t>
            </w:r>
          </w:p>
        </w:tc>
        <w:tc>
          <w:tcPr>
            <w:tcW w:w="2835" w:type="dxa"/>
            <w:vAlign w:val="center"/>
          </w:tcPr>
          <w:p>
            <w:pPr>
              <w:pStyle w:val="10"/>
            </w:pPr>
            <w:r>
              <w:t>项目名称</w:t>
            </w:r>
          </w:p>
        </w:tc>
        <w:tc>
          <w:tcPr>
            <w:tcW w:w="6095" w:type="dxa"/>
            <w:gridSpan w:val="3"/>
            <w:vAlign w:val="center"/>
          </w:tcPr>
          <w:p>
            <w:pPr>
              <w:pStyle w:val="12"/>
            </w:pPr>
            <w:r>
              <w:t>下河镇网格员生活补贴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19.20</w:t>
            </w:r>
          </w:p>
        </w:tc>
        <w:tc>
          <w:tcPr>
            <w:tcW w:w="2835" w:type="dxa"/>
            <w:vAlign w:val="center"/>
          </w:tcPr>
          <w:p>
            <w:pPr>
              <w:pStyle w:val="10"/>
            </w:pPr>
            <w:r>
              <w:t>其中：财政    资金</w:t>
            </w:r>
          </w:p>
        </w:tc>
        <w:tc>
          <w:tcPr>
            <w:tcW w:w="2551" w:type="dxa"/>
            <w:vAlign w:val="center"/>
          </w:tcPr>
          <w:p>
            <w:pPr>
              <w:pStyle w:val="12"/>
            </w:pPr>
            <w:r>
              <w:t>19.20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预算数19.2万元，其中县级财政资金19.2万元，用于下河镇网格员生活补贴。按月度进行资金拨付。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4.80</w:t>
            </w:r>
          </w:p>
        </w:tc>
        <w:tc>
          <w:tcPr>
            <w:tcW w:w="2835" w:type="dxa"/>
            <w:vAlign w:val="center"/>
          </w:tcPr>
          <w:p>
            <w:pPr>
              <w:pStyle w:val="13"/>
            </w:pPr>
            <w:r>
              <w:t>9.60</w:t>
            </w:r>
          </w:p>
        </w:tc>
        <w:tc>
          <w:tcPr>
            <w:tcW w:w="2551" w:type="dxa"/>
            <w:vAlign w:val="center"/>
          </w:tcPr>
          <w:p>
            <w:pPr>
              <w:pStyle w:val="13"/>
            </w:pPr>
            <w:r>
              <w:t>14.40</w:t>
            </w:r>
          </w:p>
        </w:tc>
        <w:tc>
          <w:tcPr>
            <w:tcW w:w="3544" w:type="dxa"/>
            <w:gridSpan w:val="2"/>
            <w:vAlign w:val="center"/>
          </w:tcPr>
          <w:p>
            <w:pPr>
              <w:pStyle w:val="13"/>
            </w:pPr>
            <w:r>
              <w:t>19.20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1.通过对网格责任辖区内污染源底数及变化情况进行调查、宣传环境保护法律法规及相关环保知识等 ，确保人居环境整洁安全。</w:t>
            </w:r>
          </w:p>
          <w:p>
            <w:pPr>
              <w:pStyle w:val="12"/>
            </w:pPr>
            <w:r>
              <w:t>2.通过按时发放生活补贴，使各村网格员更认真负责开展工作。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2268" w:type="dxa"/>
            <w:vAlign w:val="center"/>
          </w:tcPr>
          <w:p>
            <w:pPr>
              <w:pStyle w:val="12"/>
            </w:pPr>
            <w:r>
              <w:t>25个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10、下河镇下沉干部工作经费绩效目标表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13063425P00439810035A</w:t>
            </w:r>
          </w:p>
        </w:tc>
        <w:tc>
          <w:tcPr>
            <w:tcW w:w="2835" w:type="dxa"/>
            <w:vAlign w:val="center"/>
          </w:tcPr>
          <w:p>
            <w:pPr>
              <w:pStyle w:val="10"/>
            </w:pPr>
            <w:r>
              <w:t>项目名称</w:t>
            </w:r>
          </w:p>
        </w:tc>
        <w:tc>
          <w:tcPr>
            <w:tcW w:w="6095" w:type="dxa"/>
            <w:gridSpan w:val="3"/>
            <w:vAlign w:val="center"/>
          </w:tcPr>
          <w:p>
            <w:pPr>
              <w:pStyle w:val="12"/>
            </w:pPr>
            <w:r>
              <w:t>下河镇下沉干部工作经费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预算数8万元，其中县级财政资金8万元，用于下河镇下沉干部工作经费。按工作开展情况拨付资金。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1.通过下沉工作队帮扶指导推进农村经济发展，维护社会稳定，联系服务群众，帮助群众解决急难险盼的问题。</w:t>
            </w:r>
          </w:p>
          <w:p>
            <w:pPr>
              <w:pStyle w:val="12"/>
            </w:pPr>
            <w:r>
              <w:t>2.通过下沉工作队帮扶指导有效增强基层村级党组织力量，提高党组织建设标准化、规范化水平。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下沉工作队工作完成及时率</w:t>
            </w:r>
          </w:p>
        </w:tc>
        <w:tc>
          <w:tcPr>
            <w:tcW w:w="5386" w:type="dxa"/>
            <w:vAlign w:val="center"/>
          </w:tcPr>
          <w:p>
            <w:pPr>
              <w:pStyle w:val="12"/>
            </w:pPr>
            <w:r>
              <w:t>下沉工作队工作完成及时率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268" w:type="dxa"/>
            <w:vAlign w:val="center"/>
          </w:tcPr>
          <w:p>
            <w:pPr>
              <w:pStyle w:val="12"/>
            </w:pPr>
            <w:r>
              <w:t>≤8万元/队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11、下河镇征兵工作经费绩效目标表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13063425P004273101088</w:t>
            </w:r>
          </w:p>
        </w:tc>
        <w:tc>
          <w:tcPr>
            <w:tcW w:w="2835" w:type="dxa"/>
            <w:vAlign w:val="center"/>
          </w:tcPr>
          <w:p>
            <w:pPr>
              <w:pStyle w:val="10"/>
            </w:pPr>
            <w:r>
              <w:t>项目名称</w:t>
            </w:r>
          </w:p>
        </w:tc>
        <w:tc>
          <w:tcPr>
            <w:tcW w:w="6095" w:type="dxa"/>
            <w:gridSpan w:val="3"/>
            <w:vAlign w:val="center"/>
          </w:tcPr>
          <w:p>
            <w:pPr>
              <w:pStyle w:val="12"/>
            </w:pPr>
            <w:r>
              <w:t>下河镇征兵工作经费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预算数20000元，其中县级财政资金20000元，主要用于开展春冬征兵工作，按工作开展情况拨付资金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征兵工作完成及时率</w:t>
            </w:r>
          </w:p>
        </w:tc>
        <w:tc>
          <w:tcPr>
            <w:tcW w:w="5386" w:type="dxa"/>
            <w:vAlign w:val="center"/>
          </w:tcPr>
          <w:p>
            <w:pPr>
              <w:pStyle w:val="12"/>
            </w:pPr>
            <w:r>
              <w:t>征兵工作完成及时率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12、下河镇正常离任村干部生活补贴绩效目标表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13063425P00GFMB10289A</w:t>
            </w:r>
          </w:p>
        </w:tc>
        <w:tc>
          <w:tcPr>
            <w:tcW w:w="2835" w:type="dxa"/>
            <w:vAlign w:val="center"/>
          </w:tcPr>
          <w:p>
            <w:pPr>
              <w:pStyle w:val="10"/>
            </w:pPr>
            <w:r>
              <w:t>项目名称</w:t>
            </w:r>
          </w:p>
        </w:tc>
        <w:tc>
          <w:tcPr>
            <w:tcW w:w="6095" w:type="dxa"/>
            <w:gridSpan w:val="3"/>
            <w:vAlign w:val="center"/>
          </w:tcPr>
          <w:p>
            <w:pPr>
              <w:pStyle w:val="12"/>
            </w:pPr>
            <w:r>
              <w:t>下河镇正常离任村干部生活补贴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20.48</w:t>
            </w:r>
          </w:p>
        </w:tc>
        <w:tc>
          <w:tcPr>
            <w:tcW w:w="2835" w:type="dxa"/>
            <w:vAlign w:val="center"/>
          </w:tcPr>
          <w:p>
            <w:pPr>
              <w:pStyle w:val="10"/>
            </w:pPr>
            <w:r>
              <w:t>其中：财政    资金</w:t>
            </w:r>
          </w:p>
        </w:tc>
        <w:tc>
          <w:tcPr>
            <w:tcW w:w="2551" w:type="dxa"/>
            <w:vAlign w:val="center"/>
          </w:tcPr>
          <w:p>
            <w:pPr>
              <w:pStyle w:val="12"/>
            </w:pPr>
            <w:r>
              <w:t>20.48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预算数20.48万元，其中县级财政资金20.48万元，主要用于正常离任村干部生活补贴。年底一次性拨付资金。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20.48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66人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13、下河镇综合管理专项经费绩效目标表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13063425P004273101255</w:t>
            </w:r>
          </w:p>
        </w:tc>
        <w:tc>
          <w:tcPr>
            <w:tcW w:w="2835" w:type="dxa"/>
            <w:vAlign w:val="center"/>
          </w:tcPr>
          <w:p>
            <w:pPr>
              <w:pStyle w:val="10"/>
            </w:pPr>
            <w:r>
              <w:t>项目名称</w:t>
            </w:r>
          </w:p>
        </w:tc>
        <w:tc>
          <w:tcPr>
            <w:tcW w:w="6095" w:type="dxa"/>
            <w:gridSpan w:val="3"/>
            <w:vAlign w:val="center"/>
          </w:tcPr>
          <w:p>
            <w:pPr>
              <w:pStyle w:val="12"/>
            </w:pPr>
            <w:r>
              <w:t>下河镇综合管理专项经费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预算数85000元，其中县级财政资金85000元，主要用于开展及完成党政、党建、信访等各项工作，按工作开展情况拨付资金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2.13</w:t>
            </w:r>
          </w:p>
        </w:tc>
        <w:tc>
          <w:tcPr>
            <w:tcW w:w="2835" w:type="dxa"/>
            <w:vAlign w:val="center"/>
          </w:tcPr>
          <w:p>
            <w:pPr>
              <w:pStyle w:val="13"/>
            </w:pPr>
            <w:r>
              <w:t>4.25</w:t>
            </w:r>
          </w:p>
        </w:tc>
        <w:tc>
          <w:tcPr>
            <w:tcW w:w="2551" w:type="dxa"/>
            <w:vAlign w:val="center"/>
          </w:tcPr>
          <w:p>
            <w:pPr>
              <w:pStyle w:val="13"/>
            </w:pPr>
            <w:r>
              <w:t>6.38</w:t>
            </w:r>
          </w:p>
        </w:tc>
        <w:tc>
          <w:tcPr>
            <w:tcW w:w="3544" w:type="dxa"/>
            <w:gridSpan w:val="2"/>
            <w:vAlign w:val="center"/>
          </w:tcPr>
          <w:p>
            <w:pPr>
              <w:pStyle w:val="13"/>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1.通过经费供给，顺利开展及完成党政、党建、信访、执法、环保等各项工作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≥100次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≤850元/次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公共服务水平较上年提升的情况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12.60</w:t>
            </w:r>
          </w:p>
        </w:tc>
        <w:tc>
          <w:tcPr>
            <w:tcW w:w="964" w:type="dxa"/>
            <w:vAlign w:val="center"/>
          </w:tcPr>
          <w:p>
            <w:pPr>
              <w:pStyle w:val="15"/>
            </w:pPr>
            <w:r>
              <w:t>12.60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曲阳县下河镇人民政府本级小计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12.60</w:t>
            </w:r>
          </w:p>
        </w:tc>
        <w:tc>
          <w:tcPr>
            <w:tcW w:w="964" w:type="dxa"/>
            <w:vAlign w:val="center"/>
          </w:tcPr>
          <w:p>
            <w:pPr>
              <w:pStyle w:val="15"/>
            </w:pPr>
            <w:r>
              <w:t>12.60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23.96</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次</w:t>
            </w:r>
          </w:p>
        </w:tc>
        <w:tc>
          <w:tcPr>
            <w:tcW w:w="850" w:type="dxa"/>
            <w:vAlign w:val="center"/>
          </w:tcPr>
          <w:p>
            <w:pPr>
              <w:pStyle w:val="11"/>
            </w:pPr>
            <w:r>
              <w:t>11</w:t>
            </w:r>
          </w:p>
        </w:tc>
        <w:tc>
          <w:tcPr>
            <w:tcW w:w="850" w:type="dxa"/>
            <w:vAlign w:val="center"/>
          </w:tcPr>
          <w:p>
            <w:pPr>
              <w:pStyle w:val="11"/>
            </w:pPr>
            <w:r>
              <w:t>0.20</w:t>
            </w:r>
          </w:p>
        </w:tc>
        <w:tc>
          <w:tcPr>
            <w:tcW w:w="964" w:type="dxa"/>
            <w:vAlign w:val="center"/>
          </w:tcPr>
          <w:p>
            <w:pPr>
              <w:pStyle w:val="11"/>
            </w:pPr>
            <w:r>
              <w:t>2.20</w:t>
            </w:r>
          </w:p>
        </w:tc>
        <w:tc>
          <w:tcPr>
            <w:tcW w:w="964" w:type="dxa"/>
            <w:vAlign w:val="center"/>
          </w:tcPr>
          <w:p>
            <w:pPr>
              <w:pStyle w:val="11"/>
            </w:pPr>
            <w:r>
              <w:t>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23.96</w:t>
            </w:r>
          </w:p>
        </w:tc>
        <w:tc>
          <w:tcPr>
            <w:tcW w:w="1134" w:type="dxa"/>
            <w:vAlign w:val="center"/>
          </w:tcPr>
          <w:p>
            <w:pPr>
              <w:pStyle w:val="12"/>
            </w:pPr>
            <w:r>
              <w:t>其他商业保险服务</w:t>
            </w:r>
          </w:p>
        </w:tc>
        <w:tc>
          <w:tcPr>
            <w:tcW w:w="1134" w:type="dxa"/>
            <w:vAlign w:val="center"/>
          </w:tcPr>
          <w:p>
            <w:pPr>
              <w:pStyle w:val="12"/>
            </w:pPr>
            <w:r>
              <w:t>C18040199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23.96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23.96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20</w:t>
            </w:r>
          </w:p>
        </w:tc>
        <w:tc>
          <w:tcPr>
            <w:tcW w:w="850" w:type="dxa"/>
            <w:vAlign w:val="center"/>
          </w:tcPr>
          <w:p>
            <w:pPr>
              <w:pStyle w:val="11"/>
            </w:pPr>
            <w:r>
              <w:t>0.05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下河镇村级组织运转经费</w:t>
            </w:r>
          </w:p>
        </w:tc>
        <w:tc>
          <w:tcPr>
            <w:tcW w:w="964" w:type="dxa"/>
            <w:vAlign w:val="center"/>
          </w:tcPr>
          <w:p>
            <w:pPr>
              <w:pStyle w:val="11"/>
            </w:pPr>
            <w:r>
              <w:t>300.00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300</w:t>
            </w:r>
          </w:p>
        </w:tc>
        <w:tc>
          <w:tcPr>
            <w:tcW w:w="850" w:type="dxa"/>
            <w:vAlign w:val="center"/>
          </w:tcPr>
          <w:p>
            <w:pPr>
              <w:pStyle w:val="11"/>
            </w:pPr>
            <w:r>
              <w:t>0.02</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下河镇秸秆禁烧（森林防火）经费</w:t>
            </w:r>
          </w:p>
        </w:tc>
        <w:tc>
          <w:tcPr>
            <w:tcW w:w="964" w:type="dxa"/>
            <w:vAlign w:val="center"/>
          </w:tcPr>
          <w:p>
            <w:pPr>
              <w:pStyle w:val="11"/>
            </w:pPr>
            <w:r>
              <w:t>2.00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下河镇综合管理专项经费</w:t>
            </w:r>
          </w:p>
        </w:tc>
        <w:tc>
          <w:tcPr>
            <w:tcW w:w="964" w:type="dxa"/>
            <w:vAlign w:val="center"/>
          </w:tcPr>
          <w:p>
            <w:pPr>
              <w:pStyle w:val="11"/>
            </w:pPr>
            <w:r>
              <w:t>8.50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曲阳县下河镇人民政府本级上年末固定资产金额为</w:t>
      </w:r>
      <w:r>
        <w:rPr>
          <w:rFonts w:hint="eastAsia" w:eastAsia="方正仿宋_GBK" w:cs="Times New Roman"/>
          <w:b w:val="0"/>
          <w:color w:val="000000"/>
          <w:sz w:val="28"/>
          <w:lang w:val="en-US" w:eastAsia="zh-CN"/>
        </w:rPr>
        <w:t>240.94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983001曲阳县下河镇人民政府本级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240.94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rPr>
                <w:rFonts w:hint="default" w:eastAsia="方正书宋_GBK"/>
                <w:lang w:val="en-US" w:eastAsia="zh-CN"/>
              </w:rPr>
            </w:pPr>
            <w:r>
              <w:rPr>
                <w:rFonts w:hint="eastAsia"/>
                <w:lang w:val="en-US" w:eastAsia="zh-CN"/>
              </w:rPr>
              <w:t>1683</w:t>
            </w:r>
          </w:p>
        </w:tc>
        <w:tc>
          <w:tcPr>
            <w:tcW w:w="2835" w:type="dxa"/>
            <w:vAlign w:val="center"/>
          </w:tcPr>
          <w:p>
            <w:pPr>
              <w:pStyle w:val="11"/>
              <w:rPr>
                <w:rFonts w:hint="default" w:eastAsia="方正书宋_GBK"/>
                <w:lang w:val="en-US" w:eastAsia="zh-CN"/>
              </w:rPr>
            </w:pPr>
            <w:r>
              <w:rPr>
                <w:rFonts w:hint="eastAsia"/>
                <w:lang w:val="en-US" w:eastAsia="zh-CN"/>
              </w:rPr>
              <w:t>143.56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1683</w:t>
            </w:r>
          </w:p>
        </w:tc>
        <w:tc>
          <w:tcPr>
            <w:tcW w:w="2835" w:type="dxa"/>
            <w:vAlign w:val="center"/>
          </w:tcPr>
          <w:p>
            <w:pPr>
              <w:pStyle w:val="11"/>
            </w:pPr>
            <w:r>
              <w:t>143.56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w:t>
            </w:r>
          </w:p>
        </w:tc>
        <w:tc>
          <w:tcPr>
            <w:tcW w:w="2835" w:type="dxa"/>
            <w:vAlign w:val="center"/>
          </w:tcPr>
          <w:p>
            <w:pPr>
              <w:pStyle w:val="11"/>
            </w:pPr>
            <w:r>
              <w:t>88.80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9765A0"/>
    <w:rsid w:val="0F0D207E"/>
    <w:rsid w:val="14D13334"/>
    <w:rsid w:val="1FCA01DF"/>
    <w:rsid w:val="256D3AA8"/>
    <w:rsid w:val="33E05554"/>
    <w:rsid w:val="384B7C74"/>
    <w:rsid w:val="648C5548"/>
    <w:rsid w:val="65BF2559"/>
    <w:rsid w:val="7DF776D5"/>
    <w:rsid w:val="7FE761E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TotalTime>4</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2025-02-05T10:02:00Z</dcterms:created>
  <dc:creator>Administrator</dc:creator>
  <cp:lastModifiedBy>Ydh</cp:lastModifiedBy>
  <dcterms:modified xsi:type="dcterms:W3CDTF">2025-02-05T06:24:56Z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