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1149C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16F40FEC"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 w:ascii="宋体" w:hAnsi="宋体" w:eastAsia="宋体" w:cs="宋体"/>
          <w:b/>
          <w:color w:val="333333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/>
          <w:color w:val="333333"/>
          <w:sz w:val="44"/>
          <w:szCs w:val="44"/>
          <w:shd w:val="clear" w:color="auto" w:fill="FFFFFF"/>
          <w:lang w:eastAsia="zh-CN"/>
        </w:rPr>
        <w:t>曲阳县</w:t>
      </w:r>
      <w:r>
        <w:rPr>
          <w:rFonts w:hint="eastAsia" w:ascii="宋体" w:hAnsi="宋体" w:eastAsia="宋体" w:cs="宋体"/>
          <w:b/>
          <w:color w:val="333333"/>
          <w:sz w:val="44"/>
          <w:szCs w:val="44"/>
          <w:shd w:val="clear" w:color="auto" w:fill="FFFFFF"/>
          <w:lang w:val="en-US" w:eastAsia="zh-CN"/>
        </w:rPr>
        <w:t>2024年</w:t>
      </w:r>
      <w:r>
        <w:rPr>
          <w:rFonts w:hint="eastAsia" w:ascii="宋体" w:hAnsi="宋体" w:eastAsia="宋体" w:cs="宋体"/>
          <w:b/>
          <w:color w:val="333333"/>
          <w:sz w:val="44"/>
          <w:szCs w:val="44"/>
          <w:shd w:val="clear" w:color="auto" w:fill="FFFFFF"/>
        </w:rPr>
        <w:t>政府信息公开工作年度报告</w:t>
      </w:r>
    </w:p>
    <w:p w14:paraId="19E5F92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59F876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本报告依据《中华人民共和国政府信息公开条例》（国务院令第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711号，以下简称新《条例》）和《国务院办公厅政府信息与政务公开办公室关于印发&lt;中华人民共和国政府信息公开工作年度报告格式&gt;的通知》（国办公开办函〔2021〕30号）要求，由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曲阳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县人民政府办公室结合有关统计数据编制。本年度报告中所列数据的统计期限自202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年1月1日起至202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年12月31日止。</w:t>
      </w:r>
    </w:p>
    <w:p w14:paraId="3E85C710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一、总体情况</w:t>
      </w:r>
    </w:p>
    <w:p w14:paraId="68A9690E">
      <w:pPr>
        <w:pStyle w:val="2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4年，我县认真落实上级和县委、县政府关于政务公开工作的各项决策部署，重点围绕助力经济平稳健康发展和保持社会和谐稳定，不断丰富公开形式，完善公开制度，强化公开监督，推动政府职能转变和服务效能提升，全县政务公开制度化、标准化、规范化水平不断提升。</w:t>
      </w:r>
    </w:p>
    <w:p w14:paraId="27BFAE3A">
      <w:pPr>
        <w:pStyle w:val="2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（一）主动公开方面。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围绕县委、县政府重大决策、社会热点及人民群众密切关注的重要政策，动态更新规范性文件、行政执法公示、人大政协提案议案、重大会议信息，及时公开预决算等信息，切实保障群众的知情权、参与权和监督权。</w:t>
      </w:r>
    </w:p>
    <w:p w14:paraId="7A740369">
      <w:pPr>
        <w:pStyle w:val="2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（二）依申请公开方面。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2024年，通过拓宽依申请公开渠道、规范答复口径，全面提升我县依申请公开办理水平。全年共收到并按时处理政府信息公开申请39件，全部按期答复。未对依申请公开政府信息收取任何费用</w:t>
      </w:r>
    </w:p>
    <w:p w14:paraId="315C6469">
      <w:pPr>
        <w:pStyle w:val="2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（三）政府信息管理情况。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严格信息发布审核，实行三级审核制度，坚持“涉密信息不上网，上网信息不涉密"原则，杜绝出现因公开不当导致失密、泄密问题。同时，明确专职人员负责政府信息公开工作，层层落实、各司其职、各负其责，齐抓共管，形成推进政府信息公开的工作合力。2024年制发行政规范性文件2件、废止2件、现行有效14件，</w:t>
      </w:r>
    </w:p>
    <w:p w14:paraId="70CDCC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（四）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政府信息公开平台建设情况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全面加强政府信息公开平台建设，以县政府门户网站为主平台，组织各乡镇、县政府各部门主动公开各类信息，及时开设行政执法公示等专栏，及时公开相关政府信息，切实保障社会公众知情权，参与权和监督权。充分发挥政务新媒体作用，及时发布重要活动，重大决策，经济发展等政府信息，使群众能够及时全面了解曲阳县经济社会发展情况，确保政府信息公开工作落定到位。今年以来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“曲阳县人民政府官网”微信公众号共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发布信息1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020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篇，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“冀曲阳县政府”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微博发布信息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438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条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通过政府门户网站发布公告公示信息134条、国务信息164条、县内要闻145条、政策文件和解读39条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 w14:paraId="65719B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（五）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监督保障方面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一是落实主体责任。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进一步完善主要领导亲自抓、分管领导具体抓、政务公开办公室协调推进的工作机制。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二是推进指导协调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。选齐配强政务公开工作人员，专岗专责抓好工作落实，政务公开人员队伍做到统一工作步调。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三是健全体制机制。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坚持以“制度化”全面规范政务公开工作流程,促进我县政务公开工作的高效管理，进一步为工作开展提供保障。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　</w:t>
      </w:r>
    </w:p>
    <w:p w14:paraId="2460CA5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二、主动公开政府信息情况</w:t>
      </w:r>
    </w:p>
    <w:p w14:paraId="5EAB6A2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2F8858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l2br w:val="nil"/>
              <w:tr2bl w:val="nil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611157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 w14:paraId="52ECB34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199E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E5F4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4478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EE93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 w14:paraId="0D5818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7896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49A7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1673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ED69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1AB02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8992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2898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435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D4E8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2435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0709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</w:t>
            </w:r>
          </w:p>
        </w:tc>
      </w:tr>
      <w:tr w14:paraId="162182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l2br w:val="nil"/>
              <w:tr2bl w:val="nil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478A35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 w14:paraId="0A6DC2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BE37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0FD2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055224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6EDF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9652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38071</w:t>
            </w:r>
          </w:p>
        </w:tc>
      </w:tr>
      <w:tr w14:paraId="37635B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l2br w:val="nil"/>
              <w:tr2bl w:val="nil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030033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 w14:paraId="32CF16B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A492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BD22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2CD69C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9842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5569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1546</w:t>
            </w:r>
          </w:p>
        </w:tc>
      </w:tr>
      <w:tr w14:paraId="2CAB75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7C75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8428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2223</w:t>
            </w:r>
          </w:p>
        </w:tc>
      </w:tr>
      <w:tr w14:paraId="19D1DB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l2br w:val="nil"/>
              <w:tr2bl w:val="nil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485C41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 w14:paraId="20D1DE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1683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E49E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 w14:paraId="3ADB07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EB38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3D962F">
            <w:pPr>
              <w:jc w:val="center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4784.7</w:t>
            </w:r>
          </w:p>
        </w:tc>
      </w:tr>
    </w:tbl>
    <w:p w14:paraId="014F2AAF">
      <w:pPr>
        <w:keepNext w:val="0"/>
        <w:keepLines w:val="0"/>
        <w:widowControl/>
        <w:suppressLineNumbers w:val="0"/>
        <w:jc w:val="left"/>
      </w:pPr>
    </w:p>
    <w:p w14:paraId="35CA2AF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三、收到和处理政府信息公开申请情况</w:t>
      </w:r>
    </w:p>
    <w:p w14:paraId="63FB2F3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9"/>
        <w:gridCol w:w="689"/>
        <w:gridCol w:w="688"/>
        <w:gridCol w:w="688"/>
        <w:gridCol w:w="688"/>
        <w:gridCol w:w="688"/>
        <w:gridCol w:w="688"/>
        <w:gridCol w:w="690"/>
      </w:tblGrid>
      <w:tr w14:paraId="57CF1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80BE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9C95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344D7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2DAD2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5AEF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70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0421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1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170D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2F625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06A00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28778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6458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 w14:paraId="112C86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2175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 w14:paraId="6753BB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4357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3110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A2C0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14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9F426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7E68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0DC0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F6AC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C7DE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630C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2650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FD57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2CB9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5C19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</w:t>
            </w:r>
          </w:p>
        </w:tc>
      </w:tr>
      <w:tr w14:paraId="0EFBC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AC88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4917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9F82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697A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AEFD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0C8C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68CC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733E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8439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1F5D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36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4EFA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C91A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5525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F58A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D233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3DA7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55C6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10DA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</w:tr>
      <w:tr w14:paraId="5DD1D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E10A0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2965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242D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75D9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B9ED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0FFA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6A6E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86C5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0158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F221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85847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1694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6A626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02B4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B556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EA44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6815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BBEB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03F3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0A63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4BA3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4430D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0B021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FEB6B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C6D2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ABAA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2F92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0973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FA12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54D9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5DF5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A5B6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75CFA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44A15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FA11B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E85C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3E76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ECCF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6877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CDAB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8AA6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A3CB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7C66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96197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83BD6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D8AE0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1B10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E35F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6539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E538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642A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15A0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AB07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512B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028E5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82E25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89B86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D5D1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AD71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6087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29CC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F407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C741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0772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B1CA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2C0A5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8415C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7B094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A47C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FABE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91D6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BC8B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6F4F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09C6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7ADB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14CE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91CBF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B52A9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0E435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2BCC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39C7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3F8B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41C5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D0D4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DFEF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BCC4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8109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00C63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F7063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88380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E1DD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3175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C1DD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CDCB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C297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B64B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D9F0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5E00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A7825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9538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0231F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E20F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E7D6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AE3D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D830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59A3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AD07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45A9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DC17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A276A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13F27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AFB06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BCCB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ACB2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3873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57C3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6542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9833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AE35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58C5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E69C2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144C1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17994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5DF7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F967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6271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6FEB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55D2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9079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C173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8653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88600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9CA6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37865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450D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F8F2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6804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CA09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AE09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C146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76C0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94F6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195D0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1FEAC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20EA9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ECF9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C021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E796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377E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5035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567B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A0E5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5AFAD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51954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BA958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3BC0A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83B8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93C0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788A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BEB6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CD0D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63D1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1915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E87D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43C57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5A995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A8B79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21C8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0709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9877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D2DA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4FA3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4168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17FB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E54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91453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AFCBA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E5C0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C20C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58E9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677A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CE99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41B0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75F8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8FCD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0194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DC451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8450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D109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2F06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7E19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8BD9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0A60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1AC5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D50C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876F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8AB1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6AB7E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6CD6F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E748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DCC3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0386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0E51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8CF6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7B76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1BCD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6210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74BF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6FB45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8E581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B6A4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4D21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33FE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B958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8A97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123A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0ACC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D119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7411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768D0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9711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FA59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EAB3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C7FD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6709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5C8C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4862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72F8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</w:t>
            </w:r>
          </w:p>
        </w:tc>
      </w:tr>
      <w:tr w14:paraId="0EFF3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0509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024F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FA35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0C36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8864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B10D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2665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6226D1"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 w14:paraId="078E250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 w14:paraId="6752747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四、政府信息公开行政复议、行政诉讼情况</w:t>
      </w:r>
    </w:p>
    <w:p w14:paraId="15E5D62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4167FDA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EEBA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0C4B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28CEBBD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4E90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0ED2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D1FF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AB1F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BC04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BF27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E391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1B27E7F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A62E8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EFE20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E6114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DBD3B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D5D14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0609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D41F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8F3B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E477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66E1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23D6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9E69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747D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588E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5859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6101F77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BEA4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D75A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2F16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0708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5319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CB8C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0FB9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5129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55EC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A9C0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7101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2260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E1F3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8E11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FC40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</w:tbl>
    <w:p w14:paraId="417C9842">
      <w:pPr>
        <w:keepNext w:val="0"/>
        <w:keepLines w:val="0"/>
        <w:widowControl/>
        <w:suppressLineNumbers w:val="0"/>
        <w:jc w:val="left"/>
      </w:pPr>
    </w:p>
    <w:p w14:paraId="6934540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五、存在的主要问题及改进情况</w:t>
      </w:r>
    </w:p>
    <w:p w14:paraId="0CA972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2024年，我县政府信息公开工作取得一定成绩，但还存在一些问题和不足：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一是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政府信息公开平台、行政执法公示更新及时性不足；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二是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信息公开的质量有待提高；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三是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政府信息公开队伍建设相对薄弱。</w:t>
      </w:r>
    </w:p>
    <w:p w14:paraId="7E3FB0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5年，我县将重点做好以下几方面工作：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一是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认真落实《中华人民共和国政府信息公开条例》和国家、省、市政府信息公开工作要求，加大主动公开力度，不断充实保障各网站栏目；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二是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严格执行“三审”制度，加强信息公开内容审核力度，在内容上杜绝错、敏字，确保信息的准确性；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三是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进一步强化政府信息公开队伍的专业化、规范化建设，加强政务公开业务培训，不断提高工作人员的能力水平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 w14:paraId="2BC40C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六、其他需要报告的事项</w:t>
      </w:r>
    </w:p>
    <w:p w14:paraId="096A23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认真贯彻执行国务院办公厅《政府信息公开信息处理费管理办法》，落细落实信息处理费政策。202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我县未收取信息处理费。</w:t>
      </w:r>
    </w:p>
    <w:sectPr>
      <w:pgSz w:w="11906" w:h="16838"/>
      <w:pgMar w:top="1440" w:right="1474" w:bottom="1440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YzQ2MGNiNzBlMzkyMWU3NTk3YmFmYWExZjg4ODQifQ=="/>
  </w:docVars>
  <w:rsids>
    <w:rsidRoot w:val="37A11E00"/>
    <w:rsid w:val="039266F0"/>
    <w:rsid w:val="06B36015"/>
    <w:rsid w:val="094531C6"/>
    <w:rsid w:val="097C478D"/>
    <w:rsid w:val="0E8C28E4"/>
    <w:rsid w:val="155D6043"/>
    <w:rsid w:val="17A310C9"/>
    <w:rsid w:val="1C997E3B"/>
    <w:rsid w:val="317C58C3"/>
    <w:rsid w:val="37A11E00"/>
    <w:rsid w:val="3B9031CD"/>
    <w:rsid w:val="42AC67C5"/>
    <w:rsid w:val="447F0CC0"/>
    <w:rsid w:val="4E1149BA"/>
    <w:rsid w:val="57041ECA"/>
    <w:rsid w:val="62AC3C5E"/>
    <w:rsid w:val="6413359A"/>
    <w:rsid w:val="683A1DF5"/>
    <w:rsid w:val="6CD45EAC"/>
    <w:rsid w:val="702E6F2E"/>
    <w:rsid w:val="72344F32"/>
    <w:rsid w:val="74F02E36"/>
    <w:rsid w:val="7B5C5988"/>
    <w:rsid w:val="7BE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1106</Words>
  <Characters>1138</Characters>
  <Lines>0</Lines>
  <Paragraphs>0</Paragraphs>
  <TotalTime>14</TotalTime>
  <ScaleCrop>false</ScaleCrop>
  <LinksUpToDate>false</LinksUpToDate>
  <CharactersWithSpaces>1139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2022-01-11T09:34:00Z</dcterms:created>
  <dc:creator>Administrator</dc:creator>
  <cp:lastModifiedBy>Administrator</cp:lastModifiedBy>
  <cp:lastPrinted>2023-02-20T04:46:00Z</cp:lastPrinted>
  <dcterms:modified xsi:type="dcterms:W3CDTF">2025-02-10T08:01:02Z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8BD079440E1A4126A4025B7AF3ECC981</vt:lpwstr>
  </property>
  <property fmtid="{D5CDD505-2E9C-101B-9397-08002B2CF9AE}" pid="4" name="KSOTemplateDocerSaveRecord">
    <vt:lpwstr>eyJoZGlkIjoiMjUyYWFlYmY1MDgzZjVkMTIyZDNjNGU3MzRhOTU3MzYifQ==</vt:lpwstr>
  </property>
</Properties>
</file>