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bookmarkStart w:id="1" w:name="_GoBack"/>
      <w:bookmarkEnd w:id="1"/>
      <w:r>
        <w:rPr>
          <w:rFonts w:ascii="黑体" w:hAnsi="黑体" w:eastAsia="黑体" w:cs="黑体"/>
          <w:b/>
          <w:color w:val="000000"/>
          <w:sz w:val="44"/>
        </w:rPr>
        <w:t>2025年单位预算信息公开目录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一、曲阳县发展改革和科学技术局本级收支预算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一、曲阳县发展改革和科学技术局本级收支预算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303001曲阳县发展改革和科学技术局本级</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3893.23</w:t>
            </w:r>
          </w:p>
        </w:tc>
        <w:tc>
          <w:tcPr>
            <w:tcW w:w="4535" w:type="dxa"/>
            <w:vAlign w:val="center"/>
          </w:tcPr>
          <w:p>
            <w:pPr>
              <w:pStyle w:val="12"/>
            </w:pPr>
            <w:r>
              <w:t>一、一般公共服务支出</w:t>
            </w:r>
          </w:p>
        </w:tc>
        <w:tc>
          <w:tcPr>
            <w:tcW w:w="2126" w:type="dxa"/>
            <w:vAlign w:val="center"/>
          </w:tcPr>
          <w:p>
            <w:pPr>
              <w:pStyle w:val="11"/>
            </w:pPr>
            <w:r>
              <w:t>236.67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r>
              <w:t>1707.39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368.32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87.33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r>
              <w:t>618.75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r>
              <w:t>876.00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r>
              <w:t>20.00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86.51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r>
              <w:t>912.26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3893.23</w:t>
            </w:r>
          </w:p>
        </w:tc>
        <w:tc>
          <w:tcPr>
            <w:tcW w:w="4535" w:type="dxa"/>
            <w:vAlign w:val="center"/>
          </w:tcPr>
          <w:p>
            <w:pPr>
              <w:pStyle w:val="14"/>
            </w:pPr>
            <w:r>
              <w:t>本年支出合计</w:t>
            </w:r>
          </w:p>
        </w:tc>
        <w:tc>
          <w:tcPr>
            <w:tcW w:w="2126" w:type="dxa"/>
            <w:vAlign w:val="center"/>
          </w:tcPr>
          <w:p>
            <w:pPr>
              <w:pStyle w:val="15"/>
            </w:pPr>
            <w:r>
              <w:t>4923.23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r>
              <w:t>1030.00</w:t>
            </w: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4923.23</w:t>
            </w:r>
          </w:p>
        </w:tc>
        <w:tc>
          <w:tcPr>
            <w:tcW w:w="4535" w:type="dxa"/>
            <w:vAlign w:val="center"/>
          </w:tcPr>
          <w:p>
            <w:pPr>
              <w:pStyle w:val="14"/>
            </w:pPr>
            <w:r>
              <w:t>支出总计</w:t>
            </w:r>
          </w:p>
        </w:tc>
        <w:tc>
          <w:tcPr>
            <w:tcW w:w="2126" w:type="dxa"/>
            <w:vAlign w:val="center"/>
          </w:tcPr>
          <w:p>
            <w:pPr>
              <w:pStyle w:val="15"/>
            </w:pPr>
            <w:r>
              <w:t>4923.23</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14571"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303001曲阳县发展改革和科学技术局本级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4923.23</w:t>
            </w:r>
          </w:p>
        </w:tc>
        <w:tc>
          <w:tcPr>
            <w:tcW w:w="1134" w:type="dxa"/>
            <w:vAlign w:val="center"/>
          </w:tcPr>
          <w:p>
            <w:pPr>
              <w:pStyle w:val="15"/>
            </w:pPr>
            <w:r>
              <w:t>3893.23</w:t>
            </w:r>
          </w:p>
        </w:tc>
        <w:tc>
          <w:tcPr>
            <w:tcW w:w="1134" w:type="dxa"/>
            <w:vAlign w:val="center"/>
          </w:tcPr>
          <w:p>
            <w:pPr>
              <w:pStyle w:val="15"/>
            </w:pPr>
            <w:r>
              <w:t>3893.23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1030.00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236.67</w:t>
            </w:r>
          </w:p>
        </w:tc>
        <w:tc>
          <w:tcPr>
            <w:tcW w:w="1134" w:type="dxa"/>
            <w:vAlign w:val="center"/>
          </w:tcPr>
          <w:p>
            <w:pPr>
              <w:pStyle w:val="11"/>
            </w:pPr>
            <w:r>
              <w:t>236.67</w:t>
            </w:r>
          </w:p>
        </w:tc>
        <w:tc>
          <w:tcPr>
            <w:tcW w:w="1134" w:type="dxa"/>
            <w:vAlign w:val="center"/>
          </w:tcPr>
          <w:p>
            <w:pPr>
              <w:pStyle w:val="11"/>
            </w:pPr>
            <w:r>
              <w:t>236.67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20104</w:t>
            </w:r>
          </w:p>
        </w:tc>
        <w:tc>
          <w:tcPr>
            <w:tcW w:w="1559" w:type="dxa"/>
            <w:vAlign w:val="center"/>
          </w:tcPr>
          <w:p>
            <w:pPr>
              <w:pStyle w:val="12"/>
            </w:pPr>
            <w:r>
              <w:t>发展与改革事务</w:t>
            </w:r>
          </w:p>
        </w:tc>
        <w:tc>
          <w:tcPr>
            <w:tcW w:w="1134" w:type="dxa"/>
            <w:vAlign w:val="center"/>
          </w:tcPr>
          <w:p>
            <w:pPr>
              <w:pStyle w:val="11"/>
            </w:pPr>
            <w:r>
              <w:t>236.67</w:t>
            </w:r>
          </w:p>
        </w:tc>
        <w:tc>
          <w:tcPr>
            <w:tcW w:w="1134" w:type="dxa"/>
            <w:vAlign w:val="center"/>
          </w:tcPr>
          <w:p>
            <w:pPr>
              <w:pStyle w:val="11"/>
            </w:pPr>
            <w:r>
              <w:t>236.67</w:t>
            </w:r>
          </w:p>
        </w:tc>
        <w:tc>
          <w:tcPr>
            <w:tcW w:w="1134" w:type="dxa"/>
            <w:vAlign w:val="center"/>
          </w:tcPr>
          <w:p>
            <w:pPr>
              <w:pStyle w:val="11"/>
            </w:pPr>
            <w:r>
              <w:t>236.67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2010401</w:t>
            </w:r>
          </w:p>
        </w:tc>
        <w:tc>
          <w:tcPr>
            <w:tcW w:w="1559" w:type="dxa"/>
            <w:vAlign w:val="center"/>
          </w:tcPr>
          <w:p>
            <w:pPr>
              <w:pStyle w:val="12"/>
            </w:pPr>
            <w:r>
              <w:t>行政运行</w:t>
            </w:r>
          </w:p>
        </w:tc>
        <w:tc>
          <w:tcPr>
            <w:tcW w:w="1134" w:type="dxa"/>
            <w:vAlign w:val="center"/>
          </w:tcPr>
          <w:p>
            <w:pPr>
              <w:pStyle w:val="11"/>
            </w:pPr>
            <w:r>
              <w:t>198.67</w:t>
            </w:r>
          </w:p>
        </w:tc>
        <w:tc>
          <w:tcPr>
            <w:tcW w:w="1134" w:type="dxa"/>
            <w:vAlign w:val="center"/>
          </w:tcPr>
          <w:p>
            <w:pPr>
              <w:pStyle w:val="11"/>
            </w:pPr>
            <w:r>
              <w:t>198.67</w:t>
            </w:r>
          </w:p>
        </w:tc>
        <w:tc>
          <w:tcPr>
            <w:tcW w:w="1134" w:type="dxa"/>
            <w:vAlign w:val="center"/>
          </w:tcPr>
          <w:p>
            <w:pPr>
              <w:pStyle w:val="11"/>
            </w:pPr>
            <w:r>
              <w:t>198.67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2010402</w:t>
            </w:r>
          </w:p>
        </w:tc>
        <w:tc>
          <w:tcPr>
            <w:tcW w:w="1559" w:type="dxa"/>
            <w:vAlign w:val="center"/>
          </w:tcPr>
          <w:p>
            <w:pPr>
              <w:pStyle w:val="12"/>
            </w:pPr>
            <w:r>
              <w:t>一般行政管理事务</w:t>
            </w:r>
          </w:p>
        </w:tc>
        <w:tc>
          <w:tcPr>
            <w:tcW w:w="1134" w:type="dxa"/>
            <w:vAlign w:val="center"/>
          </w:tcPr>
          <w:p>
            <w:pPr>
              <w:pStyle w:val="11"/>
            </w:pPr>
            <w:r>
              <w:t>38.00</w:t>
            </w:r>
          </w:p>
        </w:tc>
        <w:tc>
          <w:tcPr>
            <w:tcW w:w="1134" w:type="dxa"/>
            <w:vAlign w:val="center"/>
          </w:tcPr>
          <w:p>
            <w:pPr>
              <w:pStyle w:val="11"/>
            </w:pPr>
            <w:r>
              <w:t>38.00</w:t>
            </w:r>
          </w:p>
        </w:tc>
        <w:tc>
          <w:tcPr>
            <w:tcW w:w="1134" w:type="dxa"/>
            <w:vAlign w:val="center"/>
          </w:tcPr>
          <w:p>
            <w:pPr>
              <w:pStyle w:val="11"/>
            </w:pPr>
            <w:r>
              <w:t>38.00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203</w:t>
            </w:r>
          </w:p>
        </w:tc>
        <w:tc>
          <w:tcPr>
            <w:tcW w:w="1559" w:type="dxa"/>
            <w:vAlign w:val="center"/>
          </w:tcPr>
          <w:p>
            <w:pPr>
              <w:pStyle w:val="12"/>
            </w:pPr>
            <w:r>
              <w:t>国防支出</w:t>
            </w:r>
          </w:p>
        </w:tc>
        <w:tc>
          <w:tcPr>
            <w:tcW w:w="1134" w:type="dxa"/>
            <w:vAlign w:val="center"/>
          </w:tcPr>
          <w:p>
            <w:pPr>
              <w:pStyle w:val="11"/>
            </w:pPr>
            <w:r>
              <w:t>10.00</w:t>
            </w:r>
          </w:p>
        </w:tc>
        <w:tc>
          <w:tcPr>
            <w:tcW w:w="1134" w:type="dxa"/>
            <w:vAlign w:val="center"/>
          </w:tcPr>
          <w:p>
            <w:pPr>
              <w:pStyle w:val="11"/>
            </w:pPr>
            <w:r>
              <w:t>10.00</w:t>
            </w:r>
          </w:p>
        </w:tc>
        <w:tc>
          <w:tcPr>
            <w:tcW w:w="1134" w:type="dxa"/>
            <w:vAlign w:val="center"/>
          </w:tcPr>
          <w:p>
            <w:pPr>
              <w:pStyle w:val="11"/>
            </w:pPr>
            <w:r>
              <w:t>10.00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20306</w:t>
            </w:r>
          </w:p>
        </w:tc>
        <w:tc>
          <w:tcPr>
            <w:tcW w:w="1559" w:type="dxa"/>
            <w:vAlign w:val="center"/>
          </w:tcPr>
          <w:p>
            <w:pPr>
              <w:pStyle w:val="12"/>
            </w:pPr>
            <w:r>
              <w:t>国防动员</w:t>
            </w:r>
          </w:p>
        </w:tc>
        <w:tc>
          <w:tcPr>
            <w:tcW w:w="1134" w:type="dxa"/>
            <w:vAlign w:val="center"/>
          </w:tcPr>
          <w:p>
            <w:pPr>
              <w:pStyle w:val="11"/>
            </w:pPr>
            <w:r>
              <w:t>10.00</w:t>
            </w:r>
          </w:p>
        </w:tc>
        <w:tc>
          <w:tcPr>
            <w:tcW w:w="1134" w:type="dxa"/>
            <w:vAlign w:val="center"/>
          </w:tcPr>
          <w:p>
            <w:pPr>
              <w:pStyle w:val="11"/>
            </w:pPr>
            <w:r>
              <w:t>10.00</w:t>
            </w:r>
          </w:p>
        </w:tc>
        <w:tc>
          <w:tcPr>
            <w:tcW w:w="1134" w:type="dxa"/>
            <w:vAlign w:val="center"/>
          </w:tcPr>
          <w:p>
            <w:pPr>
              <w:pStyle w:val="11"/>
            </w:pPr>
            <w:r>
              <w:t>10.00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2030603</w:t>
            </w:r>
          </w:p>
        </w:tc>
        <w:tc>
          <w:tcPr>
            <w:tcW w:w="1559" w:type="dxa"/>
            <w:vAlign w:val="center"/>
          </w:tcPr>
          <w:p>
            <w:pPr>
              <w:pStyle w:val="12"/>
            </w:pPr>
            <w:r>
              <w:t>人民防空</w:t>
            </w:r>
          </w:p>
        </w:tc>
        <w:tc>
          <w:tcPr>
            <w:tcW w:w="1134" w:type="dxa"/>
            <w:vAlign w:val="center"/>
          </w:tcPr>
          <w:p>
            <w:pPr>
              <w:pStyle w:val="11"/>
            </w:pPr>
            <w:r>
              <w:t>10.00</w:t>
            </w:r>
          </w:p>
        </w:tc>
        <w:tc>
          <w:tcPr>
            <w:tcW w:w="1134" w:type="dxa"/>
            <w:vAlign w:val="center"/>
          </w:tcPr>
          <w:p>
            <w:pPr>
              <w:pStyle w:val="11"/>
            </w:pPr>
            <w:r>
              <w:t>10.00</w:t>
            </w:r>
          </w:p>
        </w:tc>
        <w:tc>
          <w:tcPr>
            <w:tcW w:w="1134" w:type="dxa"/>
            <w:vAlign w:val="center"/>
          </w:tcPr>
          <w:p>
            <w:pPr>
              <w:pStyle w:val="11"/>
            </w:pPr>
            <w:r>
              <w:t>10.00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206</w:t>
            </w:r>
          </w:p>
        </w:tc>
        <w:tc>
          <w:tcPr>
            <w:tcW w:w="1559" w:type="dxa"/>
            <w:vAlign w:val="center"/>
          </w:tcPr>
          <w:p>
            <w:pPr>
              <w:pStyle w:val="12"/>
            </w:pPr>
            <w:r>
              <w:t>科学技术支出</w:t>
            </w:r>
          </w:p>
        </w:tc>
        <w:tc>
          <w:tcPr>
            <w:tcW w:w="1134" w:type="dxa"/>
            <w:vAlign w:val="center"/>
          </w:tcPr>
          <w:p>
            <w:pPr>
              <w:pStyle w:val="11"/>
            </w:pPr>
            <w:r>
              <w:t>1707.39</w:t>
            </w:r>
          </w:p>
        </w:tc>
        <w:tc>
          <w:tcPr>
            <w:tcW w:w="1134" w:type="dxa"/>
            <w:vAlign w:val="center"/>
          </w:tcPr>
          <w:p>
            <w:pPr>
              <w:pStyle w:val="11"/>
            </w:pPr>
            <w:r>
              <w:t>1707.39</w:t>
            </w:r>
          </w:p>
        </w:tc>
        <w:tc>
          <w:tcPr>
            <w:tcW w:w="1134" w:type="dxa"/>
            <w:vAlign w:val="center"/>
          </w:tcPr>
          <w:p>
            <w:pPr>
              <w:pStyle w:val="11"/>
            </w:pPr>
            <w:r>
              <w:t>1707.39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20604</w:t>
            </w:r>
          </w:p>
        </w:tc>
        <w:tc>
          <w:tcPr>
            <w:tcW w:w="1559" w:type="dxa"/>
            <w:vAlign w:val="center"/>
          </w:tcPr>
          <w:p>
            <w:pPr>
              <w:pStyle w:val="12"/>
            </w:pPr>
            <w:r>
              <w:t>技术研究与开发</w:t>
            </w:r>
          </w:p>
        </w:tc>
        <w:tc>
          <w:tcPr>
            <w:tcW w:w="1134" w:type="dxa"/>
            <w:vAlign w:val="center"/>
          </w:tcPr>
          <w:p>
            <w:pPr>
              <w:pStyle w:val="11"/>
            </w:pPr>
            <w:r>
              <w:t>19.52</w:t>
            </w:r>
          </w:p>
        </w:tc>
        <w:tc>
          <w:tcPr>
            <w:tcW w:w="1134" w:type="dxa"/>
            <w:vAlign w:val="center"/>
          </w:tcPr>
          <w:p>
            <w:pPr>
              <w:pStyle w:val="11"/>
            </w:pPr>
            <w:r>
              <w:t>19.52</w:t>
            </w:r>
          </w:p>
        </w:tc>
        <w:tc>
          <w:tcPr>
            <w:tcW w:w="1134" w:type="dxa"/>
            <w:vAlign w:val="center"/>
          </w:tcPr>
          <w:p>
            <w:pPr>
              <w:pStyle w:val="11"/>
            </w:pPr>
            <w:r>
              <w:t>19.52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2060499</w:t>
            </w:r>
          </w:p>
        </w:tc>
        <w:tc>
          <w:tcPr>
            <w:tcW w:w="1559" w:type="dxa"/>
            <w:vAlign w:val="center"/>
          </w:tcPr>
          <w:p>
            <w:pPr>
              <w:pStyle w:val="12"/>
            </w:pPr>
            <w:r>
              <w:t>其他技术研究与开发支出</w:t>
            </w:r>
          </w:p>
        </w:tc>
        <w:tc>
          <w:tcPr>
            <w:tcW w:w="1134" w:type="dxa"/>
            <w:vAlign w:val="center"/>
          </w:tcPr>
          <w:p>
            <w:pPr>
              <w:pStyle w:val="11"/>
            </w:pPr>
            <w:r>
              <w:t>19.52</w:t>
            </w:r>
          </w:p>
        </w:tc>
        <w:tc>
          <w:tcPr>
            <w:tcW w:w="1134" w:type="dxa"/>
            <w:vAlign w:val="center"/>
          </w:tcPr>
          <w:p>
            <w:pPr>
              <w:pStyle w:val="11"/>
            </w:pPr>
            <w:r>
              <w:t>19.52</w:t>
            </w:r>
          </w:p>
        </w:tc>
        <w:tc>
          <w:tcPr>
            <w:tcW w:w="1134" w:type="dxa"/>
            <w:vAlign w:val="center"/>
          </w:tcPr>
          <w:p>
            <w:pPr>
              <w:pStyle w:val="11"/>
            </w:pPr>
            <w:r>
              <w:t>19.52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20605</w:t>
            </w:r>
          </w:p>
        </w:tc>
        <w:tc>
          <w:tcPr>
            <w:tcW w:w="1559" w:type="dxa"/>
            <w:vAlign w:val="center"/>
          </w:tcPr>
          <w:p>
            <w:pPr>
              <w:pStyle w:val="12"/>
            </w:pPr>
            <w:r>
              <w:t>科技条件与服务</w:t>
            </w:r>
          </w:p>
        </w:tc>
        <w:tc>
          <w:tcPr>
            <w:tcW w:w="1134" w:type="dxa"/>
            <w:vAlign w:val="center"/>
          </w:tcPr>
          <w:p>
            <w:pPr>
              <w:pStyle w:val="11"/>
            </w:pPr>
            <w:r>
              <w:t>21.00</w:t>
            </w:r>
          </w:p>
        </w:tc>
        <w:tc>
          <w:tcPr>
            <w:tcW w:w="1134" w:type="dxa"/>
            <w:vAlign w:val="center"/>
          </w:tcPr>
          <w:p>
            <w:pPr>
              <w:pStyle w:val="11"/>
            </w:pPr>
            <w:r>
              <w:t>21.00</w:t>
            </w:r>
          </w:p>
        </w:tc>
        <w:tc>
          <w:tcPr>
            <w:tcW w:w="1134" w:type="dxa"/>
            <w:vAlign w:val="center"/>
          </w:tcPr>
          <w:p>
            <w:pPr>
              <w:pStyle w:val="11"/>
            </w:pPr>
            <w:r>
              <w:t>21.00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2060502</w:t>
            </w:r>
          </w:p>
        </w:tc>
        <w:tc>
          <w:tcPr>
            <w:tcW w:w="1559" w:type="dxa"/>
            <w:vAlign w:val="center"/>
          </w:tcPr>
          <w:p>
            <w:pPr>
              <w:pStyle w:val="12"/>
            </w:pPr>
            <w:r>
              <w:t>技术创新服务体系</w:t>
            </w:r>
          </w:p>
        </w:tc>
        <w:tc>
          <w:tcPr>
            <w:tcW w:w="1134" w:type="dxa"/>
            <w:vAlign w:val="center"/>
          </w:tcPr>
          <w:p>
            <w:pPr>
              <w:pStyle w:val="11"/>
            </w:pPr>
            <w:r>
              <w:t>21.00</w:t>
            </w:r>
          </w:p>
        </w:tc>
        <w:tc>
          <w:tcPr>
            <w:tcW w:w="1134" w:type="dxa"/>
            <w:vAlign w:val="center"/>
          </w:tcPr>
          <w:p>
            <w:pPr>
              <w:pStyle w:val="11"/>
            </w:pPr>
            <w:r>
              <w:t>21.00</w:t>
            </w:r>
          </w:p>
        </w:tc>
        <w:tc>
          <w:tcPr>
            <w:tcW w:w="1134" w:type="dxa"/>
            <w:vAlign w:val="center"/>
          </w:tcPr>
          <w:p>
            <w:pPr>
              <w:pStyle w:val="11"/>
            </w:pPr>
            <w:r>
              <w:t>21.00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20699</w:t>
            </w:r>
          </w:p>
        </w:tc>
        <w:tc>
          <w:tcPr>
            <w:tcW w:w="1559" w:type="dxa"/>
            <w:vAlign w:val="center"/>
          </w:tcPr>
          <w:p>
            <w:pPr>
              <w:pStyle w:val="12"/>
            </w:pPr>
            <w:r>
              <w:t>其他科学技术支出</w:t>
            </w:r>
          </w:p>
        </w:tc>
        <w:tc>
          <w:tcPr>
            <w:tcW w:w="1134" w:type="dxa"/>
            <w:vAlign w:val="center"/>
          </w:tcPr>
          <w:p>
            <w:pPr>
              <w:pStyle w:val="11"/>
            </w:pPr>
            <w:r>
              <w:t>1666.87</w:t>
            </w:r>
          </w:p>
        </w:tc>
        <w:tc>
          <w:tcPr>
            <w:tcW w:w="1134" w:type="dxa"/>
            <w:vAlign w:val="center"/>
          </w:tcPr>
          <w:p>
            <w:pPr>
              <w:pStyle w:val="11"/>
            </w:pPr>
            <w:r>
              <w:t>1666.87</w:t>
            </w:r>
          </w:p>
        </w:tc>
        <w:tc>
          <w:tcPr>
            <w:tcW w:w="1134" w:type="dxa"/>
            <w:vAlign w:val="center"/>
          </w:tcPr>
          <w:p>
            <w:pPr>
              <w:pStyle w:val="11"/>
            </w:pPr>
            <w:r>
              <w:t>1666.87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2069999</w:t>
            </w:r>
          </w:p>
        </w:tc>
        <w:tc>
          <w:tcPr>
            <w:tcW w:w="1559" w:type="dxa"/>
            <w:vAlign w:val="center"/>
          </w:tcPr>
          <w:p>
            <w:pPr>
              <w:pStyle w:val="12"/>
            </w:pPr>
            <w:r>
              <w:t>其他科学技术支出</w:t>
            </w:r>
          </w:p>
        </w:tc>
        <w:tc>
          <w:tcPr>
            <w:tcW w:w="1134" w:type="dxa"/>
            <w:vAlign w:val="center"/>
          </w:tcPr>
          <w:p>
            <w:pPr>
              <w:pStyle w:val="11"/>
            </w:pPr>
            <w:r>
              <w:t>1666.87</w:t>
            </w:r>
          </w:p>
        </w:tc>
        <w:tc>
          <w:tcPr>
            <w:tcW w:w="1134" w:type="dxa"/>
            <w:vAlign w:val="center"/>
          </w:tcPr>
          <w:p>
            <w:pPr>
              <w:pStyle w:val="11"/>
            </w:pPr>
            <w:r>
              <w:t>1666.87</w:t>
            </w:r>
          </w:p>
        </w:tc>
        <w:tc>
          <w:tcPr>
            <w:tcW w:w="1134" w:type="dxa"/>
            <w:vAlign w:val="center"/>
          </w:tcPr>
          <w:p>
            <w:pPr>
              <w:pStyle w:val="11"/>
            </w:pPr>
            <w:r>
              <w:t>1666.87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368.32</w:t>
            </w:r>
          </w:p>
        </w:tc>
        <w:tc>
          <w:tcPr>
            <w:tcW w:w="1134" w:type="dxa"/>
            <w:vAlign w:val="center"/>
          </w:tcPr>
          <w:p>
            <w:pPr>
              <w:pStyle w:val="11"/>
            </w:pPr>
            <w:r>
              <w:t>368.32</w:t>
            </w:r>
          </w:p>
        </w:tc>
        <w:tc>
          <w:tcPr>
            <w:tcW w:w="1134" w:type="dxa"/>
            <w:vAlign w:val="center"/>
          </w:tcPr>
          <w:p>
            <w:pPr>
              <w:pStyle w:val="11"/>
            </w:pPr>
            <w:r>
              <w:t>368.32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368.32</w:t>
            </w:r>
          </w:p>
        </w:tc>
        <w:tc>
          <w:tcPr>
            <w:tcW w:w="1134" w:type="dxa"/>
            <w:vAlign w:val="center"/>
          </w:tcPr>
          <w:p>
            <w:pPr>
              <w:pStyle w:val="11"/>
            </w:pPr>
            <w:r>
              <w:t>368.32</w:t>
            </w:r>
          </w:p>
        </w:tc>
        <w:tc>
          <w:tcPr>
            <w:tcW w:w="1134" w:type="dxa"/>
            <w:vAlign w:val="center"/>
          </w:tcPr>
          <w:p>
            <w:pPr>
              <w:pStyle w:val="11"/>
            </w:pPr>
            <w:r>
              <w:t>368.32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124.74</w:t>
            </w:r>
          </w:p>
        </w:tc>
        <w:tc>
          <w:tcPr>
            <w:tcW w:w="1134" w:type="dxa"/>
            <w:vAlign w:val="center"/>
          </w:tcPr>
          <w:p>
            <w:pPr>
              <w:pStyle w:val="11"/>
            </w:pPr>
            <w:r>
              <w:t>124.74</w:t>
            </w:r>
          </w:p>
        </w:tc>
        <w:tc>
          <w:tcPr>
            <w:tcW w:w="1134" w:type="dxa"/>
            <w:vAlign w:val="center"/>
          </w:tcPr>
          <w:p>
            <w:pPr>
              <w:pStyle w:val="11"/>
            </w:pPr>
            <w:r>
              <w:t>124.74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2080502</w:t>
            </w:r>
          </w:p>
        </w:tc>
        <w:tc>
          <w:tcPr>
            <w:tcW w:w="1559" w:type="dxa"/>
            <w:vAlign w:val="center"/>
          </w:tcPr>
          <w:p>
            <w:pPr>
              <w:pStyle w:val="12"/>
            </w:pPr>
            <w:r>
              <w:t>事业单位离退休</w:t>
            </w:r>
          </w:p>
        </w:tc>
        <w:tc>
          <w:tcPr>
            <w:tcW w:w="1134" w:type="dxa"/>
            <w:vAlign w:val="center"/>
          </w:tcPr>
          <w:p>
            <w:pPr>
              <w:pStyle w:val="11"/>
            </w:pPr>
            <w:r>
              <w:t>83.69</w:t>
            </w:r>
          </w:p>
        </w:tc>
        <w:tc>
          <w:tcPr>
            <w:tcW w:w="1134" w:type="dxa"/>
            <w:vAlign w:val="center"/>
          </w:tcPr>
          <w:p>
            <w:pPr>
              <w:pStyle w:val="11"/>
            </w:pPr>
            <w:r>
              <w:t>83.69</w:t>
            </w:r>
          </w:p>
        </w:tc>
        <w:tc>
          <w:tcPr>
            <w:tcW w:w="1134" w:type="dxa"/>
            <w:vAlign w:val="center"/>
          </w:tcPr>
          <w:p>
            <w:pPr>
              <w:pStyle w:val="11"/>
            </w:pPr>
            <w:r>
              <w:t>83.69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115.69</w:t>
            </w:r>
          </w:p>
        </w:tc>
        <w:tc>
          <w:tcPr>
            <w:tcW w:w="1134" w:type="dxa"/>
            <w:vAlign w:val="center"/>
          </w:tcPr>
          <w:p>
            <w:pPr>
              <w:pStyle w:val="11"/>
            </w:pPr>
            <w:r>
              <w:t>115.69</w:t>
            </w:r>
          </w:p>
        </w:tc>
        <w:tc>
          <w:tcPr>
            <w:tcW w:w="1134" w:type="dxa"/>
            <w:vAlign w:val="center"/>
          </w:tcPr>
          <w:p>
            <w:pPr>
              <w:pStyle w:val="11"/>
            </w:pPr>
            <w:r>
              <w:t>115.69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44.20</w:t>
            </w:r>
          </w:p>
        </w:tc>
        <w:tc>
          <w:tcPr>
            <w:tcW w:w="1134" w:type="dxa"/>
            <w:vAlign w:val="center"/>
          </w:tcPr>
          <w:p>
            <w:pPr>
              <w:pStyle w:val="11"/>
            </w:pPr>
            <w:r>
              <w:t>44.20</w:t>
            </w:r>
          </w:p>
        </w:tc>
        <w:tc>
          <w:tcPr>
            <w:tcW w:w="1134" w:type="dxa"/>
            <w:vAlign w:val="center"/>
          </w:tcPr>
          <w:p>
            <w:pPr>
              <w:pStyle w:val="11"/>
            </w:pPr>
            <w:r>
              <w:t>44.20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22</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87.33</w:t>
            </w:r>
          </w:p>
        </w:tc>
        <w:tc>
          <w:tcPr>
            <w:tcW w:w="1134" w:type="dxa"/>
            <w:vAlign w:val="center"/>
          </w:tcPr>
          <w:p>
            <w:pPr>
              <w:pStyle w:val="11"/>
            </w:pPr>
            <w:r>
              <w:t>87.33</w:t>
            </w:r>
          </w:p>
        </w:tc>
        <w:tc>
          <w:tcPr>
            <w:tcW w:w="1134" w:type="dxa"/>
            <w:vAlign w:val="center"/>
          </w:tcPr>
          <w:p>
            <w:pPr>
              <w:pStyle w:val="11"/>
            </w:pPr>
            <w:r>
              <w:t>87.33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23</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87.33</w:t>
            </w:r>
          </w:p>
        </w:tc>
        <w:tc>
          <w:tcPr>
            <w:tcW w:w="1134" w:type="dxa"/>
            <w:vAlign w:val="center"/>
          </w:tcPr>
          <w:p>
            <w:pPr>
              <w:pStyle w:val="11"/>
            </w:pPr>
            <w:r>
              <w:t>87.33</w:t>
            </w:r>
          </w:p>
        </w:tc>
        <w:tc>
          <w:tcPr>
            <w:tcW w:w="1134" w:type="dxa"/>
            <w:vAlign w:val="center"/>
          </w:tcPr>
          <w:p>
            <w:pPr>
              <w:pStyle w:val="11"/>
            </w:pPr>
            <w:r>
              <w:t>87.33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24</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8.91</w:t>
            </w:r>
          </w:p>
        </w:tc>
        <w:tc>
          <w:tcPr>
            <w:tcW w:w="1134" w:type="dxa"/>
            <w:vAlign w:val="center"/>
          </w:tcPr>
          <w:p>
            <w:pPr>
              <w:pStyle w:val="11"/>
            </w:pPr>
            <w:r>
              <w:t>8.91</w:t>
            </w:r>
          </w:p>
        </w:tc>
        <w:tc>
          <w:tcPr>
            <w:tcW w:w="1134" w:type="dxa"/>
            <w:vAlign w:val="center"/>
          </w:tcPr>
          <w:p>
            <w:pPr>
              <w:pStyle w:val="11"/>
            </w:pPr>
            <w:r>
              <w:t>8.91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25</w:t>
            </w:r>
          </w:p>
        </w:tc>
        <w:tc>
          <w:tcPr>
            <w:tcW w:w="992" w:type="dxa"/>
            <w:vAlign w:val="center"/>
          </w:tcPr>
          <w:p>
            <w:pPr>
              <w:pStyle w:val="12"/>
            </w:pPr>
            <w:r>
              <w:t>2101102</w:t>
            </w:r>
          </w:p>
        </w:tc>
        <w:tc>
          <w:tcPr>
            <w:tcW w:w="1559" w:type="dxa"/>
            <w:vAlign w:val="center"/>
          </w:tcPr>
          <w:p>
            <w:pPr>
              <w:pStyle w:val="12"/>
            </w:pPr>
            <w:r>
              <w:t>事业单位医疗</w:t>
            </w:r>
          </w:p>
        </w:tc>
        <w:tc>
          <w:tcPr>
            <w:tcW w:w="1134" w:type="dxa"/>
            <w:vAlign w:val="center"/>
          </w:tcPr>
          <w:p>
            <w:pPr>
              <w:pStyle w:val="11"/>
            </w:pPr>
            <w:r>
              <w:t>48.38</w:t>
            </w:r>
          </w:p>
        </w:tc>
        <w:tc>
          <w:tcPr>
            <w:tcW w:w="1134" w:type="dxa"/>
            <w:vAlign w:val="center"/>
          </w:tcPr>
          <w:p>
            <w:pPr>
              <w:pStyle w:val="11"/>
            </w:pPr>
            <w:r>
              <w:t>48.38</w:t>
            </w:r>
          </w:p>
        </w:tc>
        <w:tc>
          <w:tcPr>
            <w:tcW w:w="1134" w:type="dxa"/>
            <w:vAlign w:val="center"/>
          </w:tcPr>
          <w:p>
            <w:pPr>
              <w:pStyle w:val="11"/>
            </w:pPr>
            <w:r>
              <w:t>48.38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26</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30.04</w:t>
            </w:r>
          </w:p>
        </w:tc>
        <w:tc>
          <w:tcPr>
            <w:tcW w:w="1134" w:type="dxa"/>
            <w:vAlign w:val="center"/>
          </w:tcPr>
          <w:p>
            <w:pPr>
              <w:pStyle w:val="11"/>
            </w:pPr>
            <w:r>
              <w:t>30.04</w:t>
            </w:r>
          </w:p>
        </w:tc>
        <w:tc>
          <w:tcPr>
            <w:tcW w:w="1134" w:type="dxa"/>
            <w:vAlign w:val="center"/>
          </w:tcPr>
          <w:p>
            <w:pPr>
              <w:pStyle w:val="11"/>
            </w:pPr>
            <w:r>
              <w:t>30.04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27</w:t>
            </w:r>
          </w:p>
        </w:tc>
        <w:tc>
          <w:tcPr>
            <w:tcW w:w="992" w:type="dxa"/>
            <w:vAlign w:val="center"/>
          </w:tcPr>
          <w:p>
            <w:pPr>
              <w:pStyle w:val="12"/>
            </w:pPr>
            <w:r>
              <w:t>211</w:t>
            </w:r>
          </w:p>
        </w:tc>
        <w:tc>
          <w:tcPr>
            <w:tcW w:w="1559" w:type="dxa"/>
            <w:vAlign w:val="center"/>
          </w:tcPr>
          <w:p>
            <w:pPr>
              <w:pStyle w:val="12"/>
            </w:pPr>
            <w:r>
              <w:t>节能环保支出</w:t>
            </w:r>
          </w:p>
        </w:tc>
        <w:tc>
          <w:tcPr>
            <w:tcW w:w="1134" w:type="dxa"/>
            <w:vAlign w:val="center"/>
          </w:tcPr>
          <w:p>
            <w:pPr>
              <w:pStyle w:val="11"/>
            </w:pPr>
            <w:r>
              <w:t>618.75</w:t>
            </w:r>
          </w:p>
        </w:tc>
        <w:tc>
          <w:tcPr>
            <w:tcW w:w="1134" w:type="dxa"/>
            <w:vAlign w:val="center"/>
          </w:tcPr>
          <w:p>
            <w:pPr>
              <w:pStyle w:val="11"/>
            </w:pPr>
            <w:r>
              <w:t>618.75</w:t>
            </w:r>
          </w:p>
        </w:tc>
        <w:tc>
          <w:tcPr>
            <w:tcW w:w="1134" w:type="dxa"/>
            <w:vAlign w:val="center"/>
          </w:tcPr>
          <w:p>
            <w:pPr>
              <w:pStyle w:val="11"/>
            </w:pPr>
            <w:r>
              <w:t>618.75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28</w:t>
            </w:r>
          </w:p>
        </w:tc>
        <w:tc>
          <w:tcPr>
            <w:tcW w:w="992" w:type="dxa"/>
            <w:vAlign w:val="center"/>
          </w:tcPr>
          <w:p>
            <w:pPr>
              <w:pStyle w:val="12"/>
            </w:pPr>
            <w:r>
              <w:t>21103</w:t>
            </w:r>
          </w:p>
        </w:tc>
        <w:tc>
          <w:tcPr>
            <w:tcW w:w="1559" w:type="dxa"/>
            <w:vAlign w:val="center"/>
          </w:tcPr>
          <w:p>
            <w:pPr>
              <w:pStyle w:val="12"/>
            </w:pPr>
            <w:r>
              <w:t>污染防治</w:t>
            </w:r>
          </w:p>
        </w:tc>
        <w:tc>
          <w:tcPr>
            <w:tcW w:w="1134" w:type="dxa"/>
            <w:vAlign w:val="center"/>
          </w:tcPr>
          <w:p>
            <w:pPr>
              <w:pStyle w:val="11"/>
            </w:pPr>
            <w:r>
              <w:t>616.75</w:t>
            </w:r>
          </w:p>
        </w:tc>
        <w:tc>
          <w:tcPr>
            <w:tcW w:w="1134" w:type="dxa"/>
            <w:vAlign w:val="center"/>
          </w:tcPr>
          <w:p>
            <w:pPr>
              <w:pStyle w:val="11"/>
            </w:pPr>
            <w:r>
              <w:t>616.75</w:t>
            </w:r>
          </w:p>
        </w:tc>
        <w:tc>
          <w:tcPr>
            <w:tcW w:w="1134" w:type="dxa"/>
            <w:vAlign w:val="center"/>
          </w:tcPr>
          <w:p>
            <w:pPr>
              <w:pStyle w:val="11"/>
            </w:pPr>
            <w:r>
              <w:t>616.75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29</w:t>
            </w:r>
          </w:p>
        </w:tc>
        <w:tc>
          <w:tcPr>
            <w:tcW w:w="992" w:type="dxa"/>
            <w:vAlign w:val="center"/>
          </w:tcPr>
          <w:p>
            <w:pPr>
              <w:pStyle w:val="12"/>
            </w:pPr>
            <w:r>
              <w:t>2110301</w:t>
            </w:r>
          </w:p>
        </w:tc>
        <w:tc>
          <w:tcPr>
            <w:tcW w:w="1559" w:type="dxa"/>
            <w:vAlign w:val="center"/>
          </w:tcPr>
          <w:p>
            <w:pPr>
              <w:pStyle w:val="12"/>
            </w:pPr>
            <w:r>
              <w:t>大气</w:t>
            </w:r>
          </w:p>
        </w:tc>
        <w:tc>
          <w:tcPr>
            <w:tcW w:w="1134" w:type="dxa"/>
            <w:vAlign w:val="center"/>
          </w:tcPr>
          <w:p>
            <w:pPr>
              <w:pStyle w:val="11"/>
            </w:pPr>
            <w:r>
              <w:t>616.75</w:t>
            </w:r>
          </w:p>
        </w:tc>
        <w:tc>
          <w:tcPr>
            <w:tcW w:w="1134" w:type="dxa"/>
            <w:vAlign w:val="center"/>
          </w:tcPr>
          <w:p>
            <w:pPr>
              <w:pStyle w:val="11"/>
            </w:pPr>
            <w:r>
              <w:t>616.75</w:t>
            </w:r>
          </w:p>
        </w:tc>
        <w:tc>
          <w:tcPr>
            <w:tcW w:w="1134" w:type="dxa"/>
            <w:vAlign w:val="center"/>
          </w:tcPr>
          <w:p>
            <w:pPr>
              <w:pStyle w:val="11"/>
            </w:pPr>
            <w:r>
              <w:t>616.75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30</w:t>
            </w:r>
          </w:p>
        </w:tc>
        <w:tc>
          <w:tcPr>
            <w:tcW w:w="992" w:type="dxa"/>
            <w:vAlign w:val="center"/>
          </w:tcPr>
          <w:p>
            <w:pPr>
              <w:pStyle w:val="12"/>
            </w:pPr>
            <w:r>
              <w:t>21110</w:t>
            </w:r>
          </w:p>
        </w:tc>
        <w:tc>
          <w:tcPr>
            <w:tcW w:w="1559" w:type="dxa"/>
            <w:vAlign w:val="center"/>
          </w:tcPr>
          <w:p>
            <w:pPr>
              <w:pStyle w:val="12"/>
            </w:pPr>
            <w:r>
              <w:t>能源节约利用</w:t>
            </w:r>
          </w:p>
        </w:tc>
        <w:tc>
          <w:tcPr>
            <w:tcW w:w="1134" w:type="dxa"/>
            <w:vAlign w:val="center"/>
          </w:tcPr>
          <w:p>
            <w:pPr>
              <w:pStyle w:val="11"/>
            </w:pPr>
            <w:r>
              <w:t>2.00</w:t>
            </w:r>
          </w:p>
        </w:tc>
        <w:tc>
          <w:tcPr>
            <w:tcW w:w="1134" w:type="dxa"/>
            <w:vAlign w:val="center"/>
          </w:tcPr>
          <w:p>
            <w:pPr>
              <w:pStyle w:val="11"/>
            </w:pPr>
            <w:r>
              <w:t>2.00</w:t>
            </w:r>
          </w:p>
        </w:tc>
        <w:tc>
          <w:tcPr>
            <w:tcW w:w="1134" w:type="dxa"/>
            <w:vAlign w:val="center"/>
          </w:tcPr>
          <w:p>
            <w:pPr>
              <w:pStyle w:val="11"/>
            </w:pPr>
            <w:r>
              <w:t>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31</w:t>
            </w:r>
          </w:p>
        </w:tc>
        <w:tc>
          <w:tcPr>
            <w:tcW w:w="992" w:type="dxa"/>
            <w:vAlign w:val="center"/>
          </w:tcPr>
          <w:p>
            <w:pPr>
              <w:pStyle w:val="12"/>
            </w:pPr>
            <w:r>
              <w:t>2111001</w:t>
            </w:r>
          </w:p>
        </w:tc>
        <w:tc>
          <w:tcPr>
            <w:tcW w:w="1559" w:type="dxa"/>
            <w:vAlign w:val="center"/>
          </w:tcPr>
          <w:p>
            <w:pPr>
              <w:pStyle w:val="12"/>
            </w:pPr>
            <w:r>
              <w:t>能源节约利用</w:t>
            </w:r>
          </w:p>
        </w:tc>
        <w:tc>
          <w:tcPr>
            <w:tcW w:w="1134" w:type="dxa"/>
            <w:vAlign w:val="center"/>
          </w:tcPr>
          <w:p>
            <w:pPr>
              <w:pStyle w:val="11"/>
            </w:pPr>
            <w:r>
              <w:t>2.00</w:t>
            </w:r>
          </w:p>
        </w:tc>
        <w:tc>
          <w:tcPr>
            <w:tcW w:w="1134" w:type="dxa"/>
            <w:vAlign w:val="center"/>
          </w:tcPr>
          <w:p>
            <w:pPr>
              <w:pStyle w:val="11"/>
            </w:pPr>
            <w:r>
              <w:t>2.00</w:t>
            </w:r>
          </w:p>
        </w:tc>
        <w:tc>
          <w:tcPr>
            <w:tcW w:w="1134" w:type="dxa"/>
            <w:vAlign w:val="center"/>
          </w:tcPr>
          <w:p>
            <w:pPr>
              <w:pStyle w:val="11"/>
            </w:pPr>
            <w:r>
              <w:t>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32</w:t>
            </w:r>
          </w:p>
        </w:tc>
        <w:tc>
          <w:tcPr>
            <w:tcW w:w="992" w:type="dxa"/>
            <w:vAlign w:val="center"/>
          </w:tcPr>
          <w:p>
            <w:pPr>
              <w:pStyle w:val="12"/>
            </w:pPr>
            <w:r>
              <w:t>213</w:t>
            </w:r>
          </w:p>
        </w:tc>
        <w:tc>
          <w:tcPr>
            <w:tcW w:w="1559" w:type="dxa"/>
            <w:vAlign w:val="center"/>
          </w:tcPr>
          <w:p>
            <w:pPr>
              <w:pStyle w:val="12"/>
            </w:pPr>
            <w:r>
              <w:t>农林水支出</w:t>
            </w:r>
          </w:p>
        </w:tc>
        <w:tc>
          <w:tcPr>
            <w:tcW w:w="1134" w:type="dxa"/>
            <w:vAlign w:val="center"/>
          </w:tcPr>
          <w:p>
            <w:pPr>
              <w:pStyle w:val="11"/>
            </w:pPr>
            <w:r>
              <w:t>876.00</w:t>
            </w:r>
          </w:p>
        </w:tc>
        <w:tc>
          <w:tcPr>
            <w:tcW w:w="1134" w:type="dxa"/>
            <w:vAlign w:val="center"/>
          </w:tcPr>
          <w:p>
            <w:pPr>
              <w:pStyle w:val="11"/>
            </w:pPr>
            <w:r>
              <w:t>300.00</w:t>
            </w:r>
          </w:p>
        </w:tc>
        <w:tc>
          <w:tcPr>
            <w:tcW w:w="1134" w:type="dxa"/>
            <w:vAlign w:val="center"/>
          </w:tcPr>
          <w:p>
            <w:pPr>
              <w:pStyle w:val="11"/>
            </w:pPr>
            <w:r>
              <w:t>300.00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576.00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33</w:t>
            </w:r>
          </w:p>
        </w:tc>
        <w:tc>
          <w:tcPr>
            <w:tcW w:w="992" w:type="dxa"/>
            <w:vAlign w:val="center"/>
          </w:tcPr>
          <w:p>
            <w:pPr>
              <w:pStyle w:val="12"/>
            </w:pPr>
            <w:r>
              <w:t>21305</w:t>
            </w:r>
          </w:p>
        </w:tc>
        <w:tc>
          <w:tcPr>
            <w:tcW w:w="1559" w:type="dxa"/>
            <w:vAlign w:val="center"/>
          </w:tcPr>
          <w:p>
            <w:pPr>
              <w:pStyle w:val="12"/>
            </w:pPr>
            <w:r>
              <w:t>巩固脱贫攻坚成果衔接乡村振兴</w:t>
            </w:r>
          </w:p>
        </w:tc>
        <w:tc>
          <w:tcPr>
            <w:tcW w:w="1134" w:type="dxa"/>
            <w:vAlign w:val="center"/>
          </w:tcPr>
          <w:p>
            <w:pPr>
              <w:pStyle w:val="11"/>
            </w:pPr>
            <w:r>
              <w:t>876.00</w:t>
            </w:r>
          </w:p>
        </w:tc>
        <w:tc>
          <w:tcPr>
            <w:tcW w:w="1134" w:type="dxa"/>
            <w:vAlign w:val="center"/>
          </w:tcPr>
          <w:p>
            <w:pPr>
              <w:pStyle w:val="11"/>
            </w:pPr>
            <w:r>
              <w:t>300.00</w:t>
            </w:r>
          </w:p>
        </w:tc>
        <w:tc>
          <w:tcPr>
            <w:tcW w:w="1134" w:type="dxa"/>
            <w:vAlign w:val="center"/>
          </w:tcPr>
          <w:p>
            <w:pPr>
              <w:pStyle w:val="11"/>
            </w:pPr>
            <w:r>
              <w:t>300.00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576.00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34</w:t>
            </w:r>
          </w:p>
        </w:tc>
        <w:tc>
          <w:tcPr>
            <w:tcW w:w="992" w:type="dxa"/>
            <w:vAlign w:val="center"/>
          </w:tcPr>
          <w:p>
            <w:pPr>
              <w:pStyle w:val="12"/>
            </w:pPr>
            <w:r>
              <w:t>2130504</w:t>
            </w:r>
          </w:p>
        </w:tc>
        <w:tc>
          <w:tcPr>
            <w:tcW w:w="1559" w:type="dxa"/>
            <w:vAlign w:val="center"/>
          </w:tcPr>
          <w:p>
            <w:pPr>
              <w:pStyle w:val="12"/>
            </w:pPr>
            <w:r>
              <w:t>农村基础设施建设</w:t>
            </w:r>
          </w:p>
        </w:tc>
        <w:tc>
          <w:tcPr>
            <w:tcW w:w="1134" w:type="dxa"/>
            <w:vAlign w:val="center"/>
          </w:tcPr>
          <w:p>
            <w:pPr>
              <w:pStyle w:val="11"/>
            </w:pPr>
            <w:r>
              <w:t>576.00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576.00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35</w:t>
            </w:r>
          </w:p>
        </w:tc>
        <w:tc>
          <w:tcPr>
            <w:tcW w:w="992" w:type="dxa"/>
            <w:vAlign w:val="center"/>
          </w:tcPr>
          <w:p>
            <w:pPr>
              <w:pStyle w:val="12"/>
            </w:pPr>
            <w:r>
              <w:t>2130599</w:t>
            </w:r>
          </w:p>
        </w:tc>
        <w:tc>
          <w:tcPr>
            <w:tcW w:w="1559" w:type="dxa"/>
            <w:vAlign w:val="center"/>
          </w:tcPr>
          <w:p>
            <w:pPr>
              <w:pStyle w:val="12"/>
            </w:pPr>
            <w:r>
              <w:t>其他巩固脱贫攻坚成果衔接乡村振兴支出</w:t>
            </w:r>
          </w:p>
        </w:tc>
        <w:tc>
          <w:tcPr>
            <w:tcW w:w="1134" w:type="dxa"/>
            <w:vAlign w:val="center"/>
          </w:tcPr>
          <w:p>
            <w:pPr>
              <w:pStyle w:val="11"/>
            </w:pPr>
            <w:r>
              <w:t>300.00</w:t>
            </w:r>
          </w:p>
        </w:tc>
        <w:tc>
          <w:tcPr>
            <w:tcW w:w="1134" w:type="dxa"/>
            <w:vAlign w:val="center"/>
          </w:tcPr>
          <w:p>
            <w:pPr>
              <w:pStyle w:val="11"/>
            </w:pPr>
            <w:r>
              <w:t>300.00</w:t>
            </w:r>
          </w:p>
        </w:tc>
        <w:tc>
          <w:tcPr>
            <w:tcW w:w="1134" w:type="dxa"/>
            <w:vAlign w:val="center"/>
          </w:tcPr>
          <w:p>
            <w:pPr>
              <w:pStyle w:val="11"/>
            </w:pPr>
            <w:r>
              <w:t>300.00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36</w:t>
            </w:r>
          </w:p>
        </w:tc>
        <w:tc>
          <w:tcPr>
            <w:tcW w:w="992" w:type="dxa"/>
            <w:vAlign w:val="center"/>
          </w:tcPr>
          <w:p>
            <w:pPr>
              <w:pStyle w:val="12"/>
            </w:pPr>
            <w:r>
              <w:t>215</w:t>
            </w:r>
          </w:p>
        </w:tc>
        <w:tc>
          <w:tcPr>
            <w:tcW w:w="1559" w:type="dxa"/>
            <w:vAlign w:val="center"/>
          </w:tcPr>
          <w:p>
            <w:pPr>
              <w:pStyle w:val="12"/>
            </w:pPr>
            <w:r>
              <w:t>资源勘探工业信息等支出</w:t>
            </w:r>
          </w:p>
        </w:tc>
        <w:tc>
          <w:tcPr>
            <w:tcW w:w="1134" w:type="dxa"/>
            <w:vAlign w:val="center"/>
          </w:tcPr>
          <w:p>
            <w:pPr>
              <w:pStyle w:val="11"/>
            </w:pPr>
            <w:r>
              <w:t>20.00</w:t>
            </w:r>
          </w:p>
        </w:tc>
        <w:tc>
          <w:tcPr>
            <w:tcW w:w="1134" w:type="dxa"/>
            <w:vAlign w:val="center"/>
          </w:tcPr>
          <w:p>
            <w:pPr>
              <w:pStyle w:val="11"/>
            </w:pPr>
            <w:r>
              <w:t>20.00</w:t>
            </w:r>
          </w:p>
        </w:tc>
        <w:tc>
          <w:tcPr>
            <w:tcW w:w="1134" w:type="dxa"/>
            <w:vAlign w:val="center"/>
          </w:tcPr>
          <w:p>
            <w:pPr>
              <w:pStyle w:val="11"/>
            </w:pPr>
            <w:r>
              <w:t>20.00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37</w:t>
            </w:r>
          </w:p>
        </w:tc>
        <w:tc>
          <w:tcPr>
            <w:tcW w:w="992" w:type="dxa"/>
            <w:vAlign w:val="center"/>
          </w:tcPr>
          <w:p>
            <w:pPr>
              <w:pStyle w:val="12"/>
            </w:pPr>
            <w:r>
              <w:t>21505</w:t>
            </w:r>
          </w:p>
        </w:tc>
        <w:tc>
          <w:tcPr>
            <w:tcW w:w="1559" w:type="dxa"/>
            <w:vAlign w:val="center"/>
          </w:tcPr>
          <w:p>
            <w:pPr>
              <w:pStyle w:val="12"/>
            </w:pPr>
            <w:r>
              <w:t>工业和信息产业</w:t>
            </w:r>
          </w:p>
        </w:tc>
        <w:tc>
          <w:tcPr>
            <w:tcW w:w="1134" w:type="dxa"/>
            <w:vAlign w:val="center"/>
          </w:tcPr>
          <w:p>
            <w:pPr>
              <w:pStyle w:val="11"/>
            </w:pPr>
            <w:r>
              <w:t>20.00</w:t>
            </w:r>
          </w:p>
        </w:tc>
        <w:tc>
          <w:tcPr>
            <w:tcW w:w="1134" w:type="dxa"/>
            <w:vAlign w:val="center"/>
          </w:tcPr>
          <w:p>
            <w:pPr>
              <w:pStyle w:val="11"/>
            </w:pPr>
            <w:r>
              <w:t>20.00</w:t>
            </w:r>
          </w:p>
        </w:tc>
        <w:tc>
          <w:tcPr>
            <w:tcW w:w="1134" w:type="dxa"/>
            <w:vAlign w:val="center"/>
          </w:tcPr>
          <w:p>
            <w:pPr>
              <w:pStyle w:val="11"/>
            </w:pPr>
            <w:r>
              <w:t>20.00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38</w:t>
            </w:r>
          </w:p>
        </w:tc>
        <w:tc>
          <w:tcPr>
            <w:tcW w:w="992" w:type="dxa"/>
            <w:vAlign w:val="center"/>
          </w:tcPr>
          <w:p>
            <w:pPr>
              <w:pStyle w:val="12"/>
            </w:pPr>
            <w:r>
              <w:t>2150517</w:t>
            </w:r>
          </w:p>
        </w:tc>
        <w:tc>
          <w:tcPr>
            <w:tcW w:w="1559" w:type="dxa"/>
            <w:vAlign w:val="center"/>
          </w:tcPr>
          <w:p>
            <w:pPr>
              <w:pStyle w:val="12"/>
            </w:pPr>
            <w:r>
              <w:t>产业发展</w:t>
            </w:r>
          </w:p>
        </w:tc>
        <w:tc>
          <w:tcPr>
            <w:tcW w:w="1134" w:type="dxa"/>
            <w:vAlign w:val="center"/>
          </w:tcPr>
          <w:p>
            <w:pPr>
              <w:pStyle w:val="11"/>
            </w:pPr>
            <w:r>
              <w:t>20.00</w:t>
            </w:r>
          </w:p>
        </w:tc>
        <w:tc>
          <w:tcPr>
            <w:tcW w:w="1134" w:type="dxa"/>
            <w:vAlign w:val="center"/>
          </w:tcPr>
          <w:p>
            <w:pPr>
              <w:pStyle w:val="11"/>
            </w:pPr>
            <w:r>
              <w:t>20.00</w:t>
            </w:r>
          </w:p>
        </w:tc>
        <w:tc>
          <w:tcPr>
            <w:tcW w:w="1134" w:type="dxa"/>
            <w:vAlign w:val="center"/>
          </w:tcPr>
          <w:p>
            <w:pPr>
              <w:pStyle w:val="11"/>
            </w:pPr>
            <w:r>
              <w:t>20.00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39</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86.51</w:t>
            </w:r>
          </w:p>
        </w:tc>
        <w:tc>
          <w:tcPr>
            <w:tcW w:w="1134" w:type="dxa"/>
            <w:vAlign w:val="center"/>
          </w:tcPr>
          <w:p>
            <w:pPr>
              <w:pStyle w:val="11"/>
            </w:pPr>
            <w:r>
              <w:t>86.51</w:t>
            </w:r>
          </w:p>
        </w:tc>
        <w:tc>
          <w:tcPr>
            <w:tcW w:w="1134" w:type="dxa"/>
            <w:vAlign w:val="center"/>
          </w:tcPr>
          <w:p>
            <w:pPr>
              <w:pStyle w:val="11"/>
            </w:pPr>
            <w:r>
              <w:t>86.51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40</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86.51</w:t>
            </w:r>
          </w:p>
        </w:tc>
        <w:tc>
          <w:tcPr>
            <w:tcW w:w="1134" w:type="dxa"/>
            <w:vAlign w:val="center"/>
          </w:tcPr>
          <w:p>
            <w:pPr>
              <w:pStyle w:val="11"/>
            </w:pPr>
            <w:r>
              <w:t>86.51</w:t>
            </w:r>
          </w:p>
        </w:tc>
        <w:tc>
          <w:tcPr>
            <w:tcW w:w="1134" w:type="dxa"/>
            <w:vAlign w:val="center"/>
          </w:tcPr>
          <w:p>
            <w:pPr>
              <w:pStyle w:val="11"/>
            </w:pPr>
            <w:r>
              <w:t>86.51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41</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86.51</w:t>
            </w:r>
          </w:p>
        </w:tc>
        <w:tc>
          <w:tcPr>
            <w:tcW w:w="1134" w:type="dxa"/>
            <w:vAlign w:val="center"/>
          </w:tcPr>
          <w:p>
            <w:pPr>
              <w:pStyle w:val="11"/>
            </w:pPr>
            <w:r>
              <w:t>86.51</w:t>
            </w:r>
          </w:p>
        </w:tc>
        <w:tc>
          <w:tcPr>
            <w:tcW w:w="1134" w:type="dxa"/>
            <w:vAlign w:val="center"/>
          </w:tcPr>
          <w:p>
            <w:pPr>
              <w:pStyle w:val="11"/>
            </w:pPr>
            <w:r>
              <w:t>86.51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42</w:t>
            </w:r>
          </w:p>
        </w:tc>
        <w:tc>
          <w:tcPr>
            <w:tcW w:w="992" w:type="dxa"/>
            <w:vAlign w:val="center"/>
          </w:tcPr>
          <w:p>
            <w:pPr>
              <w:pStyle w:val="12"/>
            </w:pPr>
            <w:r>
              <w:t>222</w:t>
            </w:r>
          </w:p>
        </w:tc>
        <w:tc>
          <w:tcPr>
            <w:tcW w:w="1559" w:type="dxa"/>
            <w:vAlign w:val="center"/>
          </w:tcPr>
          <w:p>
            <w:pPr>
              <w:pStyle w:val="12"/>
            </w:pPr>
            <w:r>
              <w:t>粮油物资储备支出</w:t>
            </w:r>
          </w:p>
        </w:tc>
        <w:tc>
          <w:tcPr>
            <w:tcW w:w="1134" w:type="dxa"/>
            <w:vAlign w:val="center"/>
          </w:tcPr>
          <w:p>
            <w:pPr>
              <w:pStyle w:val="11"/>
            </w:pPr>
            <w:r>
              <w:t>912.26</w:t>
            </w:r>
          </w:p>
        </w:tc>
        <w:tc>
          <w:tcPr>
            <w:tcW w:w="1134" w:type="dxa"/>
            <w:vAlign w:val="center"/>
          </w:tcPr>
          <w:p>
            <w:pPr>
              <w:pStyle w:val="11"/>
            </w:pPr>
            <w:r>
              <w:t>458.26</w:t>
            </w:r>
          </w:p>
        </w:tc>
        <w:tc>
          <w:tcPr>
            <w:tcW w:w="1134" w:type="dxa"/>
            <w:vAlign w:val="center"/>
          </w:tcPr>
          <w:p>
            <w:pPr>
              <w:pStyle w:val="11"/>
            </w:pPr>
            <w:r>
              <w:t>458.26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454.00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43</w:t>
            </w:r>
          </w:p>
        </w:tc>
        <w:tc>
          <w:tcPr>
            <w:tcW w:w="992" w:type="dxa"/>
            <w:vAlign w:val="center"/>
          </w:tcPr>
          <w:p>
            <w:pPr>
              <w:pStyle w:val="12"/>
            </w:pPr>
            <w:r>
              <w:t>22201</w:t>
            </w:r>
          </w:p>
        </w:tc>
        <w:tc>
          <w:tcPr>
            <w:tcW w:w="1559" w:type="dxa"/>
            <w:vAlign w:val="center"/>
          </w:tcPr>
          <w:p>
            <w:pPr>
              <w:pStyle w:val="12"/>
            </w:pPr>
            <w:r>
              <w:t>粮油物资事务</w:t>
            </w:r>
          </w:p>
        </w:tc>
        <w:tc>
          <w:tcPr>
            <w:tcW w:w="1134" w:type="dxa"/>
            <w:vAlign w:val="center"/>
          </w:tcPr>
          <w:p>
            <w:pPr>
              <w:pStyle w:val="11"/>
            </w:pPr>
            <w:r>
              <w:t>912.26</w:t>
            </w:r>
          </w:p>
        </w:tc>
        <w:tc>
          <w:tcPr>
            <w:tcW w:w="1134" w:type="dxa"/>
            <w:vAlign w:val="center"/>
          </w:tcPr>
          <w:p>
            <w:pPr>
              <w:pStyle w:val="11"/>
            </w:pPr>
            <w:r>
              <w:t>458.26</w:t>
            </w:r>
          </w:p>
        </w:tc>
        <w:tc>
          <w:tcPr>
            <w:tcW w:w="1134" w:type="dxa"/>
            <w:vAlign w:val="center"/>
          </w:tcPr>
          <w:p>
            <w:pPr>
              <w:pStyle w:val="11"/>
            </w:pPr>
            <w:r>
              <w:t>458.26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454.00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44</w:t>
            </w:r>
          </w:p>
        </w:tc>
        <w:tc>
          <w:tcPr>
            <w:tcW w:w="992" w:type="dxa"/>
            <w:vAlign w:val="center"/>
          </w:tcPr>
          <w:p>
            <w:pPr>
              <w:pStyle w:val="12"/>
            </w:pPr>
            <w:r>
              <w:t>2220105</w:t>
            </w:r>
          </w:p>
        </w:tc>
        <w:tc>
          <w:tcPr>
            <w:tcW w:w="1559" w:type="dxa"/>
            <w:vAlign w:val="center"/>
          </w:tcPr>
          <w:p>
            <w:pPr>
              <w:pStyle w:val="12"/>
            </w:pPr>
            <w:r>
              <w:t>信息统计</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45</w:t>
            </w:r>
          </w:p>
        </w:tc>
        <w:tc>
          <w:tcPr>
            <w:tcW w:w="992" w:type="dxa"/>
            <w:vAlign w:val="center"/>
          </w:tcPr>
          <w:p>
            <w:pPr>
              <w:pStyle w:val="12"/>
            </w:pPr>
            <w:r>
              <w:t>2220106</w:t>
            </w:r>
          </w:p>
        </w:tc>
        <w:tc>
          <w:tcPr>
            <w:tcW w:w="1559" w:type="dxa"/>
            <w:vAlign w:val="center"/>
          </w:tcPr>
          <w:p>
            <w:pPr>
              <w:pStyle w:val="12"/>
            </w:pPr>
            <w:r>
              <w:t>专项业务活动</w:t>
            </w:r>
          </w:p>
        </w:tc>
        <w:tc>
          <w:tcPr>
            <w:tcW w:w="1134" w:type="dxa"/>
            <w:vAlign w:val="center"/>
          </w:tcPr>
          <w:p>
            <w:pPr>
              <w:pStyle w:val="11"/>
            </w:pPr>
            <w:r>
              <w:t>907.26</w:t>
            </w:r>
          </w:p>
        </w:tc>
        <w:tc>
          <w:tcPr>
            <w:tcW w:w="1134" w:type="dxa"/>
            <w:vAlign w:val="center"/>
          </w:tcPr>
          <w:p>
            <w:pPr>
              <w:pStyle w:val="11"/>
            </w:pPr>
            <w:r>
              <w:t>453.26</w:t>
            </w:r>
          </w:p>
        </w:tc>
        <w:tc>
          <w:tcPr>
            <w:tcW w:w="1134" w:type="dxa"/>
            <w:vAlign w:val="center"/>
          </w:tcPr>
          <w:p>
            <w:pPr>
              <w:pStyle w:val="11"/>
            </w:pPr>
            <w:r>
              <w:t>453.26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454.00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14543"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303001曲阳县发展改革和科学技术局本级</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4923.23</w:t>
            </w:r>
          </w:p>
        </w:tc>
        <w:tc>
          <w:tcPr>
            <w:tcW w:w="1361" w:type="dxa"/>
            <w:vAlign w:val="center"/>
          </w:tcPr>
          <w:p>
            <w:pPr>
              <w:pStyle w:val="15"/>
            </w:pPr>
            <w:r>
              <w:t>1453.32</w:t>
            </w:r>
          </w:p>
        </w:tc>
        <w:tc>
          <w:tcPr>
            <w:tcW w:w="1361" w:type="dxa"/>
            <w:vAlign w:val="center"/>
          </w:tcPr>
          <w:p>
            <w:pPr>
              <w:pStyle w:val="15"/>
            </w:pPr>
            <w:r>
              <w:t>3469.91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236.67</w:t>
            </w:r>
          </w:p>
        </w:tc>
        <w:tc>
          <w:tcPr>
            <w:tcW w:w="1361" w:type="dxa"/>
            <w:vAlign w:val="center"/>
          </w:tcPr>
          <w:p>
            <w:pPr>
              <w:pStyle w:val="11"/>
            </w:pPr>
            <w:r>
              <w:t>198.67</w:t>
            </w:r>
          </w:p>
        </w:tc>
        <w:tc>
          <w:tcPr>
            <w:tcW w:w="1361" w:type="dxa"/>
            <w:vAlign w:val="center"/>
          </w:tcPr>
          <w:p>
            <w:pPr>
              <w:pStyle w:val="11"/>
            </w:pPr>
            <w:r>
              <w:t>38.00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20104</w:t>
            </w:r>
          </w:p>
        </w:tc>
        <w:tc>
          <w:tcPr>
            <w:tcW w:w="4535" w:type="dxa"/>
            <w:vAlign w:val="center"/>
          </w:tcPr>
          <w:p>
            <w:pPr>
              <w:pStyle w:val="12"/>
            </w:pPr>
            <w:r>
              <w:t>发展与改革事务</w:t>
            </w:r>
          </w:p>
        </w:tc>
        <w:tc>
          <w:tcPr>
            <w:tcW w:w="1361" w:type="dxa"/>
            <w:vAlign w:val="center"/>
          </w:tcPr>
          <w:p>
            <w:pPr>
              <w:pStyle w:val="11"/>
            </w:pPr>
            <w:r>
              <w:t>236.67</w:t>
            </w:r>
          </w:p>
        </w:tc>
        <w:tc>
          <w:tcPr>
            <w:tcW w:w="1361" w:type="dxa"/>
            <w:vAlign w:val="center"/>
          </w:tcPr>
          <w:p>
            <w:pPr>
              <w:pStyle w:val="11"/>
            </w:pPr>
            <w:r>
              <w:t>198.67</w:t>
            </w:r>
          </w:p>
        </w:tc>
        <w:tc>
          <w:tcPr>
            <w:tcW w:w="1361" w:type="dxa"/>
            <w:vAlign w:val="center"/>
          </w:tcPr>
          <w:p>
            <w:pPr>
              <w:pStyle w:val="11"/>
            </w:pPr>
            <w:r>
              <w:t>38.00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2010401</w:t>
            </w:r>
          </w:p>
        </w:tc>
        <w:tc>
          <w:tcPr>
            <w:tcW w:w="4535" w:type="dxa"/>
            <w:vAlign w:val="center"/>
          </w:tcPr>
          <w:p>
            <w:pPr>
              <w:pStyle w:val="12"/>
            </w:pPr>
            <w:r>
              <w:t>行政运行</w:t>
            </w:r>
          </w:p>
        </w:tc>
        <w:tc>
          <w:tcPr>
            <w:tcW w:w="1361" w:type="dxa"/>
            <w:vAlign w:val="center"/>
          </w:tcPr>
          <w:p>
            <w:pPr>
              <w:pStyle w:val="11"/>
            </w:pPr>
            <w:r>
              <w:t>198.67</w:t>
            </w:r>
          </w:p>
        </w:tc>
        <w:tc>
          <w:tcPr>
            <w:tcW w:w="1361" w:type="dxa"/>
            <w:vAlign w:val="center"/>
          </w:tcPr>
          <w:p>
            <w:pPr>
              <w:pStyle w:val="11"/>
            </w:pPr>
            <w:r>
              <w:t>198.67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2010402</w:t>
            </w:r>
          </w:p>
        </w:tc>
        <w:tc>
          <w:tcPr>
            <w:tcW w:w="4535" w:type="dxa"/>
            <w:vAlign w:val="center"/>
          </w:tcPr>
          <w:p>
            <w:pPr>
              <w:pStyle w:val="12"/>
            </w:pPr>
            <w:r>
              <w:t>一般行政管理事务</w:t>
            </w:r>
          </w:p>
        </w:tc>
        <w:tc>
          <w:tcPr>
            <w:tcW w:w="1361" w:type="dxa"/>
            <w:vAlign w:val="center"/>
          </w:tcPr>
          <w:p>
            <w:pPr>
              <w:pStyle w:val="11"/>
            </w:pPr>
            <w:r>
              <w:t>38.00</w:t>
            </w:r>
          </w:p>
        </w:tc>
        <w:tc>
          <w:tcPr>
            <w:tcW w:w="1361" w:type="dxa"/>
            <w:vAlign w:val="center"/>
          </w:tcPr>
          <w:p>
            <w:pPr>
              <w:pStyle w:val="11"/>
            </w:pPr>
          </w:p>
        </w:tc>
        <w:tc>
          <w:tcPr>
            <w:tcW w:w="1361" w:type="dxa"/>
            <w:vAlign w:val="center"/>
          </w:tcPr>
          <w:p>
            <w:pPr>
              <w:pStyle w:val="11"/>
            </w:pPr>
            <w:r>
              <w:t>38.00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203</w:t>
            </w:r>
          </w:p>
        </w:tc>
        <w:tc>
          <w:tcPr>
            <w:tcW w:w="4535" w:type="dxa"/>
            <w:vAlign w:val="center"/>
          </w:tcPr>
          <w:p>
            <w:pPr>
              <w:pStyle w:val="12"/>
            </w:pPr>
            <w:r>
              <w:t>国防支出</w:t>
            </w:r>
          </w:p>
        </w:tc>
        <w:tc>
          <w:tcPr>
            <w:tcW w:w="1361" w:type="dxa"/>
            <w:vAlign w:val="center"/>
          </w:tcPr>
          <w:p>
            <w:pPr>
              <w:pStyle w:val="11"/>
            </w:pPr>
            <w:r>
              <w:t>10.00</w:t>
            </w:r>
          </w:p>
        </w:tc>
        <w:tc>
          <w:tcPr>
            <w:tcW w:w="1361" w:type="dxa"/>
            <w:vAlign w:val="center"/>
          </w:tcPr>
          <w:p>
            <w:pPr>
              <w:pStyle w:val="11"/>
            </w:pPr>
          </w:p>
        </w:tc>
        <w:tc>
          <w:tcPr>
            <w:tcW w:w="1361" w:type="dxa"/>
            <w:vAlign w:val="center"/>
          </w:tcPr>
          <w:p>
            <w:pPr>
              <w:pStyle w:val="11"/>
            </w:pPr>
            <w:r>
              <w:t>10.00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20306</w:t>
            </w:r>
          </w:p>
        </w:tc>
        <w:tc>
          <w:tcPr>
            <w:tcW w:w="4535" w:type="dxa"/>
            <w:vAlign w:val="center"/>
          </w:tcPr>
          <w:p>
            <w:pPr>
              <w:pStyle w:val="12"/>
            </w:pPr>
            <w:r>
              <w:t>国防动员</w:t>
            </w:r>
          </w:p>
        </w:tc>
        <w:tc>
          <w:tcPr>
            <w:tcW w:w="1361" w:type="dxa"/>
            <w:vAlign w:val="center"/>
          </w:tcPr>
          <w:p>
            <w:pPr>
              <w:pStyle w:val="11"/>
            </w:pPr>
            <w:r>
              <w:t>10.00</w:t>
            </w:r>
          </w:p>
        </w:tc>
        <w:tc>
          <w:tcPr>
            <w:tcW w:w="1361" w:type="dxa"/>
            <w:vAlign w:val="center"/>
          </w:tcPr>
          <w:p>
            <w:pPr>
              <w:pStyle w:val="11"/>
            </w:pPr>
          </w:p>
        </w:tc>
        <w:tc>
          <w:tcPr>
            <w:tcW w:w="1361" w:type="dxa"/>
            <w:vAlign w:val="center"/>
          </w:tcPr>
          <w:p>
            <w:pPr>
              <w:pStyle w:val="11"/>
            </w:pPr>
            <w:r>
              <w:t>10.00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2030603</w:t>
            </w:r>
          </w:p>
        </w:tc>
        <w:tc>
          <w:tcPr>
            <w:tcW w:w="4535" w:type="dxa"/>
            <w:vAlign w:val="center"/>
          </w:tcPr>
          <w:p>
            <w:pPr>
              <w:pStyle w:val="12"/>
            </w:pPr>
            <w:r>
              <w:t>人民防空</w:t>
            </w:r>
          </w:p>
        </w:tc>
        <w:tc>
          <w:tcPr>
            <w:tcW w:w="1361" w:type="dxa"/>
            <w:vAlign w:val="center"/>
          </w:tcPr>
          <w:p>
            <w:pPr>
              <w:pStyle w:val="11"/>
            </w:pPr>
            <w:r>
              <w:t>10.00</w:t>
            </w:r>
          </w:p>
        </w:tc>
        <w:tc>
          <w:tcPr>
            <w:tcW w:w="1361" w:type="dxa"/>
            <w:vAlign w:val="center"/>
          </w:tcPr>
          <w:p>
            <w:pPr>
              <w:pStyle w:val="11"/>
            </w:pPr>
          </w:p>
        </w:tc>
        <w:tc>
          <w:tcPr>
            <w:tcW w:w="1361" w:type="dxa"/>
            <w:vAlign w:val="center"/>
          </w:tcPr>
          <w:p>
            <w:pPr>
              <w:pStyle w:val="11"/>
            </w:pPr>
            <w:r>
              <w:t>10.00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206</w:t>
            </w:r>
          </w:p>
        </w:tc>
        <w:tc>
          <w:tcPr>
            <w:tcW w:w="4535" w:type="dxa"/>
            <w:vAlign w:val="center"/>
          </w:tcPr>
          <w:p>
            <w:pPr>
              <w:pStyle w:val="12"/>
            </w:pPr>
            <w:r>
              <w:t>科学技术支出</w:t>
            </w:r>
          </w:p>
        </w:tc>
        <w:tc>
          <w:tcPr>
            <w:tcW w:w="1361" w:type="dxa"/>
            <w:vAlign w:val="center"/>
          </w:tcPr>
          <w:p>
            <w:pPr>
              <w:pStyle w:val="11"/>
            </w:pPr>
            <w:r>
              <w:t>1707.39</w:t>
            </w:r>
          </w:p>
        </w:tc>
        <w:tc>
          <w:tcPr>
            <w:tcW w:w="1361" w:type="dxa"/>
            <w:vAlign w:val="center"/>
          </w:tcPr>
          <w:p>
            <w:pPr>
              <w:pStyle w:val="11"/>
            </w:pPr>
            <w:r>
              <w:t>712.49</w:t>
            </w:r>
          </w:p>
        </w:tc>
        <w:tc>
          <w:tcPr>
            <w:tcW w:w="1361" w:type="dxa"/>
            <w:vAlign w:val="center"/>
          </w:tcPr>
          <w:p>
            <w:pPr>
              <w:pStyle w:val="11"/>
            </w:pPr>
            <w:r>
              <w:t>994.90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20604</w:t>
            </w:r>
          </w:p>
        </w:tc>
        <w:tc>
          <w:tcPr>
            <w:tcW w:w="4535" w:type="dxa"/>
            <w:vAlign w:val="center"/>
          </w:tcPr>
          <w:p>
            <w:pPr>
              <w:pStyle w:val="12"/>
            </w:pPr>
            <w:r>
              <w:t>技术研究与开发</w:t>
            </w:r>
          </w:p>
        </w:tc>
        <w:tc>
          <w:tcPr>
            <w:tcW w:w="1361" w:type="dxa"/>
            <w:vAlign w:val="center"/>
          </w:tcPr>
          <w:p>
            <w:pPr>
              <w:pStyle w:val="11"/>
            </w:pPr>
            <w:r>
              <w:t>19.52</w:t>
            </w:r>
          </w:p>
        </w:tc>
        <w:tc>
          <w:tcPr>
            <w:tcW w:w="1361" w:type="dxa"/>
            <w:vAlign w:val="center"/>
          </w:tcPr>
          <w:p>
            <w:pPr>
              <w:pStyle w:val="11"/>
            </w:pPr>
          </w:p>
        </w:tc>
        <w:tc>
          <w:tcPr>
            <w:tcW w:w="1361" w:type="dxa"/>
            <w:vAlign w:val="center"/>
          </w:tcPr>
          <w:p>
            <w:pPr>
              <w:pStyle w:val="11"/>
            </w:pPr>
            <w:r>
              <w:t>19.52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2060499</w:t>
            </w:r>
          </w:p>
        </w:tc>
        <w:tc>
          <w:tcPr>
            <w:tcW w:w="4535" w:type="dxa"/>
            <w:vAlign w:val="center"/>
          </w:tcPr>
          <w:p>
            <w:pPr>
              <w:pStyle w:val="12"/>
            </w:pPr>
            <w:r>
              <w:t>其他技术研究与开发支出</w:t>
            </w:r>
          </w:p>
        </w:tc>
        <w:tc>
          <w:tcPr>
            <w:tcW w:w="1361" w:type="dxa"/>
            <w:vAlign w:val="center"/>
          </w:tcPr>
          <w:p>
            <w:pPr>
              <w:pStyle w:val="11"/>
            </w:pPr>
            <w:r>
              <w:t>19.52</w:t>
            </w:r>
          </w:p>
        </w:tc>
        <w:tc>
          <w:tcPr>
            <w:tcW w:w="1361" w:type="dxa"/>
            <w:vAlign w:val="center"/>
          </w:tcPr>
          <w:p>
            <w:pPr>
              <w:pStyle w:val="11"/>
            </w:pPr>
          </w:p>
        </w:tc>
        <w:tc>
          <w:tcPr>
            <w:tcW w:w="1361" w:type="dxa"/>
            <w:vAlign w:val="center"/>
          </w:tcPr>
          <w:p>
            <w:pPr>
              <w:pStyle w:val="11"/>
            </w:pPr>
            <w:r>
              <w:t>19.52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20605</w:t>
            </w:r>
          </w:p>
        </w:tc>
        <w:tc>
          <w:tcPr>
            <w:tcW w:w="4535" w:type="dxa"/>
            <w:vAlign w:val="center"/>
          </w:tcPr>
          <w:p>
            <w:pPr>
              <w:pStyle w:val="12"/>
            </w:pPr>
            <w:r>
              <w:t>科技条件与服务</w:t>
            </w:r>
          </w:p>
        </w:tc>
        <w:tc>
          <w:tcPr>
            <w:tcW w:w="1361" w:type="dxa"/>
            <w:vAlign w:val="center"/>
          </w:tcPr>
          <w:p>
            <w:pPr>
              <w:pStyle w:val="11"/>
            </w:pPr>
            <w:r>
              <w:t>21.00</w:t>
            </w:r>
          </w:p>
        </w:tc>
        <w:tc>
          <w:tcPr>
            <w:tcW w:w="1361" w:type="dxa"/>
            <w:vAlign w:val="center"/>
          </w:tcPr>
          <w:p>
            <w:pPr>
              <w:pStyle w:val="11"/>
            </w:pPr>
          </w:p>
        </w:tc>
        <w:tc>
          <w:tcPr>
            <w:tcW w:w="1361" w:type="dxa"/>
            <w:vAlign w:val="center"/>
          </w:tcPr>
          <w:p>
            <w:pPr>
              <w:pStyle w:val="11"/>
            </w:pPr>
            <w:r>
              <w:t>21.00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2060502</w:t>
            </w:r>
          </w:p>
        </w:tc>
        <w:tc>
          <w:tcPr>
            <w:tcW w:w="4535" w:type="dxa"/>
            <w:vAlign w:val="center"/>
          </w:tcPr>
          <w:p>
            <w:pPr>
              <w:pStyle w:val="12"/>
            </w:pPr>
            <w:r>
              <w:t>技术创新服务体系</w:t>
            </w:r>
          </w:p>
        </w:tc>
        <w:tc>
          <w:tcPr>
            <w:tcW w:w="1361" w:type="dxa"/>
            <w:vAlign w:val="center"/>
          </w:tcPr>
          <w:p>
            <w:pPr>
              <w:pStyle w:val="11"/>
            </w:pPr>
            <w:r>
              <w:t>21.00</w:t>
            </w:r>
          </w:p>
        </w:tc>
        <w:tc>
          <w:tcPr>
            <w:tcW w:w="1361" w:type="dxa"/>
            <w:vAlign w:val="center"/>
          </w:tcPr>
          <w:p>
            <w:pPr>
              <w:pStyle w:val="11"/>
            </w:pPr>
          </w:p>
        </w:tc>
        <w:tc>
          <w:tcPr>
            <w:tcW w:w="1361" w:type="dxa"/>
            <w:vAlign w:val="center"/>
          </w:tcPr>
          <w:p>
            <w:pPr>
              <w:pStyle w:val="11"/>
            </w:pPr>
            <w:r>
              <w:t>21.00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20699</w:t>
            </w:r>
          </w:p>
        </w:tc>
        <w:tc>
          <w:tcPr>
            <w:tcW w:w="4535" w:type="dxa"/>
            <w:vAlign w:val="center"/>
          </w:tcPr>
          <w:p>
            <w:pPr>
              <w:pStyle w:val="12"/>
            </w:pPr>
            <w:r>
              <w:t>其他科学技术支出</w:t>
            </w:r>
          </w:p>
        </w:tc>
        <w:tc>
          <w:tcPr>
            <w:tcW w:w="1361" w:type="dxa"/>
            <w:vAlign w:val="center"/>
          </w:tcPr>
          <w:p>
            <w:pPr>
              <w:pStyle w:val="11"/>
            </w:pPr>
            <w:r>
              <w:t>1666.87</w:t>
            </w:r>
          </w:p>
        </w:tc>
        <w:tc>
          <w:tcPr>
            <w:tcW w:w="1361" w:type="dxa"/>
            <w:vAlign w:val="center"/>
          </w:tcPr>
          <w:p>
            <w:pPr>
              <w:pStyle w:val="11"/>
            </w:pPr>
            <w:r>
              <w:t>712.49</w:t>
            </w:r>
          </w:p>
        </w:tc>
        <w:tc>
          <w:tcPr>
            <w:tcW w:w="1361" w:type="dxa"/>
            <w:vAlign w:val="center"/>
          </w:tcPr>
          <w:p>
            <w:pPr>
              <w:pStyle w:val="11"/>
            </w:pPr>
            <w:r>
              <w:t>954.38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2069999</w:t>
            </w:r>
          </w:p>
        </w:tc>
        <w:tc>
          <w:tcPr>
            <w:tcW w:w="4535" w:type="dxa"/>
            <w:vAlign w:val="center"/>
          </w:tcPr>
          <w:p>
            <w:pPr>
              <w:pStyle w:val="12"/>
            </w:pPr>
            <w:r>
              <w:t>其他科学技术支出</w:t>
            </w:r>
          </w:p>
        </w:tc>
        <w:tc>
          <w:tcPr>
            <w:tcW w:w="1361" w:type="dxa"/>
            <w:vAlign w:val="center"/>
          </w:tcPr>
          <w:p>
            <w:pPr>
              <w:pStyle w:val="11"/>
            </w:pPr>
            <w:r>
              <w:t>1666.87</w:t>
            </w:r>
          </w:p>
        </w:tc>
        <w:tc>
          <w:tcPr>
            <w:tcW w:w="1361" w:type="dxa"/>
            <w:vAlign w:val="center"/>
          </w:tcPr>
          <w:p>
            <w:pPr>
              <w:pStyle w:val="11"/>
            </w:pPr>
            <w:r>
              <w:t>712.49</w:t>
            </w:r>
          </w:p>
        </w:tc>
        <w:tc>
          <w:tcPr>
            <w:tcW w:w="1361" w:type="dxa"/>
            <w:vAlign w:val="center"/>
          </w:tcPr>
          <w:p>
            <w:pPr>
              <w:pStyle w:val="11"/>
            </w:pPr>
            <w:r>
              <w:t>954.38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368.32</w:t>
            </w:r>
          </w:p>
        </w:tc>
        <w:tc>
          <w:tcPr>
            <w:tcW w:w="1361" w:type="dxa"/>
            <w:vAlign w:val="center"/>
          </w:tcPr>
          <w:p>
            <w:pPr>
              <w:pStyle w:val="11"/>
            </w:pPr>
            <w:r>
              <w:t>368.32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368.32</w:t>
            </w:r>
          </w:p>
        </w:tc>
        <w:tc>
          <w:tcPr>
            <w:tcW w:w="1361" w:type="dxa"/>
            <w:vAlign w:val="center"/>
          </w:tcPr>
          <w:p>
            <w:pPr>
              <w:pStyle w:val="11"/>
            </w:pPr>
            <w:r>
              <w:t>368.32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124.74</w:t>
            </w:r>
          </w:p>
        </w:tc>
        <w:tc>
          <w:tcPr>
            <w:tcW w:w="1361" w:type="dxa"/>
            <w:vAlign w:val="center"/>
          </w:tcPr>
          <w:p>
            <w:pPr>
              <w:pStyle w:val="11"/>
            </w:pPr>
            <w:r>
              <w:t>124.74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2080502</w:t>
            </w:r>
          </w:p>
        </w:tc>
        <w:tc>
          <w:tcPr>
            <w:tcW w:w="4535" w:type="dxa"/>
            <w:vAlign w:val="center"/>
          </w:tcPr>
          <w:p>
            <w:pPr>
              <w:pStyle w:val="12"/>
            </w:pPr>
            <w:r>
              <w:t>事业单位离退休</w:t>
            </w:r>
          </w:p>
        </w:tc>
        <w:tc>
          <w:tcPr>
            <w:tcW w:w="1361" w:type="dxa"/>
            <w:vAlign w:val="center"/>
          </w:tcPr>
          <w:p>
            <w:pPr>
              <w:pStyle w:val="11"/>
            </w:pPr>
            <w:r>
              <w:t>83.69</w:t>
            </w:r>
          </w:p>
        </w:tc>
        <w:tc>
          <w:tcPr>
            <w:tcW w:w="1361" w:type="dxa"/>
            <w:vAlign w:val="center"/>
          </w:tcPr>
          <w:p>
            <w:pPr>
              <w:pStyle w:val="11"/>
            </w:pPr>
            <w:r>
              <w:t>83.69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115.69</w:t>
            </w:r>
          </w:p>
        </w:tc>
        <w:tc>
          <w:tcPr>
            <w:tcW w:w="1361" w:type="dxa"/>
            <w:vAlign w:val="center"/>
          </w:tcPr>
          <w:p>
            <w:pPr>
              <w:pStyle w:val="11"/>
            </w:pPr>
            <w:r>
              <w:t>115.69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44.20</w:t>
            </w:r>
          </w:p>
        </w:tc>
        <w:tc>
          <w:tcPr>
            <w:tcW w:w="1361" w:type="dxa"/>
            <w:vAlign w:val="center"/>
          </w:tcPr>
          <w:p>
            <w:pPr>
              <w:pStyle w:val="11"/>
            </w:pPr>
            <w:r>
              <w:t>44.20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87.33</w:t>
            </w:r>
          </w:p>
        </w:tc>
        <w:tc>
          <w:tcPr>
            <w:tcW w:w="1361" w:type="dxa"/>
            <w:vAlign w:val="center"/>
          </w:tcPr>
          <w:p>
            <w:pPr>
              <w:pStyle w:val="11"/>
            </w:pPr>
            <w:r>
              <w:t>87.33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87.33</w:t>
            </w:r>
          </w:p>
        </w:tc>
        <w:tc>
          <w:tcPr>
            <w:tcW w:w="1361" w:type="dxa"/>
            <w:vAlign w:val="center"/>
          </w:tcPr>
          <w:p>
            <w:pPr>
              <w:pStyle w:val="11"/>
            </w:pPr>
            <w:r>
              <w:t>87.33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8.91</w:t>
            </w:r>
          </w:p>
        </w:tc>
        <w:tc>
          <w:tcPr>
            <w:tcW w:w="1361" w:type="dxa"/>
            <w:vAlign w:val="center"/>
          </w:tcPr>
          <w:p>
            <w:pPr>
              <w:pStyle w:val="11"/>
            </w:pPr>
            <w:r>
              <w:t>8.91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992" w:type="dxa"/>
            <w:vAlign w:val="center"/>
          </w:tcPr>
          <w:p>
            <w:pPr>
              <w:pStyle w:val="12"/>
            </w:pPr>
            <w:r>
              <w:t>2101102</w:t>
            </w:r>
          </w:p>
        </w:tc>
        <w:tc>
          <w:tcPr>
            <w:tcW w:w="4535" w:type="dxa"/>
            <w:vAlign w:val="center"/>
          </w:tcPr>
          <w:p>
            <w:pPr>
              <w:pStyle w:val="12"/>
            </w:pPr>
            <w:r>
              <w:t>事业单位医疗</w:t>
            </w:r>
          </w:p>
        </w:tc>
        <w:tc>
          <w:tcPr>
            <w:tcW w:w="1361" w:type="dxa"/>
            <w:vAlign w:val="center"/>
          </w:tcPr>
          <w:p>
            <w:pPr>
              <w:pStyle w:val="11"/>
            </w:pPr>
            <w:r>
              <w:t>48.38</w:t>
            </w:r>
          </w:p>
        </w:tc>
        <w:tc>
          <w:tcPr>
            <w:tcW w:w="1361" w:type="dxa"/>
            <w:vAlign w:val="center"/>
          </w:tcPr>
          <w:p>
            <w:pPr>
              <w:pStyle w:val="11"/>
            </w:pPr>
            <w:r>
              <w:t>48.38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992" w:type="dxa"/>
            <w:vAlign w:val="center"/>
          </w:tcPr>
          <w:p>
            <w:pPr>
              <w:pStyle w:val="12"/>
            </w:pPr>
            <w:r>
              <w:t>2101103</w:t>
            </w:r>
          </w:p>
        </w:tc>
        <w:tc>
          <w:tcPr>
            <w:tcW w:w="4535" w:type="dxa"/>
            <w:vAlign w:val="center"/>
          </w:tcPr>
          <w:p>
            <w:pPr>
              <w:pStyle w:val="12"/>
            </w:pPr>
            <w:r>
              <w:t>公务员医疗补助</w:t>
            </w:r>
          </w:p>
        </w:tc>
        <w:tc>
          <w:tcPr>
            <w:tcW w:w="1361" w:type="dxa"/>
            <w:vAlign w:val="center"/>
          </w:tcPr>
          <w:p>
            <w:pPr>
              <w:pStyle w:val="11"/>
            </w:pPr>
            <w:r>
              <w:t>30.04</w:t>
            </w:r>
          </w:p>
        </w:tc>
        <w:tc>
          <w:tcPr>
            <w:tcW w:w="1361" w:type="dxa"/>
            <w:vAlign w:val="center"/>
          </w:tcPr>
          <w:p>
            <w:pPr>
              <w:pStyle w:val="11"/>
            </w:pPr>
            <w:r>
              <w:t>30.04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992" w:type="dxa"/>
            <w:vAlign w:val="center"/>
          </w:tcPr>
          <w:p>
            <w:pPr>
              <w:pStyle w:val="12"/>
            </w:pPr>
            <w:r>
              <w:t>211</w:t>
            </w:r>
          </w:p>
        </w:tc>
        <w:tc>
          <w:tcPr>
            <w:tcW w:w="4535" w:type="dxa"/>
            <w:vAlign w:val="center"/>
          </w:tcPr>
          <w:p>
            <w:pPr>
              <w:pStyle w:val="12"/>
            </w:pPr>
            <w:r>
              <w:t>节能环保支出</w:t>
            </w:r>
          </w:p>
        </w:tc>
        <w:tc>
          <w:tcPr>
            <w:tcW w:w="1361" w:type="dxa"/>
            <w:vAlign w:val="center"/>
          </w:tcPr>
          <w:p>
            <w:pPr>
              <w:pStyle w:val="11"/>
            </w:pPr>
            <w:r>
              <w:t>618.75</w:t>
            </w:r>
          </w:p>
        </w:tc>
        <w:tc>
          <w:tcPr>
            <w:tcW w:w="1361" w:type="dxa"/>
            <w:vAlign w:val="center"/>
          </w:tcPr>
          <w:p>
            <w:pPr>
              <w:pStyle w:val="11"/>
            </w:pPr>
          </w:p>
        </w:tc>
        <w:tc>
          <w:tcPr>
            <w:tcW w:w="1361" w:type="dxa"/>
            <w:vAlign w:val="center"/>
          </w:tcPr>
          <w:p>
            <w:pPr>
              <w:pStyle w:val="11"/>
            </w:pPr>
            <w:r>
              <w:t>618.75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992" w:type="dxa"/>
            <w:vAlign w:val="center"/>
          </w:tcPr>
          <w:p>
            <w:pPr>
              <w:pStyle w:val="12"/>
            </w:pPr>
            <w:r>
              <w:t>21103</w:t>
            </w:r>
          </w:p>
        </w:tc>
        <w:tc>
          <w:tcPr>
            <w:tcW w:w="4535" w:type="dxa"/>
            <w:vAlign w:val="center"/>
          </w:tcPr>
          <w:p>
            <w:pPr>
              <w:pStyle w:val="12"/>
            </w:pPr>
            <w:r>
              <w:t>污染防治</w:t>
            </w:r>
          </w:p>
        </w:tc>
        <w:tc>
          <w:tcPr>
            <w:tcW w:w="1361" w:type="dxa"/>
            <w:vAlign w:val="center"/>
          </w:tcPr>
          <w:p>
            <w:pPr>
              <w:pStyle w:val="11"/>
            </w:pPr>
            <w:r>
              <w:t>616.75</w:t>
            </w:r>
          </w:p>
        </w:tc>
        <w:tc>
          <w:tcPr>
            <w:tcW w:w="1361" w:type="dxa"/>
            <w:vAlign w:val="center"/>
          </w:tcPr>
          <w:p>
            <w:pPr>
              <w:pStyle w:val="11"/>
            </w:pPr>
          </w:p>
        </w:tc>
        <w:tc>
          <w:tcPr>
            <w:tcW w:w="1361" w:type="dxa"/>
            <w:vAlign w:val="center"/>
          </w:tcPr>
          <w:p>
            <w:pPr>
              <w:pStyle w:val="11"/>
            </w:pPr>
            <w:r>
              <w:t>616.75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992" w:type="dxa"/>
            <w:vAlign w:val="center"/>
          </w:tcPr>
          <w:p>
            <w:pPr>
              <w:pStyle w:val="12"/>
            </w:pPr>
            <w:r>
              <w:t>2110301</w:t>
            </w:r>
          </w:p>
        </w:tc>
        <w:tc>
          <w:tcPr>
            <w:tcW w:w="4535" w:type="dxa"/>
            <w:vAlign w:val="center"/>
          </w:tcPr>
          <w:p>
            <w:pPr>
              <w:pStyle w:val="12"/>
            </w:pPr>
            <w:r>
              <w:t>大气</w:t>
            </w:r>
          </w:p>
        </w:tc>
        <w:tc>
          <w:tcPr>
            <w:tcW w:w="1361" w:type="dxa"/>
            <w:vAlign w:val="center"/>
          </w:tcPr>
          <w:p>
            <w:pPr>
              <w:pStyle w:val="11"/>
            </w:pPr>
            <w:r>
              <w:t>616.75</w:t>
            </w:r>
          </w:p>
        </w:tc>
        <w:tc>
          <w:tcPr>
            <w:tcW w:w="1361" w:type="dxa"/>
            <w:vAlign w:val="center"/>
          </w:tcPr>
          <w:p>
            <w:pPr>
              <w:pStyle w:val="11"/>
            </w:pPr>
          </w:p>
        </w:tc>
        <w:tc>
          <w:tcPr>
            <w:tcW w:w="1361" w:type="dxa"/>
            <w:vAlign w:val="center"/>
          </w:tcPr>
          <w:p>
            <w:pPr>
              <w:pStyle w:val="11"/>
            </w:pPr>
            <w:r>
              <w:t>616.75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992" w:type="dxa"/>
            <w:vAlign w:val="center"/>
          </w:tcPr>
          <w:p>
            <w:pPr>
              <w:pStyle w:val="12"/>
            </w:pPr>
            <w:r>
              <w:t>21110</w:t>
            </w:r>
          </w:p>
        </w:tc>
        <w:tc>
          <w:tcPr>
            <w:tcW w:w="4535" w:type="dxa"/>
            <w:vAlign w:val="center"/>
          </w:tcPr>
          <w:p>
            <w:pPr>
              <w:pStyle w:val="12"/>
            </w:pPr>
            <w:r>
              <w:t>能源节约利用</w:t>
            </w: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992" w:type="dxa"/>
            <w:vAlign w:val="center"/>
          </w:tcPr>
          <w:p>
            <w:pPr>
              <w:pStyle w:val="12"/>
            </w:pPr>
            <w:r>
              <w:t>2111001</w:t>
            </w:r>
          </w:p>
        </w:tc>
        <w:tc>
          <w:tcPr>
            <w:tcW w:w="4535" w:type="dxa"/>
            <w:vAlign w:val="center"/>
          </w:tcPr>
          <w:p>
            <w:pPr>
              <w:pStyle w:val="12"/>
            </w:pPr>
            <w:r>
              <w:t>能源节约利用</w:t>
            </w: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992" w:type="dxa"/>
            <w:vAlign w:val="center"/>
          </w:tcPr>
          <w:p>
            <w:pPr>
              <w:pStyle w:val="12"/>
            </w:pPr>
            <w:r>
              <w:t>213</w:t>
            </w:r>
          </w:p>
        </w:tc>
        <w:tc>
          <w:tcPr>
            <w:tcW w:w="4535" w:type="dxa"/>
            <w:vAlign w:val="center"/>
          </w:tcPr>
          <w:p>
            <w:pPr>
              <w:pStyle w:val="12"/>
            </w:pPr>
            <w:r>
              <w:t>农林水支出</w:t>
            </w:r>
          </w:p>
        </w:tc>
        <w:tc>
          <w:tcPr>
            <w:tcW w:w="1361" w:type="dxa"/>
            <w:vAlign w:val="center"/>
          </w:tcPr>
          <w:p>
            <w:pPr>
              <w:pStyle w:val="11"/>
            </w:pPr>
            <w:r>
              <w:t>876.00</w:t>
            </w:r>
          </w:p>
        </w:tc>
        <w:tc>
          <w:tcPr>
            <w:tcW w:w="1361" w:type="dxa"/>
            <w:vAlign w:val="center"/>
          </w:tcPr>
          <w:p>
            <w:pPr>
              <w:pStyle w:val="11"/>
            </w:pPr>
          </w:p>
        </w:tc>
        <w:tc>
          <w:tcPr>
            <w:tcW w:w="1361" w:type="dxa"/>
            <w:vAlign w:val="center"/>
          </w:tcPr>
          <w:p>
            <w:pPr>
              <w:pStyle w:val="11"/>
            </w:pPr>
            <w:r>
              <w:t>876.00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992" w:type="dxa"/>
            <w:vAlign w:val="center"/>
          </w:tcPr>
          <w:p>
            <w:pPr>
              <w:pStyle w:val="12"/>
            </w:pPr>
            <w:r>
              <w:t>21305</w:t>
            </w:r>
          </w:p>
        </w:tc>
        <w:tc>
          <w:tcPr>
            <w:tcW w:w="4535" w:type="dxa"/>
            <w:vAlign w:val="center"/>
          </w:tcPr>
          <w:p>
            <w:pPr>
              <w:pStyle w:val="12"/>
            </w:pPr>
            <w:r>
              <w:t>巩固脱贫攻坚成果衔接乡村振兴</w:t>
            </w:r>
          </w:p>
        </w:tc>
        <w:tc>
          <w:tcPr>
            <w:tcW w:w="1361" w:type="dxa"/>
            <w:vAlign w:val="center"/>
          </w:tcPr>
          <w:p>
            <w:pPr>
              <w:pStyle w:val="11"/>
            </w:pPr>
            <w:r>
              <w:t>876.00</w:t>
            </w:r>
          </w:p>
        </w:tc>
        <w:tc>
          <w:tcPr>
            <w:tcW w:w="1361" w:type="dxa"/>
            <w:vAlign w:val="center"/>
          </w:tcPr>
          <w:p>
            <w:pPr>
              <w:pStyle w:val="11"/>
            </w:pPr>
          </w:p>
        </w:tc>
        <w:tc>
          <w:tcPr>
            <w:tcW w:w="1361" w:type="dxa"/>
            <w:vAlign w:val="center"/>
          </w:tcPr>
          <w:p>
            <w:pPr>
              <w:pStyle w:val="11"/>
            </w:pPr>
            <w:r>
              <w:t>876.00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992" w:type="dxa"/>
            <w:vAlign w:val="center"/>
          </w:tcPr>
          <w:p>
            <w:pPr>
              <w:pStyle w:val="12"/>
            </w:pPr>
            <w:r>
              <w:t>2130504</w:t>
            </w:r>
          </w:p>
        </w:tc>
        <w:tc>
          <w:tcPr>
            <w:tcW w:w="4535" w:type="dxa"/>
            <w:vAlign w:val="center"/>
          </w:tcPr>
          <w:p>
            <w:pPr>
              <w:pStyle w:val="12"/>
            </w:pPr>
            <w:r>
              <w:t>农村基础设施建设</w:t>
            </w:r>
          </w:p>
        </w:tc>
        <w:tc>
          <w:tcPr>
            <w:tcW w:w="1361" w:type="dxa"/>
            <w:vAlign w:val="center"/>
          </w:tcPr>
          <w:p>
            <w:pPr>
              <w:pStyle w:val="11"/>
            </w:pPr>
            <w:r>
              <w:t>576.00</w:t>
            </w:r>
          </w:p>
        </w:tc>
        <w:tc>
          <w:tcPr>
            <w:tcW w:w="1361" w:type="dxa"/>
            <w:vAlign w:val="center"/>
          </w:tcPr>
          <w:p>
            <w:pPr>
              <w:pStyle w:val="11"/>
            </w:pPr>
          </w:p>
        </w:tc>
        <w:tc>
          <w:tcPr>
            <w:tcW w:w="1361" w:type="dxa"/>
            <w:vAlign w:val="center"/>
          </w:tcPr>
          <w:p>
            <w:pPr>
              <w:pStyle w:val="11"/>
            </w:pPr>
            <w:r>
              <w:t>576.00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992" w:type="dxa"/>
            <w:vAlign w:val="center"/>
          </w:tcPr>
          <w:p>
            <w:pPr>
              <w:pStyle w:val="12"/>
            </w:pPr>
            <w:r>
              <w:t>2130599</w:t>
            </w:r>
          </w:p>
        </w:tc>
        <w:tc>
          <w:tcPr>
            <w:tcW w:w="4535" w:type="dxa"/>
            <w:vAlign w:val="center"/>
          </w:tcPr>
          <w:p>
            <w:pPr>
              <w:pStyle w:val="12"/>
            </w:pPr>
            <w:r>
              <w:t>其他巩固脱贫攻坚成果衔接乡村振兴支出</w:t>
            </w:r>
          </w:p>
        </w:tc>
        <w:tc>
          <w:tcPr>
            <w:tcW w:w="1361" w:type="dxa"/>
            <w:vAlign w:val="center"/>
          </w:tcPr>
          <w:p>
            <w:pPr>
              <w:pStyle w:val="11"/>
            </w:pPr>
            <w:r>
              <w:t>300.00</w:t>
            </w:r>
          </w:p>
        </w:tc>
        <w:tc>
          <w:tcPr>
            <w:tcW w:w="1361" w:type="dxa"/>
            <w:vAlign w:val="center"/>
          </w:tcPr>
          <w:p>
            <w:pPr>
              <w:pStyle w:val="11"/>
            </w:pPr>
          </w:p>
        </w:tc>
        <w:tc>
          <w:tcPr>
            <w:tcW w:w="1361" w:type="dxa"/>
            <w:vAlign w:val="center"/>
          </w:tcPr>
          <w:p>
            <w:pPr>
              <w:pStyle w:val="11"/>
            </w:pPr>
            <w:r>
              <w:t>300.00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992" w:type="dxa"/>
            <w:vAlign w:val="center"/>
          </w:tcPr>
          <w:p>
            <w:pPr>
              <w:pStyle w:val="12"/>
            </w:pPr>
            <w:r>
              <w:t>215</w:t>
            </w:r>
          </w:p>
        </w:tc>
        <w:tc>
          <w:tcPr>
            <w:tcW w:w="4535" w:type="dxa"/>
            <w:vAlign w:val="center"/>
          </w:tcPr>
          <w:p>
            <w:pPr>
              <w:pStyle w:val="12"/>
            </w:pPr>
            <w:r>
              <w:t>资源勘探工业信息等支出</w:t>
            </w:r>
          </w:p>
        </w:tc>
        <w:tc>
          <w:tcPr>
            <w:tcW w:w="1361" w:type="dxa"/>
            <w:vAlign w:val="center"/>
          </w:tcPr>
          <w:p>
            <w:pPr>
              <w:pStyle w:val="11"/>
            </w:pPr>
            <w:r>
              <w:t>20.00</w:t>
            </w:r>
          </w:p>
        </w:tc>
        <w:tc>
          <w:tcPr>
            <w:tcW w:w="1361" w:type="dxa"/>
            <w:vAlign w:val="center"/>
          </w:tcPr>
          <w:p>
            <w:pPr>
              <w:pStyle w:val="11"/>
            </w:pPr>
          </w:p>
        </w:tc>
        <w:tc>
          <w:tcPr>
            <w:tcW w:w="1361" w:type="dxa"/>
            <w:vAlign w:val="center"/>
          </w:tcPr>
          <w:p>
            <w:pPr>
              <w:pStyle w:val="11"/>
            </w:pPr>
            <w:r>
              <w:t>20.00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992" w:type="dxa"/>
            <w:vAlign w:val="center"/>
          </w:tcPr>
          <w:p>
            <w:pPr>
              <w:pStyle w:val="12"/>
            </w:pPr>
            <w:r>
              <w:t>21505</w:t>
            </w:r>
          </w:p>
        </w:tc>
        <w:tc>
          <w:tcPr>
            <w:tcW w:w="4535" w:type="dxa"/>
            <w:vAlign w:val="center"/>
          </w:tcPr>
          <w:p>
            <w:pPr>
              <w:pStyle w:val="12"/>
            </w:pPr>
            <w:r>
              <w:t>工业和信息产业</w:t>
            </w:r>
          </w:p>
        </w:tc>
        <w:tc>
          <w:tcPr>
            <w:tcW w:w="1361" w:type="dxa"/>
            <w:vAlign w:val="center"/>
          </w:tcPr>
          <w:p>
            <w:pPr>
              <w:pStyle w:val="11"/>
            </w:pPr>
            <w:r>
              <w:t>20.00</w:t>
            </w:r>
          </w:p>
        </w:tc>
        <w:tc>
          <w:tcPr>
            <w:tcW w:w="1361" w:type="dxa"/>
            <w:vAlign w:val="center"/>
          </w:tcPr>
          <w:p>
            <w:pPr>
              <w:pStyle w:val="11"/>
            </w:pPr>
          </w:p>
        </w:tc>
        <w:tc>
          <w:tcPr>
            <w:tcW w:w="1361" w:type="dxa"/>
            <w:vAlign w:val="center"/>
          </w:tcPr>
          <w:p>
            <w:pPr>
              <w:pStyle w:val="11"/>
            </w:pPr>
            <w:r>
              <w:t>20.00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38</w:t>
            </w:r>
          </w:p>
        </w:tc>
        <w:tc>
          <w:tcPr>
            <w:tcW w:w="992" w:type="dxa"/>
            <w:vAlign w:val="center"/>
          </w:tcPr>
          <w:p>
            <w:pPr>
              <w:pStyle w:val="12"/>
            </w:pPr>
            <w:r>
              <w:t>2150517</w:t>
            </w:r>
          </w:p>
        </w:tc>
        <w:tc>
          <w:tcPr>
            <w:tcW w:w="4535" w:type="dxa"/>
            <w:vAlign w:val="center"/>
          </w:tcPr>
          <w:p>
            <w:pPr>
              <w:pStyle w:val="12"/>
            </w:pPr>
            <w:r>
              <w:t>产业发展</w:t>
            </w:r>
          </w:p>
        </w:tc>
        <w:tc>
          <w:tcPr>
            <w:tcW w:w="1361" w:type="dxa"/>
            <w:vAlign w:val="center"/>
          </w:tcPr>
          <w:p>
            <w:pPr>
              <w:pStyle w:val="11"/>
            </w:pPr>
            <w:r>
              <w:t>20.00</w:t>
            </w:r>
          </w:p>
        </w:tc>
        <w:tc>
          <w:tcPr>
            <w:tcW w:w="1361" w:type="dxa"/>
            <w:vAlign w:val="center"/>
          </w:tcPr>
          <w:p>
            <w:pPr>
              <w:pStyle w:val="11"/>
            </w:pPr>
          </w:p>
        </w:tc>
        <w:tc>
          <w:tcPr>
            <w:tcW w:w="1361" w:type="dxa"/>
            <w:vAlign w:val="center"/>
          </w:tcPr>
          <w:p>
            <w:pPr>
              <w:pStyle w:val="11"/>
            </w:pPr>
            <w:r>
              <w:t>20.00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39</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86.51</w:t>
            </w:r>
          </w:p>
        </w:tc>
        <w:tc>
          <w:tcPr>
            <w:tcW w:w="1361" w:type="dxa"/>
            <w:vAlign w:val="center"/>
          </w:tcPr>
          <w:p>
            <w:pPr>
              <w:pStyle w:val="11"/>
            </w:pPr>
            <w:r>
              <w:t>86.51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40</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86.51</w:t>
            </w:r>
          </w:p>
        </w:tc>
        <w:tc>
          <w:tcPr>
            <w:tcW w:w="1361" w:type="dxa"/>
            <w:vAlign w:val="center"/>
          </w:tcPr>
          <w:p>
            <w:pPr>
              <w:pStyle w:val="11"/>
            </w:pPr>
            <w:r>
              <w:t>86.51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41</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86.51</w:t>
            </w:r>
          </w:p>
        </w:tc>
        <w:tc>
          <w:tcPr>
            <w:tcW w:w="1361" w:type="dxa"/>
            <w:vAlign w:val="center"/>
          </w:tcPr>
          <w:p>
            <w:pPr>
              <w:pStyle w:val="11"/>
            </w:pPr>
            <w:r>
              <w:t>86.51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42</w:t>
            </w:r>
          </w:p>
        </w:tc>
        <w:tc>
          <w:tcPr>
            <w:tcW w:w="992" w:type="dxa"/>
            <w:vAlign w:val="center"/>
          </w:tcPr>
          <w:p>
            <w:pPr>
              <w:pStyle w:val="12"/>
            </w:pPr>
            <w:r>
              <w:t>222</w:t>
            </w:r>
          </w:p>
        </w:tc>
        <w:tc>
          <w:tcPr>
            <w:tcW w:w="4535" w:type="dxa"/>
            <w:vAlign w:val="center"/>
          </w:tcPr>
          <w:p>
            <w:pPr>
              <w:pStyle w:val="12"/>
            </w:pPr>
            <w:r>
              <w:t>粮油物资储备支出</w:t>
            </w:r>
          </w:p>
        </w:tc>
        <w:tc>
          <w:tcPr>
            <w:tcW w:w="1361" w:type="dxa"/>
            <w:vAlign w:val="center"/>
          </w:tcPr>
          <w:p>
            <w:pPr>
              <w:pStyle w:val="11"/>
            </w:pPr>
            <w:r>
              <w:t>912.26</w:t>
            </w:r>
          </w:p>
        </w:tc>
        <w:tc>
          <w:tcPr>
            <w:tcW w:w="1361" w:type="dxa"/>
            <w:vAlign w:val="center"/>
          </w:tcPr>
          <w:p>
            <w:pPr>
              <w:pStyle w:val="11"/>
            </w:pPr>
          </w:p>
        </w:tc>
        <w:tc>
          <w:tcPr>
            <w:tcW w:w="1361" w:type="dxa"/>
            <w:vAlign w:val="center"/>
          </w:tcPr>
          <w:p>
            <w:pPr>
              <w:pStyle w:val="11"/>
            </w:pPr>
            <w:r>
              <w:t>912.26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43</w:t>
            </w:r>
          </w:p>
        </w:tc>
        <w:tc>
          <w:tcPr>
            <w:tcW w:w="992" w:type="dxa"/>
            <w:vAlign w:val="center"/>
          </w:tcPr>
          <w:p>
            <w:pPr>
              <w:pStyle w:val="12"/>
            </w:pPr>
            <w:r>
              <w:t>22201</w:t>
            </w:r>
          </w:p>
        </w:tc>
        <w:tc>
          <w:tcPr>
            <w:tcW w:w="4535" w:type="dxa"/>
            <w:vAlign w:val="center"/>
          </w:tcPr>
          <w:p>
            <w:pPr>
              <w:pStyle w:val="12"/>
            </w:pPr>
            <w:r>
              <w:t>粮油物资事务</w:t>
            </w:r>
          </w:p>
        </w:tc>
        <w:tc>
          <w:tcPr>
            <w:tcW w:w="1361" w:type="dxa"/>
            <w:vAlign w:val="center"/>
          </w:tcPr>
          <w:p>
            <w:pPr>
              <w:pStyle w:val="11"/>
            </w:pPr>
            <w:r>
              <w:t>912.26</w:t>
            </w:r>
          </w:p>
        </w:tc>
        <w:tc>
          <w:tcPr>
            <w:tcW w:w="1361" w:type="dxa"/>
            <w:vAlign w:val="center"/>
          </w:tcPr>
          <w:p>
            <w:pPr>
              <w:pStyle w:val="11"/>
            </w:pPr>
          </w:p>
        </w:tc>
        <w:tc>
          <w:tcPr>
            <w:tcW w:w="1361" w:type="dxa"/>
            <w:vAlign w:val="center"/>
          </w:tcPr>
          <w:p>
            <w:pPr>
              <w:pStyle w:val="11"/>
            </w:pPr>
            <w:r>
              <w:t>912.26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44</w:t>
            </w:r>
          </w:p>
        </w:tc>
        <w:tc>
          <w:tcPr>
            <w:tcW w:w="992" w:type="dxa"/>
            <w:vAlign w:val="center"/>
          </w:tcPr>
          <w:p>
            <w:pPr>
              <w:pStyle w:val="12"/>
            </w:pPr>
            <w:r>
              <w:t>2220105</w:t>
            </w:r>
          </w:p>
        </w:tc>
        <w:tc>
          <w:tcPr>
            <w:tcW w:w="4535" w:type="dxa"/>
            <w:vAlign w:val="center"/>
          </w:tcPr>
          <w:p>
            <w:pPr>
              <w:pStyle w:val="12"/>
            </w:pPr>
            <w:r>
              <w:t>信息统计</w:t>
            </w: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45</w:t>
            </w:r>
          </w:p>
        </w:tc>
        <w:tc>
          <w:tcPr>
            <w:tcW w:w="992" w:type="dxa"/>
            <w:vAlign w:val="center"/>
          </w:tcPr>
          <w:p>
            <w:pPr>
              <w:pStyle w:val="12"/>
            </w:pPr>
            <w:r>
              <w:t>2220106</w:t>
            </w:r>
          </w:p>
        </w:tc>
        <w:tc>
          <w:tcPr>
            <w:tcW w:w="4535" w:type="dxa"/>
            <w:vAlign w:val="center"/>
          </w:tcPr>
          <w:p>
            <w:pPr>
              <w:pStyle w:val="12"/>
            </w:pPr>
            <w:r>
              <w:t>专项业务活动</w:t>
            </w:r>
          </w:p>
        </w:tc>
        <w:tc>
          <w:tcPr>
            <w:tcW w:w="1361" w:type="dxa"/>
            <w:vAlign w:val="center"/>
          </w:tcPr>
          <w:p>
            <w:pPr>
              <w:pStyle w:val="11"/>
            </w:pPr>
            <w:r>
              <w:t>907.26</w:t>
            </w:r>
          </w:p>
        </w:tc>
        <w:tc>
          <w:tcPr>
            <w:tcW w:w="1361" w:type="dxa"/>
            <w:vAlign w:val="center"/>
          </w:tcPr>
          <w:p>
            <w:pPr>
              <w:pStyle w:val="11"/>
            </w:pPr>
          </w:p>
        </w:tc>
        <w:tc>
          <w:tcPr>
            <w:tcW w:w="1361" w:type="dxa"/>
            <w:vAlign w:val="center"/>
          </w:tcPr>
          <w:p>
            <w:pPr>
              <w:pStyle w:val="11"/>
            </w:pPr>
            <w:r>
              <w:t>907.26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1502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303001曲阳县发展改革和科学技术局本级</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3893.23</w:t>
            </w:r>
          </w:p>
        </w:tc>
        <w:tc>
          <w:tcPr>
            <w:tcW w:w="3402" w:type="dxa"/>
            <w:vAlign w:val="center"/>
          </w:tcPr>
          <w:p>
            <w:pPr>
              <w:pStyle w:val="12"/>
            </w:pPr>
            <w:r>
              <w:t>一、一般公共服务支出</w:t>
            </w:r>
          </w:p>
        </w:tc>
        <w:tc>
          <w:tcPr>
            <w:tcW w:w="1474" w:type="dxa"/>
            <w:vAlign w:val="center"/>
          </w:tcPr>
          <w:p>
            <w:pPr>
              <w:pStyle w:val="11"/>
            </w:pPr>
            <w:r>
              <w:t>236.67</w:t>
            </w:r>
          </w:p>
        </w:tc>
        <w:tc>
          <w:tcPr>
            <w:tcW w:w="1474" w:type="dxa"/>
            <w:vAlign w:val="center"/>
          </w:tcPr>
          <w:p>
            <w:pPr>
              <w:pStyle w:val="11"/>
            </w:pPr>
            <w:r>
              <w:t>236.67</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r>
              <w:t>10.00</w:t>
            </w:r>
          </w:p>
        </w:tc>
        <w:tc>
          <w:tcPr>
            <w:tcW w:w="1474" w:type="dxa"/>
            <w:vAlign w:val="center"/>
          </w:tcPr>
          <w:p>
            <w:pPr>
              <w:pStyle w:val="11"/>
            </w:pPr>
            <w:r>
              <w:t>10.00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r>
              <w:t>1707.39</w:t>
            </w:r>
          </w:p>
        </w:tc>
        <w:tc>
          <w:tcPr>
            <w:tcW w:w="1474" w:type="dxa"/>
            <w:vAlign w:val="center"/>
          </w:tcPr>
          <w:p>
            <w:pPr>
              <w:pStyle w:val="11"/>
            </w:pPr>
            <w:r>
              <w:t>1707.39</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368.32</w:t>
            </w:r>
          </w:p>
        </w:tc>
        <w:tc>
          <w:tcPr>
            <w:tcW w:w="1474" w:type="dxa"/>
            <w:vAlign w:val="center"/>
          </w:tcPr>
          <w:p>
            <w:pPr>
              <w:pStyle w:val="11"/>
            </w:pPr>
            <w:r>
              <w:t>368.32</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87.33</w:t>
            </w:r>
          </w:p>
        </w:tc>
        <w:tc>
          <w:tcPr>
            <w:tcW w:w="1474" w:type="dxa"/>
            <w:vAlign w:val="center"/>
          </w:tcPr>
          <w:p>
            <w:pPr>
              <w:pStyle w:val="11"/>
            </w:pPr>
            <w:r>
              <w:t>87.33</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r>
              <w:t>618.75</w:t>
            </w:r>
          </w:p>
        </w:tc>
        <w:tc>
          <w:tcPr>
            <w:tcW w:w="1474" w:type="dxa"/>
            <w:vAlign w:val="center"/>
          </w:tcPr>
          <w:p>
            <w:pPr>
              <w:pStyle w:val="11"/>
            </w:pPr>
            <w:r>
              <w:t>618.75</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r>
              <w:t>876.00</w:t>
            </w:r>
          </w:p>
        </w:tc>
        <w:tc>
          <w:tcPr>
            <w:tcW w:w="1474" w:type="dxa"/>
            <w:vAlign w:val="center"/>
          </w:tcPr>
          <w:p>
            <w:pPr>
              <w:pStyle w:val="11"/>
            </w:pPr>
            <w:r>
              <w:t>876.00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r>
              <w:t>20.00</w:t>
            </w:r>
          </w:p>
        </w:tc>
        <w:tc>
          <w:tcPr>
            <w:tcW w:w="1474" w:type="dxa"/>
            <w:vAlign w:val="center"/>
          </w:tcPr>
          <w:p>
            <w:pPr>
              <w:pStyle w:val="11"/>
            </w:pPr>
            <w:r>
              <w:t>20.00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86.51</w:t>
            </w:r>
          </w:p>
        </w:tc>
        <w:tc>
          <w:tcPr>
            <w:tcW w:w="1474" w:type="dxa"/>
            <w:vAlign w:val="center"/>
          </w:tcPr>
          <w:p>
            <w:pPr>
              <w:pStyle w:val="11"/>
            </w:pPr>
            <w:r>
              <w:t>86.51</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r>
              <w:t>912.26</w:t>
            </w:r>
          </w:p>
        </w:tc>
        <w:tc>
          <w:tcPr>
            <w:tcW w:w="1474" w:type="dxa"/>
            <w:vAlign w:val="center"/>
          </w:tcPr>
          <w:p>
            <w:pPr>
              <w:pStyle w:val="11"/>
            </w:pPr>
            <w:r>
              <w:t>912.26</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3893.23</w:t>
            </w:r>
          </w:p>
        </w:tc>
        <w:tc>
          <w:tcPr>
            <w:tcW w:w="3402" w:type="dxa"/>
            <w:vAlign w:val="center"/>
          </w:tcPr>
          <w:p>
            <w:pPr>
              <w:pStyle w:val="14"/>
            </w:pPr>
            <w:r>
              <w:t>本年支出合计</w:t>
            </w:r>
          </w:p>
        </w:tc>
        <w:tc>
          <w:tcPr>
            <w:tcW w:w="1474" w:type="dxa"/>
            <w:vAlign w:val="center"/>
          </w:tcPr>
          <w:p>
            <w:pPr>
              <w:pStyle w:val="15"/>
            </w:pPr>
            <w:r>
              <w:t>4923.23</w:t>
            </w:r>
          </w:p>
        </w:tc>
        <w:tc>
          <w:tcPr>
            <w:tcW w:w="1474" w:type="dxa"/>
            <w:vAlign w:val="center"/>
          </w:tcPr>
          <w:p>
            <w:pPr>
              <w:pStyle w:val="15"/>
            </w:pPr>
            <w:r>
              <w:t>4923.23</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r>
              <w:t>1030.00</w:t>
            </w: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r>
              <w:t>1030.00</w:t>
            </w: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4923.23</w:t>
            </w:r>
          </w:p>
        </w:tc>
        <w:tc>
          <w:tcPr>
            <w:tcW w:w="3402" w:type="dxa"/>
            <w:vAlign w:val="center"/>
          </w:tcPr>
          <w:p>
            <w:pPr>
              <w:pStyle w:val="14"/>
            </w:pPr>
            <w:r>
              <w:t>支出总计</w:t>
            </w:r>
          </w:p>
        </w:tc>
        <w:tc>
          <w:tcPr>
            <w:tcW w:w="1474" w:type="dxa"/>
            <w:vAlign w:val="center"/>
          </w:tcPr>
          <w:p>
            <w:pPr>
              <w:pStyle w:val="15"/>
            </w:pPr>
            <w:r>
              <w:t>4923.23</w:t>
            </w:r>
          </w:p>
        </w:tc>
        <w:tc>
          <w:tcPr>
            <w:tcW w:w="1474" w:type="dxa"/>
            <w:vAlign w:val="center"/>
          </w:tcPr>
          <w:p>
            <w:pPr>
              <w:pStyle w:val="15"/>
            </w:pPr>
            <w:r>
              <w:t>4923.23</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303001曲阳县发展改革和科学技术局本级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4923.23</w:t>
            </w:r>
          </w:p>
        </w:tc>
        <w:tc>
          <w:tcPr>
            <w:tcW w:w="2551" w:type="dxa"/>
            <w:vAlign w:val="center"/>
          </w:tcPr>
          <w:p>
            <w:pPr>
              <w:pStyle w:val="15"/>
            </w:pPr>
            <w:r>
              <w:t>1453.32</w:t>
            </w:r>
          </w:p>
        </w:tc>
        <w:tc>
          <w:tcPr>
            <w:tcW w:w="2551" w:type="dxa"/>
            <w:vAlign w:val="center"/>
          </w:tcPr>
          <w:p>
            <w:pPr>
              <w:pStyle w:val="15"/>
            </w:pPr>
            <w:r>
              <w:t>3469.91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236.67</w:t>
            </w:r>
          </w:p>
        </w:tc>
        <w:tc>
          <w:tcPr>
            <w:tcW w:w="2551" w:type="dxa"/>
            <w:vAlign w:val="center"/>
          </w:tcPr>
          <w:p>
            <w:pPr>
              <w:pStyle w:val="11"/>
            </w:pPr>
            <w:r>
              <w:t>198.67</w:t>
            </w:r>
          </w:p>
        </w:tc>
        <w:tc>
          <w:tcPr>
            <w:tcW w:w="2551" w:type="dxa"/>
            <w:vAlign w:val="center"/>
          </w:tcPr>
          <w:p>
            <w:pPr>
              <w:pStyle w:val="11"/>
            </w:pPr>
            <w:r>
              <w:t>38.00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20104</w:t>
            </w:r>
          </w:p>
        </w:tc>
        <w:tc>
          <w:tcPr>
            <w:tcW w:w="4535" w:type="dxa"/>
            <w:vAlign w:val="center"/>
          </w:tcPr>
          <w:p>
            <w:pPr>
              <w:pStyle w:val="12"/>
            </w:pPr>
            <w:r>
              <w:t>发展与改革事务</w:t>
            </w:r>
          </w:p>
        </w:tc>
        <w:tc>
          <w:tcPr>
            <w:tcW w:w="2551" w:type="dxa"/>
            <w:vAlign w:val="center"/>
          </w:tcPr>
          <w:p>
            <w:pPr>
              <w:pStyle w:val="11"/>
            </w:pPr>
            <w:r>
              <w:t>236.67</w:t>
            </w:r>
          </w:p>
        </w:tc>
        <w:tc>
          <w:tcPr>
            <w:tcW w:w="2551" w:type="dxa"/>
            <w:vAlign w:val="center"/>
          </w:tcPr>
          <w:p>
            <w:pPr>
              <w:pStyle w:val="11"/>
            </w:pPr>
            <w:r>
              <w:t>198.67</w:t>
            </w:r>
          </w:p>
        </w:tc>
        <w:tc>
          <w:tcPr>
            <w:tcW w:w="2551" w:type="dxa"/>
            <w:vAlign w:val="center"/>
          </w:tcPr>
          <w:p>
            <w:pPr>
              <w:pStyle w:val="11"/>
            </w:pPr>
            <w:r>
              <w:t>38.00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2010401</w:t>
            </w:r>
          </w:p>
        </w:tc>
        <w:tc>
          <w:tcPr>
            <w:tcW w:w="4535" w:type="dxa"/>
            <w:vAlign w:val="center"/>
          </w:tcPr>
          <w:p>
            <w:pPr>
              <w:pStyle w:val="12"/>
            </w:pPr>
            <w:r>
              <w:t>行政运行</w:t>
            </w:r>
          </w:p>
        </w:tc>
        <w:tc>
          <w:tcPr>
            <w:tcW w:w="2551" w:type="dxa"/>
            <w:vAlign w:val="center"/>
          </w:tcPr>
          <w:p>
            <w:pPr>
              <w:pStyle w:val="11"/>
            </w:pPr>
            <w:r>
              <w:t>198.67</w:t>
            </w:r>
          </w:p>
        </w:tc>
        <w:tc>
          <w:tcPr>
            <w:tcW w:w="2551" w:type="dxa"/>
            <w:vAlign w:val="center"/>
          </w:tcPr>
          <w:p>
            <w:pPr>
              <w:pStyle w:val="11"/>
            </w:pPr>
            <w:r>
              <w:t>198.67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2010402</w:t>
            </w:r>
          </w:p>
        </w:tc>
        <w:tc>
          <w:tcPr>
            <w:tcW w:w="4535" w:type="dxa"/>
            <w:vAlign w:val="center"/>
          </w:tcPr>
          <w:p>
            <w:pPr>
              <w:pStyle w:val="12"/>
            </w:pPr>
            <w:r>
              <w:t>一般行政管理事务</w:t>
            </w:r>
          </w:p>
        </w:tc>
        <w:tc>
          <w:tcPr>
            <w:tcW w:w="2551" w:type="dxa"/>
            <w:vAlign w:val="center"/>
          </w:tcPr>
          <w:p>
            <w:pPr>
              <w:pStyle w:val="11"/>
            </w:pPr>
            <w:r>
              <w:t>38.00</w:t>
            </w:r>
          </w:p>
        </w:tc>
        <w:tc>
          <w:tcPr>
            <w:tcW w:w="2551" w:type="dxa"/>
            <w:vAlign w:val="center"/>
          </w:tcPr>
          <w:p>
            <w:pPr>
              <w:pStyle w:val="11"/>
            </w:pPr>
          </w:p>
        </w:tc>
        <w:tc>
          <w:tcPr>
            <w:tcW w:w="2551" w:type="dxa"/>
            <w:vAlign w:val="center"/>
          </w:tcPr>
          <w:p>
            <w:pPr>
              <w:pStyle w:val="11"/>
            </w:pPr>
            <w:r>
              <w:t>38.00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203</w:t>
            </w:r>
          </w:p>
        </w:tc>
        <w:tc>
          <w:tcPr>
            <w:tcW w:w="4535" w:type="dxa"/>
            <w:vAlign w:val="center"/>
          </w:tcPr>
          <w:p>
            <w:pPr>
              <w:pStyle w:val="12"/>
            </w:pPr>
            <w:r>
              <w:t>国防支出</w:t>
            </w:r>
          </w:p>
        </w:tc>
        <w:tc>
          <w:tcPr>
            <w:tcW w:w="2551" w:type="dxa"/>
            <w:vAlign w:val="center"/>
          </w:tcPr>
          <w:p>
            <w:pPr>
              <w:pStyle w:val="11"/>
            </w:pPr>
            <w:r>
              <w:t>10.00</w:t>
            </w:r>
          </w:p>
        </w:tc>
        <w:tc>
          <w:tcPr>
            <w:tcW w:w="2551" w:type="dxa"/>
            <w:vAlign w:val="center"/>
          </w:tcPr>
          <w:p>
            <w:pPr>
              <w:pStyle w:val="11"/>
            </w:pPr>
          </w:p>
        </w:tc>
        <w:tc>
          <w:tcPr>
            <w:tcW w:w="2551" w:type="dxa"/>
            <w:vAlign w:val="center"/>
          </w:tcPr>
          <w:p>
            <w:pPr>
              <w:pStyle w:val="11"/>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20306</w:t>
            </w:r>
          </w:p>
        </w:tc>
        <w:tc>
          <w:tcPr>
            <w:tcW w:w="4535" w:type="dxa"/>
            <w:vAlign w:val="center"/>
          </w:tcPr>
          <w:p>
            <w:pPr>
              <w:pStyle w:val="12"/>
            </w:pPr>
            <w:r>
              <w:t>国防动员</w:t>
            </w:r>
          </w:p>
        </w:tc>
        <w:tc>
          <w:tcPr>
            <w:tcW w:w="2551" w:type="dxa"/>
            <w:vAlign w:val="center"/>
          </w:tcPr>
          <w:p>
            <w:pPr>
              <w:pStyle w:val="11"/>
            </w:pPr>
            <w:r>
              <w:t>10.00</w:t>
            </w:r>
          </w:p>
        </w:tc>
        <w:tc>
          <w:tcPr>
            <w:tcW w:w="2551" w:type="dxa"/>
            <w:vAlign w:val="center"/>
          </w:tcPr>
          <w:p>
            <w:pPr>
              <w:pStyle w:val="11"/>
            </w:pPr>
          </w:p>
        </w:tc>
        <w:tc>
          <w:tcPr>
            <w:tcW w:w="2551" w:type="dxa"/>
            <w:vAlign w:val="center"/>
          </w:tcPr>
          <w:p>
            <w:pPr>
              <w:pStyle w:val="11"/>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2030603</w:t>
            </w:r>
          </w:p>
        </w:tc>
        <w:tc>
          <w:tcPr>
            <w:tcW w:w="4535" w:type="dxa"/>
            <w:vAlign w:val="center"/>
          </w:tcPr>
          <w:p>
            <w:pPr>
              <w:pStyle w:val="12"/>
            </w:pPr>
            <w:r>
              <w:t>人民防空</w:t>
            </w:r>
          </w:p>
        </w:tc>
        <w:tc>
          <w:tcPr>
            <w:tcW w:w="2551" w:type="dxa"/>
            <w:vAlign w:val="center"/>
          </w:tcPr>
          <w:p>
            <w:pPr>
              <w:pStyle w:val="11"/>
            </w:pPr>
            <w:r>
              <w:t>10.00</w:t>
            </w:r>
          </w:p>
        </w:tc>
        <w:tc>
          <w:tcPr>
            <w:tcW w:w="2551" w:type="dxa"/>
            <w:vAlign w:val="center"/>
          </w:tcPr>
          <w:p>
            <w:pPr>
              <w:pStyle w:val="11"/>
            </w:pPr>
          </w:p>
        </w:tc>
        <w:tc>
          <w:tcPr>
            <w:tcW w:w="2551" w:type="dxa"/>
            <w:vAlign w:val="center"/>
          </w:tcPr>
          <w:p>
            <w:pPr>
              <w:pStyle w:val="11"/>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206</w:t>
            </w:r>
          </w:p>
        </w:tc>
        <w:tc>
          <w:tcPr>
            <w:tcW w:w="4535" w:type="dxa"/>
            <w:vAlign w:val="center"/>
          </w:tcPr>
          <w:p>
            <w:pPr>
              <w:pStyle w:val="12"/>
            </w:pPr>
            <w:r>
              <w:t>科学技术支出</w:t>
            </w:r>
          </w:p>
        </w:tc>
        <w:tc>
          <w:tcPr>
            <w:tcW w:w="2551" w:type="dxa"/>
            <w:vAlign w:val="center"/>
          </w:tcPr>
          <w:p>
            <w:pPr>
              <w:pStyle w:val="11"/>
            </w:pPr>
            <w:r>
              <w:t>1707.39</w:t>
            </w:r>
          </w:p>
        </w:tc>
        <w:tc>
          <w:tcPr>
            <w:tcW w:w="2551" w:type="dxa"/>
            <w:vAlign w:val="center"/>
          </w:tcPr>
          <w:p>
            <w:pPr>
              <w:pStyle w:val="11"/>
            </w:pPr>
            <w:r>
              <w:t>712.49</w:t>
            </w:r>
          </w:p>
        </w:tc>
        <w:tc>
          <w:tcPr>
            <w:tcW w:w="2551" w:type="dxa"/>
            <w:vAlign w:val="center"/>
          </w:tcPr>
          <w:p>
            <w:pPr>
              <w:pStyle w:val="11"/>
            </w:pPr>
            <w:r>
              <w:t>994.90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20604</w:t>
            </w:r>
          </w:p>
        </w:tc>
        <w:tc>
          <w:tcPr>
            <w:tcW w:w="4535" w:type="dxa"/>
            <w:vAlign w:val="center"/>
          </w:tcPr>
          <w:p>
            <w:pPr>
              <w:pStyle w:val="12"/>
            </w:pPr>
            <w:r>
              <w:t>技术研究与开发</w:t>
            </w:r>
          </w:p>
        </w:tc>
        <w:tc>
          <w:tcPr>
            <w:tcW w:w="2551" w:type="dxa"/>
            <w:vAlign w:val="center"/>
          </w:tcPr>
          <w:p>
            <w:pPr>
              <w:pStyle w:val="11"/>
            </w:pPr>
            <w:r>
              <w:t>19.52</w:t>
            </w:r>
          </w:p>
        </w:tc>
        <w:tc>
          <w:tcPr>
            <w:tcW w:w="2551" w:type="dxa"/>
            <w:vAlign w:val="center"/>
          </w:tcPr>
          <w:p>
            <w:pPr>
              <w:pStyle w:val="11"/>
            </w:pPr>
          </w:p>
        </w:tc>
        <w:tc>
          <w:tcPr>
            <w:tcW w:w="2551" w:type="dxa"/>
            <w:vAlign w:val="center"/>
          </w:tcPr>
          <w:p>
            <w:pPr>
              <w:pStyle w:val="11"/>
            </w:pPr>
            <w:r>
              <w:t>19.52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2060499</w:t>
            </w:r>
          </w:p>
        </w:tc>
        <w:tc>
          <w:tcPr>
            <w:tcW w:w="4535" w:type="dxa"/>
            <w:vAlign w:val="center"/>
          </w:tcPr>
          <w:p>
            <w:pPr>
              <w:pStyle w:val="12"/>
            </w:pPr>
            <w:r>
              <w:t>其他技术研究与开发支出</w:t>
            </w:r>
          </w:p>
        </w:tc>
        <w:tc>
          <w:tcPr>
            <w:tcW w:w="2551" w:type="dxa"/>
            <w:vAlign w:val="center"/>
          </w:tcPr>
          <w:p>
            <w:pPr>
              <w:pStyle w:val="11"/>
            </w:pPr>
            <w:r>
              <w:t>19.52</w:t>
            </w:r>
          </w:p>
        </w:tc>
        <w:tc>
          <w:tcPr>
            <w:tcW w:w="2551" w:type="dxa"/>
            <w:vAlign w:val="center"/>
          </w:tcPr>
          <w:p>
            <w:pPr>
              <w:pStyle w:val="11"/>
            </w:pPr>
          </w:p>
        </w:tc>
        <w:tc>
          <w:tcPr>
            <w:tcW w:w="2551" w:type="dxa"/>
            <w:vAlign w:val="center"/>
          </w:tcPr>
          <w:p>
            <w:pPr>
              <w:pStyle w:val="11"/>
            </w:pPr>
            <w:r>
              <w:t>19.52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20605</w:t>
            </w:r>
          </w:p>
        </w:tc>
        <w:tc>
          <w:tcPr>
            <w:tcW w:w="4535" w:type="dxa"/>
            <w:vAlign w:val="center"/>
          </w:tcPr>
          <w:p>
            <w:pPr>
              <w:pStyle w:val="12"/>
            </w:pPr>
            <w:r>
              <w:t>科技条件与服务</w:t>
            </w:r>
          </w:p>
        </w:tc>
        <w:tc>
          <w:tcPr>
            <w:tcW w:w="2551" w:type="dxa"/>
            <w:vAlign w:val="center"/>
          </w:tcPr>
          <w:p>
            <w:pPr>
              <w:pStyle w:val="11"/>
            </w:pPr>
            <w:r>
              <w:t>21.00</w:t>
            </w:r>
          </w:p>
        </w:tc>
        <w:tc>
          <w:tcPr>
            <w:tcW w:w="2551" w:type="dxa"/>
            <w:vAlign w:val="center"/>
          </w:tcPr>
          <w:p>
            <w:pPr>
              <w:pStyle w:val="11"/>
            </w:pPr>
          </w:p>
        </w:tc>
        <w:tc>
          <w:tcPr>
            <w:tcW w:w="2551" w:type="dxa"/>
            <w:vAlign w:val="center"/>
          </w:tcPr>
          <w:p>
            <w:pPr>
              <w:pStyle w:val="11"/>
            </w:pPr>
            <w:r>
              <w:t>21.00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2060502</w:t>
            </w:r>
          </w:p>
        </w:tc>
        <w:tc>
          <w:tcPr>
            <w:tcW w:w="4535" w:type="dxa"/>
            <w:vAlign w:val="center"/>
          </w:tcPr>
          <w:p>
            <w:pPr>
              <w:pStyle w:val="12"/>
            </w:pPr>
            <w:r>
              <w:t>技术创新服务体系</w:t>
            </w:r>
          </w:p>
        </w:tc>
        <w:tc>
          <w:tcPr>
            <w:tcW w:w="2551" w:type="dxa"/>
            <w:vAlign w:val="center"/>
          </w:tcPr>
          <w:p>
            <w:pPr>
              <w:pStyle w:val="11"/>
            </w:pPr>
            <w:r>
              <w:t>21.00</w:t>
            </w:r>
          </w:p>
        </w:tc>
        <w:tc>
          <w:tcPr>
            <w:tcW w:w="2551" w:type="dxa"/>
            <w:vAlign w:val="center"/>
          </w:tcPr>
          <w:p>
            <w:pPr>
              <w:pStyle w:val="11"/>
            </w:pPr>
          </w:p>
        </w:tc>
        <w:tc>
          <w:tcPr>
            <w:tcW w:w="2551" w:type="dxa"/>
            <w:vAlign w:val="center"/>
          </w:tcPr>
          <w:p>
            <w:pPr>
              <w:pStyle w:val="11"/>
            </w:pPr>
            <w:r>
              <w:t>21.00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20699</w:t>
            </w:r>
          </w:p>
        </w:tc>
        <w:tc>
          <w:tcPr>
            <w:tcW w:w="4535" w:type="dxa"/>
            <w:vAlign w:val="center"/>
          </w:tcPr>
          <w:p>
            <w:pPr>
              <w:pStyle w:val="12"/>
            </w:pPr>
            <w:r>
              <w:t>其他科学技术支出</w:t>
            </w:r>
          </w:p>
        </w:tc>
        <w:tc>
          <w:tcPr>
            <w:tcW w:w="2551" w:type="dxa"/>
            <w:vAlign w:val="center"/>
          </w:tcPr>
          <w:p>
            <w:pPr>
              <w:pStyle w:val="11"/>
            </w:pPr>
            <w:r>
              <w:t>1666.87</w:t>
            </w:r>
          </w:p>
        </w:tc>
        <w:tc>
          <w:tcPr>
            <w:tcW w:w="2551" w:type="dxa"/>
            <w:vAlign w:val="center"/>
          </w:tcPr>
          <w:p>
            <w:pPr>
              <w:pStyle w:val="11"/>
            </w:pPr>
            <w:r>
              <w:t>712.49</w:t>
            </w:r>
          </w:p>
        </w:tc>
        <w:tc>
          <w:tcPr>
            <w:tcW w:w="2551" w:type="dxa"/>
            <w:vAlign w:val="center"/>
          </w:tcPr>
          <w:p>
            <w:pPr>
              <w:pStyle w:val="11"/>
            </w:pPr>
            <w:r>
              <w:t>954.38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2069999</w:t>
            </w:r>
          </w:p>
        </w:tc>
        <w:tc>
          <w:tcPr>
            <w:tcW w:w="4535" w:type="dxa"/>
            <w:vAlign w:val="center"/>
          </w:tcPr>
          <w:p>
            <w:pPr>
              <w:pStyle w:val="12"/>
            </w:pPr>
            <w:r>
              <w:t>其他科学技术支出</w:t>
            </w:r>
          </w:p>
        </w:tc>
        <w:tc>
          <w:tcPr>
            <w:tcW w:w="2551" w:type="dxa"/>
            <w:vAlign w:val="center"/>
          </w:tcPr>
          <w:p>
            <w:pPr>
              <w:pStyle w:val="11"/>
            </w:pPr>
            <w:r>
              <w:t>1666.87</w:t>
            </w:r>
          </w:p>
        </w:tc>
        <w:tc>
          <w:tcPr>
            <w:tcW w:w="2551" w:type="dxa"/>
            <w:vAlign w:val="center"/>
          </w:tcPr>
          <w:p>
            <w:pPr>
              <w:pStyle w:val="11"/>
            </w:pPr>
            <w:r>
              <w:t>712.49</w:t>
            </w:r>
          </w:p>
        </w:tc>
        <w:tc>
          <w:tcPr>
            <w:tcW w:w="2551" w:type="dxa"/>
            <w:vAlign w:val="center"/>
          </w:tcPr>
          <w:p>
            <w:pPr>
              <w:pStyle w:val="11"/>
            </w:pPr>
            <w:r>
              <w:t>954.38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368.32</w:t>
            </w:r>
          </w:p>
        </w:tc>
        <w:tc>
          <w:tcPr>
            <w:tcW w:w="2551" w:type="dxa"/>
            <w:vAlign w:val="center"/>
          </w:tcPr>
          <w:p>
            <w:pPr>
              <w:pStyle w:val="11"/>
            </w:pPr>
            <w:r>
              <w:t>368.32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368.32</w:t>
            </w:r>
          </w:p>
        </w:tc>
        <w:tc>
          <w:tcPr>
            <w:tcW w:w="2551" w:type="dxa"/>
            <w:vAlign w:val="center"/>
          </w:tcPr>
          <w:p>
            <w:pPr>
              <w:pStyle w:val="11"/>
            </w:pPr>
            <w:r>
              <w:t>368.32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124.74</w:t>
            </w:r>
          </w:p>
        </w:tc>
        <w:tc>
          <w:tcPr>
            <w:tcW w:w="2551" w:type="dxa"/>
            <w:vAlign w:val="center"/>
          </w:tcPr>
          <w:p>
            <w:pPr>
              <w:pStyle w:val="11"/>
            </w:pPr>
            <w:r>
              <w:t>124.74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2080502</w:t>
            </w:r>
          </w:p>
        </w:tc>
        <w:tc>
          <w:tcPr>
            <w:tcW w:w="4535" w:type="dxa"/>
            <w:vAlign w:val="center"/>
          </w:tcPr>
          <w:p>
            <w:pPr>
              <w:pStyle w:val="12"/>
            </w:pPr>
            <w:r>
              <w:t>事业单位离退休</w:t>
            </w:r>
          </w:p>
        </w:tc>
        <w:tc>
          <w:tcPr>
            <w:tcW w:w="2551" w:type="dxa"/>
            <w:vAlign w:val="center"/>
          </w:tcPr>
          <w:p>
            <w:pPr>
              <w:pStyle w:val="11"/>
            </w:pPr>
            <w:r>
              <w:t>83.69</w:t>
            </w:r>
          </w:p>
        </w:tc>
        <w:tc>
          <w:tcPr>
            <w:tcW w:w="2551" w:type="dxa"/>
            <w:vAlign w:val="center"/>
          </w:tcPr>
          <w:p>
            <w:pPr>
              <w:pStyle w:val="11"/>
            </w:pPr>
            <w:r>
              <w:t>83.69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115.69</w:t>
            </w:r>
          </w:p>
        </w:tc>
        <w:tc>
          <w:tcPr>
            <w:tcW w:w="2551" w:type="dxa"/>
            <w:vAlign w:val="center"/>
          </w:tcPr>
          <w:p>
            <w:pPr>
              <w:pStyle w:val="11"/>
            </w:pPr>
            <w:r>
              <w:t>115.69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44.20</w:t>
            </w:r>
          </w:p>
        </w:tc>
        <w:tc>
          <w:tcPr>
            <w:tcW w:w="2551" w:type="dxa"/>
            <w:vAlign w:val="center"/>
          </w:tcPr>
          <w:p>
            <w:pPr>
              <w:pStyle w:val="11"/>
            </w:pPr>
            <w:r>
              <w:t>44.20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87.33</w:t>
            </w:r>
          </w:p>
        </w:tc>
        <w:tc>
          <w:tcPr>
            <w:tcW w:w="2551" w:type="dxa"/>
            <w:vAlign w:val="center"/>
          </w:tcPr>
          <w:p>
            <w:pPr>
              <w:pStyle w:val="11"/>
            </w:pPr>
            <w:r>
              <w:t>87.33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87.33</w:t>
            </w:r>
          </w:p>
        </w:tc>
        <w:tc>
          <w:tcPr>
            <w:tcW w:w="2551" w:type="dxa"/>
            <w:vAlign w:val="center"/>
          </w:tcPr>
          <w:p>
            <w:pPr>
              <w:pStyle w:val="11"/>
            </w:pPr>
            <w:r>
              <w:t>87.33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8.91</w:t>
            </w:r>
          </w:p>
        </w:tc>
        <w:tc>
          <w:tcPr>
            <w:tcW w:w="2551" w:type="dxa"/>
            <w:vAlign w:val="center"/>
          </w:tcPr>
          <w:p>
            <w:pPr>
              <w:pStyle w:val="11"/>
            </w:pPr>
            <w:r>
              <w:t>8.91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pPr>
            <w:r>
              <w:t>48.38</w:t>
            </w:r>
          </w:p>
        </w:tc>
        <w:tc>
          <w:tcPr>
            <w:tcW w:w="2551" w:type="dxa"/>
            <w:vAlign w:val="center"/>
          </w:tcPr>
          <w:p>
            <w:pPr>
              <w:pStyle w:val="11"/>
            </w:pPr>
            <w:r>
              <w:t>48.38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30.04</w:t>
            </w:r>
          </w:p>
        </w:tc>
        <w:tc>
          <w:tcPr>
            <w:tcW w:w="2551" w:type="dxa"/>
            <w:vAlign w:val="center"/>
          </w:tcPr>
          <w:p>
            <w:pPr>
              <w:pStyle w:val="11"/>
            </w:pPr>
            <w:r>
              <w:t>30.04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211</w:t>
            </w:r>
          </w:p>
        </w:tc>
        <w:tc>
          <w:tcPr>
            <w:tcW w:w="4535" w:type="dxa"/>
            <w:vAlign w:val="center"/>
          </w:tcPr>
          <w:p>
            <w:pPr>
              <w:pStyle w:val="12"/>
            </w:pPr>
            <w:r>
              <w:t>节能环保支出</w:t>
            </w:r>
          </w:p>
        </w:tc>
        <w:tc>
          <w:tcPr>
            <w:tcW w:w="2551" w:type="dxa"/>
            <w:vAlign w:val="center"/>
          </w:tcPr>
          <w:p>
            <w:pPr>
              <w:pStyle w:val="11"/>
            </w:pPr>
            <w:r>
              <w:t>618.75</w:t>
            </w:r>
          </w:p>
        </w:tc>
        <w:tc>
          <w:tcPr>
            <w:tcW w:w="2551" w:type="dxa"/>
            <w:vAlign w:val="center"/>
          </w:tcPr>
          <w:p>
            <w:pPr>
              <w:pStyle w:val="11"/>
            </w:pPr>
          </w:p>
        </w:tc>
        <w:tc>
          <w:tcPr>
            <w:tcW w:w="2551" w:type="dxa"/>
            <w:vAlign w:val="center"/>
          </w:tcPr>
          <w:p>
            <w:pPr>
              <w:pStyle w:val="11"/>
            </w:pPr>
            <w:r>
              <w:t>618.75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21103</w:t>
            </w:r>
          </w:p>
        </w:tc>
        <w:tc>
          <w:tcPr>
            <w:tcW w:w="4535" w:type="dxa"/>
            <w:vAlign w:val="center"/>
          </w:tcPr>
          <w:p>
            <w:pPr>
              <w:pStyle w:val="12"/>
            </w:pPr>
            <w:r>
              <w:t>污染防治</w:t>
            </w:r>
          </w:p>
        </w:tc>
        <w:tc>
          <w:tcPr>
            <w:tcW w:w="2551" w:type="dxa"/>
            <w:vAlign w:val="center"/>
          </w:tcPr>
          <w:p>
            <w:pPr>
              <w:pStyle w:val="11"/>
            </w:pPr>
            <w:r>
              <w:t>616.75</w:t>
            </w:r>
          </w:p>
        </w:tc>
        <w:tc>
          <w:tcPr>
            <w:tcW w:w="2551" w:type="dxa"/>
            <w:vAlign w:val="center"/>
          </w:tcPr>
          <w:p>
            <w:pPr>
              <w:pStyle w:val="11"/>
            </w:pPr>
          </w:p>
        </w:tc>
        <w:tc>
          <w:tcPr>
            <w:tcW w:w="2551" w:type="dxa"/>
            <w:vAlign w:val="center"/>
          </w:tcPr>
          <w:p>
            <w:pPr>
              <w:pStyle w:val="11"/>
            </w:pPr>
            <w:r>
              <w:t>616.75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2110301</w:t>
            </w:r>
          </w:p>
        </w:tc>
        <w:tc>
          <w:tcPr>
            <w:tcW w:w="4535" w:type="dxa"/>
            <w:vAlign w:val="center"/>
          </w:tcPr>
          <w:p>
            <w:pPr>
              <w:pStyle w:val="12"/>
            </w:pPr>
            <w:r>
              <w:t>大气</w:t>
            </w:r>
          </w:p>
        </w:tc>
        <w:tc>
          <w:tcPr>
            <w:tcW w:w="2551" w:type="dxa"/>
            <w:vAlign w:val="center"/>
          </w:tcPr>
          <w:p>
            <w:pPr>
              <w:pStyle w:val="11"/>
            </w:pPr>
            <w:r>
              <w:t>616.75</w:t>
            </w:r>
          </w:p>
        </w:tc>
        <w:tc>
          <w:tcPr>
            <w:tcW w:w="2551" w:type="dxa"/>
            <w:vAlign w:val="center"/>
          </w:tcPr>
          <w:p>
            <w:pPr>
              <w:pStyle w:val="11"/>
            </w:pPr>
          </w:p>
        </w:tc>
        <w:tc>
          <w:tcPr>
            <w:tcW w:w="2551" w:type="dxa"/>
            <w:vAlign w:val="center"/>
          </w:tcPr>
          <w:p>
            <w:pPr>
              <w:pStyle w:val="11"/>
            </w:pPr>
            <w:r>
              <w:t>616.75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1191" w:type="dxa"/>
            <w:vAlign w:val="center"/>
          </w:tcPr>
          <w:p>
            <w:pPr>
              <w:pStyle w:val="12"/>
            </w:pPr>
            <w:r>
              <w:t>21110</w:t>
            </w:r>
          </w:p>
        </w:tc>
        <w:tc>
          <w:tcPr>
            <w:tcW w:w="4535" w:type="dxa"/>
            <w:vAlign w:val="center"/>
          </w:tcPr>
          <w:p>
            <w:pPr>
              <w:pStyle w:val="12"/>
            </w:pPr>
            <w:r>
              <w:t>能源节约利用</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1191" w:type="dxa"/>
            <w:vAlign w:val="center"/>
          </w:tcPr>
          <w:p>
            <w:pPr>
              <w:pStyle w:val="12"/>
            </w:pPr>
            <w:r>
              <w:t>2111001</w:t>
            </w:r>
          </w:p>
        </w:tc>
        <w:tc>
          <w:tcPr>
            <w:tcW w:w="4535" w:type="dxa"/>
            <w:vAlign w:val="center"/>
          </w:tcPr>
          <w:p>
            <w:pPr>
              <w:pStyle w:val="12"/>
            </w:pPr>
            <w:r>
              <w:t>能源节约利用</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1191" w:type="dxa"/>
            <w:vAlign w:val="center"/>
          </w:tcPr>
          <w:p>
            <w:pPr>
              <w:pStyle w:val="12"/>
            </w:pPr>
            <w:r>
              <w:t>213</w:t>
            </w:r>
          </w:p>
        </w:tc>
        <w:tc>
          <w:tcPr>
            <w:tcW w:w="4535" w:type="dxa"/>
            <w:vAlign w:val="center"/>
          </w:tcPr>
          <w:p>
            <w:pPr>
              <w:pStyle w:val="12"/>
            </w:pPr>
            <w:r>
              <w:t>农林水支出</w:t>
            </w:r>
          </w:p>
        </w:tc>
        <w:tc>
          <w:tcPr>
            <w:tcW w:w="2551" w:type="dxa"/>
            <w:vAlign w:val="center"/>
          </w:tcPr>
          <w:p>
            <w:pPr>
              <w:pStyle w:val="11"/>
            </w:pPr>
            <w:r>
              <w:t>876.00</w:t>
            </w:r>
          </w:p>
        </w:tc>
        <w:tc>
          <w:tcPr>
            <w:tcW w:w="2551" w:type="dxa"/>
            <w:vAlign w:val="center"/>
          </w:tcPr>
          <w:p>
            <w:pPr>
              <w:pStyle w:val="11"/>
            </w:pPr>
          </w:p>
        </w:tc>
        <w:tc>
          <w:tcPr>
            <w:tcW w:w="2551" w:type="dxa"/>
            <w:vAlign w:val="center"/>
          </w:tcPr>
          <w:p>
            <w:pPr>
              <w:pStyle w:val="11"/>
            </w:pPr>
            <w:r>
              <w:t>876.00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1191" w:type="dxa"/>
            <w:vAlign w:val="center"/>
          </w:tcPr>
          <w:p>
            <w:pPr>
              <w:pStyle w:val="12"/>
            </w:pPr>
            <w:r>
              <w:t>21305</w:t>
            </w:r>
          </w:p>
        </w:tc>
        <w:tc>
          <w:tcPr>
            <w:tcW w:w="4535" w:type="dxa"/>
            <w:vAlign w:val="center"/>
          </w:tcPr>
          <w:p>
            <w:pPr>
              <w:pStyle w:val="12"/>
            </w:pPr>
            <w:r>
              <w:t>巩固脱贫攻坚成果衔接乡村振兴</w:t>
            </w:r>
          </w:p>
        </w:tc>
        <w:tc>
          <w:tcPr>
            <w:tcW w:w="2551" w:type="dxa"/>
            <w:vAlign w:val="center"/>
          </w:tcPr>
          <w:p>
            <w:pPr>
              <w:pStyle w:val="11"/>
            </w:pPr>
            <w:r>
              <w:t>876.00</w:t>
            </w:r>
          </w:p>
        </w:tc>
        <w:tc>
          <w:tcPr>
            <w:tcW w:w="2551" w:type="dxa"/>
            <w:vAlign w:val="center"/>
          </w:tcPr>
          <w:p>
            <w:pPr>
              <w:pStyle w:val="11"/>
            </w:pPr>
          </w:p>
        </w:tc>
        <w:tc>
          <w:tcPr>
            <w:tcW w:w="2551" w:type="dxa"/>
            <w:vAlign w:val="center"/>
          </w:tcPr>
          <w:p>
            <w:pPr>
              <w:pStyle w:val="11"/>
            </w:pPr>
            <w:r>
              <w:t>876.00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1191" w:type="dxa"/>
            <w:vAlign w:val="center"/>
          </w:tcPr>
          <w:p>
            <w:pPr>
              <w:pStyle w:val="12"/>
            </w:pPr>
            <w:r>
              <w:t>2130504</w:t>
            </w:r>
          </w:p>
        </w:tc>
        <w:tc>
          <w:tcPr>
            <w:tcW w:w="4535" w:type="dxa"/>
            <w:vAlign w:val="center"/>
          </w:tcPr>
          <w:p>
            <w:pPr>
              <w:pStyle w:val="12"/>
            </w:pPr>
            <w:r>
              <w:t>农村基础设施建设</w:t>
            </w:r>
          </w:p>
        </w:tc>
        <w:tc>
          <w:tcPr>
            <w:tcW w:w="2551" w:type="dxa"/>
            <w:vAlign w:val="center"/>
          </w:tcPr>
          <w:p>
            <w:pPr>
              <w:pStyle w:val="11"/>
            </w:pPr>
            <w:r>
              <w:t>576.00</w:t>
            </w:r>
          </w:p>
        </w:tc>
        <w:tc>
          <w:tcPr>
            <w:tcW w:w="2551" w:type="dxa"/>
            <w:vAlign w:val="center"/>
          </w:tcPr>
          <w:p>
            <w:pPr>
              <w:pStyle w:val="11"/>
            </w:pPr>
          </w:p>
        </w:tc>
        <w:tc>
          <w:tcPr>
            <w:tcW w:w="2551" w:type="dxa"/>
            <w:vAlign w:val="center"/>
          </w:tcPr>
          <w:p>
            <w:pPr>
              <w:pStyle w:val="11"/>
            </w:pPr>
            <w:r>
              <w:t>576.00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1191" w:type="dxa"/>
            <w:vAlign w:val="center"/>
          </w:tcPr>
          <w:p>
            <w:pPr>
              <w:pStyle w:val="12"/>
            </w:pPr>
            <w:r>
              <w:t>2130599</w:t>
            </w:r>
          </w:p>
        </w:tc>
        <w:tc>
          <w:tcPr>
            <w:tcW w:w="4535" w:type="dxa"/>
            <w:vAlign w:val="center"/>
          </w:tcPr>
          <w:p>
            <w:pPr>
              <w:pStyle w:val="12"/>
            </w:pPr>
            <w:r>
              <w:t>其他巩固脱贫攻坚成果衔接乡村振兴支出</w:t>
            </w:r>
          </w:p>
        </w:tc>
        <w:tc>
          <w:tcPr>
            <w:tcW w:w="2551" w:type="dxa"/>
            <w:vAlign w:val="center"/>
          </w:tcPr>
          <w:p>
            <w:pPr>
              <w:pStyle w:val="11"/>
            </w:pPr>
            <w:r>
              <w:t>300.00</w:t>
            </w:r>
          </w:p>
        </w:tc>
        <w:tc>
          <w:tcPr>
            <w:tcW w:w="2551" w:type="dxa"/>
            <w:vAlign w:val="center"/>
          </w:tcPr>
          <w:p>
            <w:pPr>
              <w:pStyle w:val="11"/>
            </w:pPr>
          </w:p>
        </w:tc>
        <w:tc>
          <w:tcPr>
            <w:tcW w:w="2551" w:type="dxa"/>
            <w:vAlign w:val="center"/>
          </w:tcPr>
          <w:p>
            <w:pPr>
              <w:pStyle w:val="11"/>
            </w:pPr>
            <w:r>
              <w:t>300.00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1191" w:type="dxa"/>
            <w:vAlign w:val="center"/>
          </w:tcPr>
          <w:p>
            <w:pPr>
              <w:pStyle w:val="12"/>
            </w:pPr>
            <w:r>
              <w:t>215</w:t>
            </w:r>
          </w:p>
        </w:tc>
        <w:tc>
          <w:tcPr>
            <w:tcW w:w="4535" w:type="dxa"/>
            <w:vAlign w:val="center"/>
          </w:tcPr>
          <w:p>
            <w:pPr>
              <w:pStyle w:val="12"/>
            </w:pPr>
            <w:r>
              <w:t>资源勘探工业信息等支出</w:t>
            </w:r>
          </w:p>
        </w:tc>
        <w:tc>
          <w:tcPr>
            <w:tcW w:w="2551" w:type="dxa"/>
            <w:vAlign w:val="center"/>
          </w:tcPr>
          <w:p>
            <w:pPr>
              <w:pStyle w:val="11"/>
            </w:pPr>
            <w:r>
              <w:t>20.00</w:t>
            </w:r>
          </w:p>
        </w:tc>
        <w:tc>
          <w:tcPr>
            <w:tcW w:w="2551" w:type="dxa"/>
            <w:vAlign w:val="center"/>
          </w:tcPr>
          <w:p>
            <w:pPr>
              <w:pStyle w:val="11"/>
            </w:pPr>
          </w:p>
        </w:tc>
        <w:tc>
          <w:tcPr>
            <w:tcW w:w="2551" w:type="dxa"/>
            <w:vAlign w:val="center"/>
          </w:tcPr>
          <w:p>
            <w:pPr>
              <w:pStyle w:val="11"/>
            </w:pPr>
            <w:r>
              <w:t>20.00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1191" w:type="dxa"/>
            <w:vAlign w:val="center"/>
          </w:tcPr>
          <w:p>
            <w:pPr>
              <w:pStyle w:val="12"/>
            </w:pPr>
            <w:r>
              <w:t>21505</w:t>
            </w:r>
          </w:p>
        </w:tc>
        <w:tc>
          <w:tcPr>
            <w:tcW w:w="4535" w:type="dxa"/>
            <w:vAlign w:val="center"/>
          </w:tcPr>
          <w:p>
            <w:pPr>
              <w:pStyle w:val="12"/>
            </w:pPr>
            <w:r>
              <w:t>工业和信息产业</w:t>
            </w:r>
          </w:p>
        </w:tc>
        <w:tc>
          <w:tcPr>
            <w:tcW w:w="2551" w:type="dxa"/>
            <w:vAlign w:val="center"/>
          </w:tcPr>
          <w:p>
            <w:pPr>
              <w:pStyle w:val="11"/>
            </w:pPr>
            <w:r>
              <w:t>20.00</w:t>
            </w:r>
          </w:p>
        </w:tc>
        <w:tc>
          <w:tcPr>
            <w:tcW w:w="2551" w:type="dxa"/>
            <w:vAlign w:val="center"/>
          </w:tcPr>
          <w:p>
            <w:pPr>
              <w:pStyle w:val="11"/>
            </w:pPr>
          </w:p>
        </w:tc>
        <w:tc>
          <w:tcPr>
            <w:tcW w:w="2551" w:type="dxa"/>
            <w:vAlign w:val="center"/>
          </w:tcPr>
          <w:p>
            <w:pPr>
              <w:pStyle w:val="11"/>
            </w:pPr>
            <w:r>
              <w:t>20.00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38</w:t>
            </w:r>
          </w:p>
        </w:tc>
        <w:tc>
          <w:tcPr>
            <w:tcW w:w="1191" w:type="dxa"/>
            <w:vAlign w:val="center"/>
          </w:tcPr>
          <w:p>
            <w:pPr>
              <w:pStyle w:val="12"/>
            </w:pPr>
            <w:r>
              <w:t>2150517</w:t>
            </w:r>
          </w:p>
        </w:tc>
        <w:tc>
          <w:tcPr>
            <w:tcW w:w="4535" w:type="dxa"/>
            <w:vAlign w:val="center"/>
          </w:tcPr>
          <w:p>
            <w:pPr>
              <w:pStyle w:val="12"/>
            </w:pPr>
            <w:r>
              <w:t>产业发展</w:t>
            </w:r>
          </w:p>
        </w:tc>
        <w:tc>
          <w:tcPr>
            <w:tcW w:w="2551" w:type="dxa"/>
            <w:vAlign w:val="center"/>
          </w:tcPr>
          <w:p>
            <w:pPr>
              <w:pStyle w:val="11"/>
            </w:pPr>
            <w:r>
              <w:t>20.00</w:t>
            </w:r>
          </w:p>
        </w:tc>
        <w:tc>
          <w:tcPr>
            <w:tcW w:w="2551" w:type="dxa"/>
            <w:vAlign w:val="center"/>
          </w:tcPr>
          <w:p>
            <w:pPr>
              <w:pStyle w:val="11"/>
            </w:pPr>
          </w:p>
        </w:tc>
        <w:tc>
          <w:tcPr>
            <w:tcW w:w="2551" w:type="dxa"/>
            <w:vAlign w:val="center"/>
          </w:tcPr>
          <w:p>
            <w:pPr>
              <w:pStyle w:val="11"/>
            </w:pPr>
            <w:r>
              <w:t>20.00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39</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86.51</w:t>
            </w:r>
          </w:p>
        </w:tc>
        <w:tc>
          <w:tcPr>
            <w:tcW w:w="2551" w:type="dxa"/>
            <w:vAlign w:val="center"/>
          </w:tcPr>
          <w:p>
            <w:pPr>
              <w:pStyle w:val="11"/>
            </w:pPr>
            <w:r>
              <w:t>86.51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40</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86.51</w:t>
            </w:r>
          </w:p>
        </w:tc>
        <w:tc>
          <w:tcPr>
            <w:tcW w:w="2551" w:type="dxa"/>
            <w:vAlign w:val="center"/>
          </w:tcPr>
          <w:p>
            <w:pPr>
              <w:pStyle w:val="11"/>
            </w:pPr>
            <w:r>
              <w:t>86.51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41</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86.51</w:t>
            </w:r>
          </w:p>
        </w:tc>
        <w:tc>
          <w:tcPr>
            <w:tcW w:w="2551" w:type="dxa"/>
            <w:vAlign w:val="center"/>
          </w:tcPr>
          <w:p>
            <w:pPr>
              <w:pStyle w:val="11"/>
            </w:pPr>
            <w:r>
              <w:t>86.51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42</w:t>
            </w:r>
          </w:p>
        </w:tc>
        <w:tc>
          <w:tcPr>
            <w:tcW w:w="1191" w:type="dxa"/>
            <w:vAlign w:val="center"/>
          </w:tcPr>
          <w:p>
            <w:pPr>
              <w:pStyle w:val="12"/>
            </w:pPr>
            <w:r>
              <w:t>222</w:t>
            </w:r>
          </w:p>
        </w:tc>
        <w:tc>
          <w:tcPr>
            <w:tcW w:w="4535" w:type="dxa"/>
            <w:vAlign w:val="center"/>
          </w:tcPr>
          <w:p>
            <w:pPr>
              <w:pStyle w:val="12"/>
            </w:pPr>
            <w:r>
              <w:t>粮油物资储备支出</w:t>
            </w:r>
          </w:p>
        </w:tc>
        <w:tc>
          <w:tcPr>
            <w:tcW w:w="2551" w:type="dxa"/>
            <w:vAlign w:val="center"/>
          </w:tcPr>
          <w:p>
            <w:pPr>
              <w:pStyle w:val="11"/>
            </w:pPr>
            <w:r>
              <w:t>912.26</w:t>
            </w:r>
          </w:p>
        </w:tc>
        <w:tc>
          <w:tcPr>
            <w:tcW w:w="2551" w:type="dxa"/>
            <w:vAlign w:val="center"/>
          </w:tcPr>
          <w:p>
            <w:pPr>
              <w:pStyle w:val="11"/>
            </w:pPr>
          </w:p>
        </w:tc>
        <w:tc>
          <w:tcPr>
            <w:tcW w:w="2551" w:type="dxa"/>
            <w:vAlign w:val="center"/>
          </w:tcPr>
          <w:p>
            <w:pPr>
              <w:pStyle w:val="11"/>
            </w:pPr>
            <w:r>
              <w:t>912.26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43</w:t>
            </w:r>
          </w:p>
        </w:tc>
        <w:tc>
          <w:tcPr>
            <w:tcW w:w="1191" w:type="dxa"/>
            <w:vAlign w:val="center"/>
          </w:tcPr>
          <w:p>
            <w:pPr>
              <w:pStyle w:val="12"/>
            </w:pPr>
            <w:r>
              <w:t>22201</w:t>
            </w:r>
          </w:p>
        </w:tc>
        <w:tc>
          <w:tcPr>
            <w:tcW w:w="4535" w:type="dxa"/>
            <w:vAlign w:val="center"/>
          </w:tcPr>
          <w:p>
            <w:pPr>
              <w:pStyle w:val="12"/>
            </w:pPr>
            <w:r>
              <w:t>粮油物资事务</w:t>
            </w:r>
          </w:p>
        </w:tc>
        <w:tc>
          <w:tcPr>
            <w:tcW w:w="2551" w:type="dxa"/>
            <w:vAlign w:val="center"/>
          </w:tcPr>
          <w:p>
            <w:pPr>
              <w:pStyle w:val="11"/>
            </w:pPr>
            <w:r>
              <w:t>912.26</w:t>
            </w:r>
          </w:p>
        </w:tc>
        <w:tc>
          <w:tcPr>
            <w:tcW w:w="2551" w:type="dxa"/>
            <w:vAlign w:val="center"/>
          </w:tcPr>
          <w:p>
            <w:pPr>
              <w:pStyle w:val="11"/>
            </w:pPr>
          </w:p>
        </w:tc>
        <w:tc>
          <w:tcPr>
            <w:tcW w:w="2551" w:type="dxa"/>
            <w:vAlign w:val="center"/>
          </w:tcPr>
          <w:p>
            <w:pPr>
              <w:pStyle w:val="11"/>
            </w:pPr>
            <w:r>
              <w:t>912.26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44</w:t>
            </w:r>
          </w:p>
        </w:tc>
        <w:tc>
          <w:tcPr>
            <w:tcW w:w="1191" w:type="dxa"/>
            <w:vAlign w:val="center"/>
          </w:tcPr>
          <w:p>
            <w:pPr>
              <w:pStyle w:val="12"/>
            </w:pPr>
            <w:r>
              <w:t>2220105</w:t>
            </w:r>
          </w:p>
        </w:tc>
        <w:tc>
          <w:tcPr>
            <w:tcW w:w="4535" w:type="dxa"/>
            <w:vAlign w:val="center"/>
          </w:tcPr>
          <w:p>
            <w:pPr>
              <w:pStyle w:val="12"/>
            </w:pPr>
            <w:r>
              <w:t>信息统计</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45</w:t>
            </w:r>
          </w:p>
        </w:tc>
        <w:tc>
          <w:tcPr>
            <w:tcW w:w="1191" w:type="dxa"/>
            <w:vAlign w:val="center"/>
          </w:tcPr>
          <w:p>
            <w:pPr>
              <w:pStyle w:val="12"/>
            </w:pPr>
            <w:r>
              <w:t>2220106</w:t>
            </w:r>
          </w:p>
        </w:tc>
        <w:tc>
          <w:tcPr>
            <w:tcW w:w="4535" w:type="dxa"/>
            <w:vAlign w:val="center"/>
          </w:tcPr>
          <w:p>
            <w:pPr>
              <w:pStyle w:val="12"/>
            </w:pPr>
            <w:r>
              <w:t>专项业务活动</w:t>
            </w:r>
          </w:p>
        </w:tc>
        <w:tc>
          <w:tcPr>
            <w:tcW w:w="2551" w:type="dxa"/>
            <w:vAlign w:val="center"/>
          </w:tcPr>
          <w:p>
            <w:pPr>
              <w:pStyle w:val="11"/>
            </w:pPr>
            <w:r>
              <w:t>907.26</w:t>
            </w:r>
          </w:p>
        </w:tc>
        <w:tc>
          <w:tcPr>
            <w:tcW w:w="2551" w:type="dxa"/>
            <w:vAlign w:val="center"/>
          </w:tcPr>
          <w:p>
            <w:pPr>
              <w:pStyle w:val="11"/>
            </w:pPr>
          </w:p>
        </w:tc>
        <w:tc>
          <w:tcPr>
            <w:tcW w:w="2551" w:type="dxa"/>
            <w:vAlign w:val="center"/>
          </w:tcPr>
          <w:p>
            <w:pPr>
              <w:pStyle w:val="11"/>
            </w:pPr>
            <w:r>
              <w:t>907.26</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303001曲阳县发展改革和科学技术局本级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1453.32</w:t>
            </w:r>
          </w:p>
        </w:tc>
        <w:tc>
          <w:tcPr>
            <w:tcW w:w="2551" w:type="dxa"/>
            <w:vAlign w:val="center"/>
          </w:tcPr>
          <w:p>
            <w:pPr>
              <w:pStyle w:val="15"/>
            </w:pPr>
            <w:r>
              <w:t>1406.23</w:t>
            </w:r>
          </w:p>
        </w:tc>
        <w:tc>
          <w:tcPr>
            <w:tcW w:w="2551" w:type="dxa"/>
            <w:vAlign w:val="center"/>
          </w:tcPr>
          <w:p>
            <w:pPr>
              <w:pStyle w:val="15"/>
            </w:pPr>
            <w:r>
              <w:t>47.09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1191.20</w:t>
            </w:r>
          </w:p>
        </w:tc>
        <w:tc>
          <w:tcPr>
            <w:tcW w:w="2551" w:type="dxa"/>
            <w:vAlign w:val="center"/>
          </w:tcPr>
          <w:p>
            <w:pPr>
              <w:pStyle w:val="11"/>
            </w:pPr>
            <w:r>
              <w:t>1191.20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468.02</w:t>
            </w:r>
          </w:p>
        </w:tc>
        <w:tc>
          <w:tcPr>
            <w:tcW w:w="2551" w:type="dxa"/>
            <w:vAlign w:val="center"/>
          </w:tcPr>
          <w:p>
            <w:pPr>
              <w:pStyle w:val="11"/>
            </w:pPr>
            <w:r>
              <w:t>468.02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112.60</w:t>
            </w:r>
          </w:p>
        </w:tc>
        <w:tc>
          <w:tcPr>
            <w:tcW w:w="2551" w:type="dxa"/>
            <w:vAlign w:val="center"/>
          </w:tcPr>
          <w:p>
            <w:pPr>
              <w:pStyle w:val="11"/>
            </w:pPr>
            <w:r>
              <w:t>112.60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25.61</w:t>
            </w:r>
          </w:p>
        </w:tc>
        <w:tc>
          <w:tcPr>
            <w:tcW w:w="2551" w:type="dxa"/>
            <w:vAlign w:val="center"/>
          </w:tcPr>
          <w:p>
            <w:pPr>
              <w:pStyle w:val="11"/>
            </w:pPr>
            <w:r>
              <w:t>25.61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242.91</w:t>
            </w:r>
          </w:p>
        </w:tc>
        <w:tc>
          <w:tcPr>
            <w:tcW w:w="2551" w:type="dxa"/>
            <w:vAlign w:val="center"/>
          </w:tcPr>
          <w:p>
            <w:pPr>
              <w:pStyle w:val="11"/>
            </w:pPr>
            <w:r>
              <w:t>242.91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115.69</w:t>
            </w:r>
          </w:p>
        </w:tc>
        <w:tc>
          <w:tcPr>
            <w:tcW w:w="2551" w:type="dxa"/>
            <w:vAlign w:val="center"/>
          </w:tcPr>
          <w:p>
            <w:pPr>
              <w:pStyle w:val="11"/>
            </w:pPr>
            <w:r>
              <w:t>115.69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44.20</w:t>
            </w:r>
          </w:p>
        </w:tc>
        <w:tc>
          <w:tcPr>
            <w:tcW w:w="2551" w:type="dxa"/>
            <w:vAlign w:val="center"/>
          </w:tcPr>
          <w:p>
            <w:pPr>
              <w:pStyle w:val="11"/>
            </w:pPr>
            <w:r>
              <w:t>44.20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57.29</w:t>
            </w:r>
          </w:p>
        </w:tc>
        <w:tc>
          <w:tcPr>
            <w:tcW w:w="2551" w:type="dxa"/>
            <w:vAlign w:val="center"/>
          </w:tcPr>
          <w:p>
            <w:pPr>
              <w:pStyle w:val="11"/>
            </w:pPr>
            <w:r>
              <w:t>57.29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30.04</w:t>
            </w:r>
          </w:p>
        </w:tc>
        <w:tc>
          <w:tcPr>
            <w:tcW w:w="2551" w:type="dxa"/>
            <w:vAlign w:val="center"/>
          </w:tcPr>
          <w:p>
            <w:pPr>
              <w:pStyle w:val="11"/>
            </w:pPr>
            <w:r>
              <w:t>30.04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8.33</w:t>
            </w:r>
          </w:p>
        </w:tc>
        <w:tc>
          <w:tcPr>
            <w:tcW w:w="2551" w:type="dxa"/>
            <w:vAlign w:val="center"/>
          </w:tcPr>
          <w:p>
            <w:pPr>
              <w:pStyle w:val="11"/>
            </w:pPr>
            <w:r>
              <w:t>8.33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86.51</w:t>
            </w:r>
          </w:p>
        </w:tc>
        <w:tc>
          <w:tcPr>
            <w:tcW w:w="2551" w:type="dxa"/>
            <w:vAlign w:val="center"/>
          </w:tcPr>
          <w:p>
            <w:pPr>
              <w:pStyle w:val="11"/>
            </w:pPr>
            <w:r>
              <w:t>86.51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47.09</w:t>
            </w:r>
          </w:p>
        </w:tc>
        <w:tc>
          <w:tcPr>
            <w:tcW w:w="2551" w:type="dxa"/>
            <w:vAlign w:val="center"/>
          </w:tcPr>
          <w:p>
            <w:pPr>
              <w:pStyle w:val="11"/>
            </w:pPr>
          </w:p>
        </w:tc>
        <w:tc>
          <w:tcPr>
            <w:tcW w:w="2551" w:type="dxa"/>
            <w:vAlign w:val="center"/>
          </w:tcPr>
          <w:p>
            <w:pPr>
              <w:pStyle w:val="11"/>
            </w:pPr>
            <w:r>
              <w:t>47.09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4.72</w:t>
            </w:r>
          </w:p>
        </w:tc>
        <w:tc>
          <w:tcPr>
            <w:tcW w:w="2551" w:type="dxa"/>
            <w:vAlign w:val="center"/>
          </w:tcPr>
          <w:p>
            <w:pPr>
              <w:pStyle w:val="11"/>
            </w:pPr>
          </w:p>
        </w:tc>
        <w:tc>
          <w:tcPr>
            <w:tcW w:w="2551" w:type="dxa"/>
            <w:vAlign w:val="center"/>
          </w:tcPr>
          <w:p>
            <w:pPr>
              <w:pStyle w:val="11"/>
            </w:pPr>
            <w:r>
              <w:t>4.72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30205</w:t>
            </w:r>
          </w:p>
        </w:tc>
        <w:tc>
          <w:tcPr>
            <w:tcW w:w="4535" w:type="dxa"/>
            <w:vAlign w:val="center"/>
          </w:tcPr>
          <w:p>
            <w:pPr>
              <w:pStyle w:val="12"/>
            </w:pPr>
            <w:r>
              <w:t>水费</w:t>
            </w:r>
          </w:p>
        </w:tc>
        <w:tc>
          <w:tcPr>
            <w:tcW w:w="2551" w:type="dxa"/>
            <w:vAlign w:val="center"/>
          </w:tcPr>
          <w:p>
            <w:pPr>
              <w:pStyle w:val="11"/>
            </w:pPr>
            <w:r>
              <w:t>0.50</w:t>
            </w:r>
          </w:p>
        </w:tc>
        <w:tc>
          <w:tcPr>
            <w:tcW w:w="2551" w:type="dxa"/>
            <w:vAlign w:val="center"/>
          </w:tcPr>
          <w:p>
            <w:pPr>
              <w:pStyle w:val="11"/>
            </w:pPr>
          </w:p>
        </w:tc>
        <w:tc>
          <w:tcPr>
            <w:tcW w:w="2551" w:type="dxa"/>
            <w:vAlign w:val="center"/>
          </w:tcPr>
          <w:p>
            <w:pPr>
              <w:pStyle w:val="11"/>
            </w:pPr>
            <w:r>
              <w:t>0.50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5.64</w:t>
            </w:r>
          </w:p>
        </w:tc>
        <w:tc>
          <w:tcPr>
            <w:tcW w:w="2551" w:type="dxa"/>
            <w:vAlign w:val="center"/>
          </w:tcPr>
          <w:p>
            <w:pPr>
              <w:pStyle w:val="11"/>
            </w:pPr>
          </w:p>
        </w:tc>
        <w:tc>
          <w:tcPr>
            <w:tcW w:w="2551" w:type="dxa"/>
            <w:vAlign w:val="center"/>
          </w:tcPr>
          <w:p>
            <w:pPr>
              <w:pStyle w:val="11"/>
            </w:pPr>
            <w:r>
              <w:t>5.64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1.08</w:t>
            </w:r>
          </w:p>
        </w:tc>
        <w:tc>
          <w:tcPr>
            <w:tcW w:w="2551" w:type="dxa"/>
            <w:vAlign w:val="center"/>
          </w:tcPr>
          <w:p>
            <w:pPr>
              <w:pStyle w:val="11"/>
            </w:pPr>
          </w:p>
        </w:tc>
        <w:tc>
          <w:tcPr>
            <w:tcW w:w="2551" w:type="dxa"/>
            <w:vAlign w:val="center"/>
          </w:tcPr>
          <w:p>
            <w:pPr>
              <w:pStyle w:val="11"/>
            </w:pPr>
            <w:r>
              <w:t>1.08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7.34</w:t>
            </w:r>
          </w:p>
        </w:tc>
        <w:tc>
          <w:tcPr>
            <w:tcW w:w="2551" w:type="dxa"/>
            <w:vAlign w:val="center"/>
          </w:tcPr>
          <w:p>
            <w:pPr>
              <w:pStyle w:val="11"/>
            </w:pPr>
          </w:p>
        </w:tc>
        <w:tc>
          <w:tcPr>
            <w:tcW w:w="2551" w:type="dxa"/>
            <w:vAlign w:val="center"/>
          </w:tcPr>
          <w:p>
            <w:pPr>
              <w:pStyle w:val="11"/>
            </w:pPr>
            <w:r>
              <w:t>7.34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11.71</w:t>
            </w:r>
          </w:p>
        </w:tc>
        <w:tc>
          <w:tcPr>
            <w:tcW w:w="2551" w:type="dxa"/>
            <w:vAlign w:val="center"/>
          </w:tcPr>
          <w:p>
            <w:pPr>
              <w:pStyle w:val="11"/>
            </w:pPr>
          </w:p>
        </w:tc>
        <w:tc>
          <w:tcPr>
            <w:tcW w:w="2551" w:type="dxa"/>
            <w:vAlign w:val="center"/>
          </w:tcPr>
          <w:p>
            <w:pPr>
              <w:pStyle w:val="11"/>
            </w:pPr>
            <w:r>
              <w:t>11.71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4.40</w:t>
            </w:r>
          </w:p>
        </w:tc>
        <w:tc>
          <w:tcPr>
            <w:tcW w:w="2551" w:type="dxa"/>
            <w:vAlign w:val="center"/>
          </w:tcPr>
          <w:p>
            <w:pPr>
              <w:pStyle w:val="11"/>
            </w:pPr>
          </w:p>
        </w:tc>
        <w:tc>
          <w:tcPr>
            <w:tcW w:w="2551" w:type="dxa"/>
            <w:vAlign w:val="center"/>
          </w:tcPr>
          <w:p>
            <w:pPr>
              <w:pStyle w:val="11"/>
            </w:pPr>
            <w:r>
              <w:t>4.40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11.70</w:t>
            </w:r>
          </w:p>
        </w:tc>
        <w:tc>
          <w:tcPr>
            <w:tcW w:w="2551" w:type="dxa"/>
            <w:vAlign w:val="center"/>
          </w:tcPr>
          <w:p>
            <w:pPr>
              <w:pStyle w:val="11"/>
            </w:pPr>
          </w:p>
        </w:tc>
        <w:tc>
          <w:tcPr>
            <w:tcW w:w="2551" w:type="dxa"/>
            <w:vAlign w:val="center"/>
          </w:tcPr>
          <w:p>
            <w:pPr>
              <w:pStyle w:val="11"/>
            </w:pPr>
            <w:r>
              <w:t>11.70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215.03</w:t>
            </w:r>
          </w:p>
        </w:tc>
        <w:tc>
          <w:tcPr>
            <w:tcW w:w="2551" w:type="dxa"/>
            <w:vAlign w:val="center"/>
          </w:tcPr>
          <w:p>
            <w:pPr>
              <w:pStyle w:val="11"/>
            </w:pPr>
            <w:r>
              <w:t>215.03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208.43</w:t>
            </w:r>
          </w:p>
        </w:tc>
        <w:tc>
          <w:tcPr>
            <w:tcW w:w="2551" w:type="dxa"/>
            <w:vAlign w:val="center"/>
          </w:tcPr>
          <w:p>
            <w:pPr>
              <w:pStyle w:val="11"/>
            </w:pPr>
            <w:r>
              <w:t>208.43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6.60</w:t>
            </w:r>
          </w:p>
        </w:tc>
        <w:tc>
          <w:tcPr>
            <w:tcW w:w="2551" w:type="dxa"/>
            <w:vAlign w:val="center"/>
          </w:tcPr>
          <w:p>
            <w:pPr>
              <w:pStyle w:val="11"/>
            </w:pPr>
            <w:r>
              <w:t>6.60</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303001曲阳县发展改革和科学技术局本级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303001曲阳县发展改革和科学技术局本级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303001曲阳县发展改革和科学技术局本级</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4.40</w:t>
            </w:r>
          </w:p>
        </w:tc>
        <w:tc>
          <w:tcPr>
            <w:tcW w:w="2381" w:type="dxa"/>
            <w:vAlign w:val="center"/>
          </w:tcPr>
          <w:p>
            <w:pPr>
              <w:pStyle w:val="15"/>
            </w:pPr>
            <w:r>
              <w:t>4.40</w:t>
            </w:r>
          </w:p>
        </w:tc>
        <w:tc>
          <w:tcPr>
            <w:tcW w:w="2381" w:type="dxa"/>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4.40</w:t>
            </w:r>
          </w:p>
        </w:tc>
        <w:tc>
          <w:tcPr>
            <w:tcW w:w="2381" w:type="dxa"/>
            <w:vAlign w:val="center"/>
          </w:tcPr>
          <w:p>
            <w:pPr>
              <w:pStyle w:val="11"/>
            </w:pPr>
            <w:r>
              <w:t>4.40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二、公务用车购置及运维费</w:t>
            </w:r>
          </w:p>
        </w:tc>
        <w:tc>
          <w:tcPr>
            <w:tcW w:w="2381" w:type="dxa"/>
            <w:vAlign w:val="center"/>
          </w:tcPr>
          <w:p>
            <w:pPr>
              <w:pStyle w:val="11"/>
            </w:pPr>
            <w:r>
              <w:t>4.40</w:t>
            </w:r>
          </w:p>
        </w:tc>
        <w:tc>
          <w:tcPr>
            <w:tcW w:w="2381" w:type="dxa"/>
            <w:vAlign w:val="center"/>
          </w:tcPr>
          <w:p>
            <w:pPr>
              <w:pStyle w:val="11"/>
            </w:pPr>
            <w:r>
              <w:t>4.40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公务用车运行维护费</w:t>
            </w:r>
          </w:p>
        </w:tc>
        <w:tc>
          <w:tcPr>
            <w:tcW w:w="2381" w:type="dxa"/>
            <w:vAlign w:val="center"/>
          </w:tcPr>
          <w:p>
            <w:pPr>
              <w:pStyle w:val="11"/>
            </w:pPr>
            <w:r>
              <w:t>4.40</w:t>
            </w:r>
          </w:p>
        </w:tc>
        <w:tc>
          <w:tcPr>
            <w:tcW w:w="2381" w:type="dxa"/>
            <w:vAlign w:val="center"/>
          </w:tcPr>
          <w:p>
            <w:pPr>
              <w:pStyle w:val="11"/>
            </w:pPr>
            <w:r>
              <w:t>4.40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三、公务接待费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曲阳县发展改革和科学技术局本级2025年单位预算信息公开情况说明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按照《中华人民共和国预算法》、《地方预决算公开操作规程》和《关于进一步推进预算公开工作的实施意见》规定，现将曲阳县发展改革和科学技术局本级2025年单位预算公开如下：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一）拟订并组织实施全县国民经济和社会发展战略、中长期规划和年度计划；统筹协调经济社会发展，研究分析经济形势，提出全县国民经济发展和优化重大经济结构的目标、政策的建议；提出综合运用各种经济手段和政策的建议；受县政府委托向县人大提交国民经济和社会发展计划的报告。</w:t>
      </w:r>
    </w:p>
    <w:p>
      <w:pPr>
        <w:pStyle w:val="17"/>
      </w:pPr>
      <w:r>
        <w:t>（二）负责监测经济形势和社会发展态势，承担预测预警和信息引导的责任；研究全县经济运行、总量平衡、经济安全和总体产业安排等重要问题并提出区域经济调节政策的建议；综合协调经济社会发展；负责协调解决经济运行中的有关重大问题，调节经济运行，负责组织重要物资的紧急调度和交通运输协调。</w:t>
      </w:r>
    </w:p>
    <w:p>
      <w:pPr>
        <w:pStyle w:val="17"/>
      </w:pPr>
      <w:r>
        <w:t>（三）负责汇总和分析财政、金融等方面的情况，研究贯彻国家财政政策、货币政策、土地政策以及其它调控政策的措施；组织实施产业政策，监督检查产业政策的执行；牵头推进全县产业投资基金和创业投资的发展及制度建设；受县政府委托对相关投融资机构进行宏观指导。</w:t>
      </w:r>
    </w:p>
    <w:p>
      <w:pPr>
        <w:pStyle w:val="17"/>
      </w:pPr>
      <w:r>
        <w:t>（四）承担指导推进和综合协调经济体制改革的责任；研究全县经济体制改革和对外开放的重大问题，组织拟订综合性经济体制改革方案，协调有关专项经济体制改革方案；指导和推进总体经济体制改革；会同有关部门搞好重要专项经济体制改革之间的衔接，指导县级经济体制改革试点和改革试验区工作。</w:t>
      </w:r>
    </w:p>
    <w:p>
      <w:pPr>
        <w:pStyle w:val="17"/>
      </w:pPr>
      <w:r>
        <w:t>（五）承担规划重大建设项目和生产力布局的责任；拟订全社会固定资产投资总规模和投资结构的调控目标、政策及措施，衔接平衡需要安排政府投资和涉及重大建设项目的专项规划；安排国家和省拨款的建设项目、省重点建设项目、省重点产业支撑项目；按规定权限审批政府投资项目；安排县财政性建设资金，指导和监督政策性贷款的使用方向，引导民间资金用于固定资产投资的方向；安排国家和省拨款的建设项目和市重点建设项目；指导工程咨询业的发展。</w:t>
      </w:r>
    </w:p>
    <w:p>
      <w:pPr>
        <w:pStyle w:val="17"/>
      </w:pPr>
      <w:r>
        <w:t>（六）研究提出全县利用外资和境外投资的战略、规划、总量平衡和结构优化的目标和政策；指导和监督国外贷款建设资金的使用；安排利用外资和境外资源开发类、大额用汇投资项目；组织、指导、协调全县经济技术交流合作，促进区域经济技术合作与对口支援工作。</w:t>
      </w:r>
    </w:p>
    <w:p>
      <w:pPr>
        <w:pStyle w:val="17"/>
      </w:pPr>
      <w:r>
        <w:t>（七）推进经济结构战略性调整。提出全县国民经济重要产业的发展战略和规划；组织实施综合性产业政策，负责协调全县第一、二、三产业发展的重大问题并衔接平衡相关发展规划和重大政策，做好与国民经济和社会发展规划、计划的衔接平衡；协调农业和农村经济社会发展的有关重大问题；会同有关部门拟订服务业发展战略和重大政策，拟订现代物流业发展战略、规划；组织拟订能源发展规划、产业政策和年度指导计划并组织实施；协调能源发展和改革中的重大问题，推进能源体制改革；组织实施煤炭、石油、天然气、电力、新能源和可再生能源等能源以及炼油、煤制燃料和生物质液体燃料的产业政策和相关标准。按规定权限，负责规划内和年度计划内能源固定资产投资项目的审批、核准和审核；指导协调农村能源发展工作。负责能源行业节能和资源综合利用，参与研究能源消费总量控制目标建议，指导、监督能源消费总量控制有关工作，衔接能源生产建设和供需平衡；组织协调相关示范工程和推广应用新产品、新技术、新设备。负责能源预测预警，发布能源信息，参与能源运行调节和应急保障。监管油气、新能源市场运行，规范能源市场秩序。监管油气管网设施的公平开放，参与电力市场的监管。参与制定与能源相关的资源、财税、环保及应对气候变化等政策，提出能源能力建设的战略、规划和重大政策，协调解决重大技术装备推广应用等方面的重大问题。</w:t>
      </w:r>
    </w:p>
    <w:p>
      <w:pPr>
        <w:pStyle w:val="17"/>
      </w:pPr>
      <w:r>
        <w:t>（八）研究提出区域经济协调发展、加快城镇化发展的战略和政策建议；负责区域经济合作的统筹协调和指导。</w:t>
      </w:r>
    </w:p>
    <w:p>
      <w:pPr>
        <w:pStyle w:val="17"/>
      </w:pPr>
      <w:r>
        <w:t>（九）承担县内重要商品总量平衡和宏观调控的责任；编制重要农产品、工业品和原材料进出口总量计划并监督执行，根据经济运行情况对进出口总量计划进行调整;会同有关部门管理粮食、棉花、食糖等重要物资和商品的县级储备。</w:t>
      </w:r>
    </w:p>
    <w:p>
      <w:pPr>
        <w:pStyle w:val="17"/>
      </w:pPr>
      <w:r>
        <w:t>（十）负责社会发展与国民经济发展的政策衔接,组织拟订社会发展战略、总体规划和年度计划;参与拟订人口和计划生育、科学技术、教育、文化、卫生、民政等发展政策,推进社会事业建设;研究提出促进就业、调整收入分配、完善社会保障与经济协调发展的政策建议,协调社会事业发展和改革中的重大问题及政策;研究拟订人口发展战略、规划及人口政策。</w:t>
      </w:r>
    </w:p>
    <w:p>
      <w:pPr>
        <w:pStyle w:val="17"/>
      </w:pPr>
      <w:r>
        <w:t>（十一）推进可持续发展战略,负责节能综合协调工作;组织拟订发展循环经济、全社会能源节约和综合利用规划及政策措施并协调实施;参与编制生态建设、环境保护规划;协调生态建设、能源资源节约和综合利用的重大问题,综合协调节能产业和清洁生产促进有关工作。</w:t>
      </w:r>
    </w:p>
    <w:p>
      <w:pPr>
        <w:pStyle w:val="17"/>
      </w:pPr>
      <w:r>
        <w:t>（十二）起草国民经济和社会发展、经济体制改革和对外开放的有关规章草案;按规定指导和协调全县招标投标工作。</w:t>
      </w:r>
    </w:p>
    <w:p>
      <w:pPr>
        <w:pStyle w:val="17"/>
      </w:pPr>
      <w:r>
        <w:t>（十三）组织编制全县国民经济动员规划、计划,研究国民经济动员与经济建设、国防建设的关系,协调相关重大问题,组织实施全县国民经济动员有关工作;承担县国防动员委员会交办的有关具体工作。</w:t>
      </w:r>
    </w:p>
    <w:p>
      <w:pPr>
        <w:pStyle w:val="17"/>
      </w:pPr>
      <w:r>
        <w:t>（十四）组织指导全县经济、技术交流与合作。</w:t>
      </w:r>
    </w:p>
    <w:p>
      <w:pPr>
        <w:pStyle w:val="17"/>
      </w:pPr>
      <w:r>
        <w:t>（十五）研究制定我县参与京津冀协同发展的相关政策及规划,争取国家和省相关政策、资金、项目支持,协调解决在推进协同发展中存在的问题。</w:t>
      </w:r>
    </w:p>
    <w:p>
      <w:pPr>
        <w:pStyle w:val="17"/>
      </w:pPr>
      <w:r>
        <w:t>（十六）负责拟订全县价格总水平年度调控计划和中长期调控目标;监测、预测全县价格总水平及其结构变动趋势,提出调控建议。</w:t>
      </w:r>
    </w:p>
    <w:p>
      <w:pPr>
        <w:pStyle w:val="17"/>
      </w:pPr>
      <w:r>
        <w:t>（十七）依据价权分工目录,研究提出权限范围内的价格(收费)改革的年度、中长期计划及调整方案。</w:t>
      </w:r>
    </w:p>
    <w:p>
      <w:pPr>
        <w:pStyle w:val="17"/>
      </w:pPr>
      <w:r>
        <w:t>（十八）负责物价变化情况监测分析,依法组织对重要商品和服务价格、成本、市场供求的变动情况进行跟踪、采集、分析、预测、预警和公布等活动,为政府实施宏观调控提供决策依据。</w:t>
      </w:r>
    </w:p>
    <w:p>
      <w:pPr>
        <w:pStyle w:val="17"/>
      </w:pPr>
      <w:r>
        <w:t>（十九）负责实施国家机关收费、公益事业收费、公用事业</w:t>
      </w:r>
    </w:p>
    <w:p>
      <w:pPr>
        <w:pStyle w:val="17"/>
      </w:pPr>
      <w:r>
        <w:t>收费、中介服务收费和重要经营收费的管理工作。</w:t>
      </w:r>
    </w:p>
    <w:p>
      <w:pPr>
        <w:pStyle w:val="17"/>
      </w:pPr>
      <w:r>
        <w:t>（二十）负责对列入省成本监审目录和省授权实行成本监审的商品及服务价格进行定调价前期监审工作;负责重要产品成本调查和监审工作,审核汇总重要农产品的成本收益,提出对策建议。</w:t>
      </w:r>
    </w:p>
    <w:p>
      <w:pPr>
        <w:pStyle w:val="17"/>
      </w:pPr>
      <w:r>
        <w:t>（二十一）负责对全县司法、行政机关及仲裁机构办理的刑事、民事、经济、行政及仲裁案件的各种涉案物品标的的价值进行价格鉴定;负责全县价格评估;负责价格咨询、调解价格矛盾、处理价格纠纷等公共服务工作。</w:t>
      </w:r>
    </w:p>
    <w:p>
      <w:pPr>
        <w:pStyle w:val="17"/>
      </w:pPr>
      <w:r>
        <w:t>（二十二）指导企业用好市场调节商品价格的定价权;指导行业组织价格自律事宜;指导各业务主管部门和企事业单位物价人员的业务培训;利用“全国收费动态监管系统”平台对收费单位情况和收支状况的统计上报工作;负责收费政策及执行情况评估。</w:t>
      </w:r>
    </w:p>
    <w:p>
      <w:pPr>
        <w:pStyle w:val="17"/>
      </w:pPr>
      <w:r>
        <w:t>（二十三）组织落实国家、省、市有关粮食流通和物资储备的法律、法规和政策。拟订全县粮食流通、县级粮食储备和物资储备的政策和规章制度并组织实施。指导全县粮食流通和物资储备体制改革。</w:t>
      </w:r>
    </w:p>
    <w:p>
      <w:pPr>
        <w:pStyle w:val="17"/>
      </w:pPr>
      <w:r>
        <w:t>（二十四）落实国家粮食行业发展规划和政策,制定全县粮食行业发展规划并组织实施。承担全县粮食流通宏观调控,落实国家粮食购销政策,负责粮食、食糖、食盐等物资管理工作,监测县内粮食、食糖、食盐等物资供求变化并预测预警。承担粮食安全责任制考核日常工作。</w:t>
      </w:r>
    </w:p>
    <w:p>
      <w:pPr>
        <w:pStyle w:val="17"/>
      </w:pPr>
      <w:r>
        <w:t>（二十五）研究提出县级粮食和物资储备规划、储备品种目录建议,组织实施县级粮食、食糖、食盐和救灾物资等物资的收储、轮换和日常管理,落实有关动用计划和指令。</w:t>
      </w:r>
    </w:p>
    <w:p>
      <w:pPr>
        <w:pStyle w:val="17"/>
      </w:pPr>
      <w:r>
        <w:t>（二十六）负责贯彻落实国家粮食和物资储备仓储管理有关技术标准和规范。负责粮食流通、加工行业安全生产的监督管理,承担县级粮食、食糖、食盐和救灾物资等物资承储企业以及物资储备承储单位安全生产的监管责任。</w:t>
      </w:r>
    </w:p>
    <w:p>
      <w:pPr>
        <w:pStyle w:val="17"/>
      </w:pPr>
      <w:r>
        <w:t>（二十七）负责县级粮食、食糖、食盐和救灾物资等物资储备基础设施建设和管理。拟订粮食流通设施建设规划并组织实施,管理有关储备基础设施和粮食流通设施投资项目。</w:t>
      </w:r>
    </w:p>
    <w:p>
      <w:pPr>
        <w:pStyle w:val="17"/>
      </w:pPr>
      <w:r>
        <w:t>（二十八）负责对县级粮食、食糖、食盐和救灾物资等物资储备的数量、质量和储存安全实施监督管理,对其他部门管理的物资储备进行监督指导。负责粮食流通监督检查,负责粮食收购、储存、运输环节粮食质量安全和原粮卫生的监督管理,组织实施全县粮食库存检查工作。</w:t>
      </w:r>
    </w:p>
    <w:p>
      <w:pPr>
        <w:pStyle w:val="17"/>
      </w:pPr>
      <w:r>
        <w:t>(二十九)贯彻国家粮食流通和物资储备有关标准、粮食质量标准和有关技术规范并监督执行。开展全县粮食和物资储备的对外合作与交流。</w:t>
      </w:r>
    </w:p>
    <w:p>
      <w:pPr>
        <w:pStyle w:val="17"/>
      </w:pPr>
      <w:r>
        <w:t>（三十）提出全县新型工业化发展战略和政策，协调解决新型工业化进程中的重大问题，拟订并组织实施全县工业的发展规划，推进产业结构战略性调整和优化升级，推进信息化和工业化融合。</w:t>
      </w:r>
    </w:p>
    <w:p>
      <w:pPr>
        <w:pStyle w:val="17"/>
      </w:pPr>
      <w:r>
        <w:t>（三十一）拟订并组织实施全县工业行业规划、计划和产业政策，提出优化产业布局、结构的政策建议，推进现代产业体系建设，组织实施行业技术规范和标准，指导行业生产质量管理，协调推进工信系统名牌战略工作。</w:t>
      </w:r>
    </w:p>
    <w:p>
      <w:pPr>
        <w:pStyle w:val="17"/>
      </w:pPr>
      <w:r>
        <w:t>（三十二）监测、分析全县工业运行态势，统计并发布相关信息，进行预测预警和信息引导，协调解决行业运行发展中的有关问题并提出政策建议；负责工业应急管理、产业安全和国防动员有关工作；负责市医药储备管理的有关工作。</w:t>
      </w:r>
    </w:p>
    <w:p>
      <w:pPr>
        <w:pStyle w:val="17"/>
      </w:pPr>
      <w:r>
        <w:t>（三十三）负责提出全县工业固定资产投资规模和方向（含利用外资和境外投资）、国家和省、市财政性建设资金安排的意见。</w:t>
      </w:r>
    </w:p>
    <w:p>
      <w:pPr>
        <w:pStyle w:val="17"/>
      </w:pPr>
      <w:r>
        <w:t>（三十四）负责对全县中小企业和民营经济促进工作进行指导、综合协调和监督检查，负责中小企业统计工作，研究拟订全县中小企业发展战略、中长期发展规划、年度计划并组织实施；会同有关部门拟订促进全县发展中小企业和民营经济发展的相关政策并组织实施，协调解决有关重大问题；指导和推进中小企业转变发展方式，推动结构调整优化；拟订中小企业产业集群发展规划及政策措施并组织实施。</w:t>
      </w:r>
    </w:p>
    <w:p>
      <w:pPr>
        <w:pStyle w:val="17"/>
      </w:pPr>
      <w:r>
        <w:t>（三十五）拟订和组织实施中小企业发展专项资金年度计划和固定资产投资计划，提出县级中小企业发展专项资金年度预算建议，实施对中小企业发展专项资金使用的监督检查；指导县中小企业专项资金的设立和使用；提出中小企业融资的政策措施并组织实施；推动建立中小企业创业风险投资引导资金，确定资金使用方向；负责企业诚信体系建设；组织推进中小企业信用担保体系和信用制度建设；推动建立完善中小企业服务体系，引导各类中介组织为中小企业提供服务。</w:t>
      </w:r>
    </w:p>
    <w:p>
      <w:pPr>
        <w:pStyle w:val="17"/>
      </w:pPr>
      <w:r>
        <w:t>（三十六）贯彻国家政策和标准，拟订高技术产业中涉及生物医药、新材料、信息产业等规划并组织实施；指导行业技术创新和技术进步，以先进适用技术改造提升传统产业；组织实施有关国家、省、市科技重大专项，推进相关科研成果产业化，推动全县软件业、信息  服务业和新兴产业发展。</w:t>
      </w:r>
    </w:p>
    <w:p>
      <w:pPr>
        <w:pStyle w:val="17"/>
      </w:pPr>
      <w:r>
        <w:t>（三十七）承担全县振兴装备制造业的组织协调，贯彻执行国家、省重大技术装备发展和自主创新规划、政策，依托国家、省、市重点工程建设协调有关重大专项的实施，推进重大技术装备国产化，指导引进重大技术装备的消化创新。</w:t>
      </w:r>
    </w:p>
    <w:p>
      <w:pPr>
        <w:pStyle w:val="17"/>
      </w:pPr>
      <w:r>
        <w:t>（三十八）组织实施国家、省工业能源节约和资源综合利用促进政策，协调相关重大示范工程和新产品、新技术、新设备、新材料的推广应用。</w:t>
      </w:r>
    </w:p>
    <w:p>
      <w:pPr>
        <w:pStyle w:val="17"/>
      </w:pPr>
      <w:r>
        <w:t>（三十九）推进全县工业体制改革和管理创新，提高行业综合素质和核心竞争力，指导工业行业加强安全生产管理；负责证照齐全民用爆炸物品生产、流通企业单位的安全生产监督管理；负责本单位的安全生产和职业健康工作。</w:t>
      </w:r>
    </w:p>
    <w:p>
      <w:pPr>
        <w:pStyle w:val="17"/>
      </w:pPr>
      <w:r>
        <w:t>（四十）组织开展工业、中小企业的对外合作与交流。</w:t>
      </w:r>
    </w:p>
    <w:p>
      <w:pPr>
        <w:pStyle w:val="17"/>
      </w:pPr>
      <w:r>
        <w:t>(四十一)贯彻落实创新驱动发展战略方针，拟订科技发展、引进国外智力规划和政策并组织实施，起草有关科技方面的地方性法规、政府规章草案。</w:t>
      </w:r>
    </w:p>
    <w:p>
      <w:pPr>
        <w:pStyle w:val="17"/>
      </w:pPr>
      <w:r>
        <w:t>(四十二)统筹推进全省创新体系建设和科技体制改革，会同有关部门健全技术创新激励机制。优化科研体系建设，指导科研机构改革发展，推动企业科技创新能力建设，承担推进科技军民融合发展相关工作，推进县重大科技决策咨询制度建设。拟订科学普及和科学传播规划、政策。</w:t>
      </w:r>
    </w:p>
    <w:p>
      <w:pPr>
        <w:pStyle w:val="17"/>
      </w:pPr>
      <w:r>
        <w:t>(四十三)牵头建立统一的县级科技管理平台和科研项目资金协调、评估、监管机制。会同有关部门提出优化配置科技资源的政策措施建议，推动多元化科技投入体系建设，协调管理县级财政科技计划(专项、基金等)并监督实施。</w:t>
      </w:r>
    </w:p>
    <w:p>
      <w:pPr>
        <w:pStyle w:val="17"/>
      </w:pPr>
      <w:r>
        <w:t xml:space="preserve">(四十四)拟订重大科技创新基地建设规划并监督实施，推动科研条件保障、科技平台建设和科技资源开放共享。拟订基础研究规划、政策并组织实施，组织协调市重大基础研究和应用基础研究。负责对全县自然科学基金工作进行宏观管理、统筹协调和监督评估。     </w:t>
      </w:r>
    </w:p>
    <w:p>
      <w:pPr>
        <w:pStyle w:val="17"/>
      </w:pPr>
      <w:r>
        <w:t>(四十五)编制县重大科技项目规划并监督实施，统筹关键共性技术、前沿引领技术、现代工程技术、颠覆性技术研发和创新，牵头组织重大技术攻关和成果应用示范。</w:t>
      </w:r>
    </w:p>
    <w:p>
      <w:pPr>
        <w:pStyle w:val="17"/>
      </w:pPr>
      <w:r>
        <w:t>(四十六)组织拟定高新技术发展及产业化、科技促进农业农村和社会发展的规划、政策和措施。组织开展重点领域技术发展需求分析，提出重大任务并监督实施。指导县级及以上高新技术产业开发区、农业科技园区等科技园区建设。指导山区科技创新等工作。</w:t>
      </w:r>
    </w:p>
    <w:p>
      <w:pPr>
        <w:pStyle w:val="17"/>
      </w:pPr>
      <w:r>
        <w:t>(四十七)牵头技术转移体系建设，拟订科技成果转移转化和促进产学研结合的相关政策措施并监督实施。指导科技服务业、技术市场和科技中介组织发展。</w:t>
      </w:r>
    </w:p>
    <w:p>
      <w:pPr>
        <w:pStyle w:val="17"/>
      </w:pPr>
      <w:r>
        <w:t>(四十八)统筹区域科技创新体系建设，指导区域创新发展、科技资源合理布局和协同创新能力建设。</w:t>
      </w:r>
    </w:p>
    <w:p>
      <w:pPr>
        <w:pStyle w:val="17"/>
      </w:pPr>
      <w:r>
        <w:t>(四十九)拟订国际科技合作与创新能力开放合作的规划、政策和措施，组织开展国际科技合作交流。指导相关部门和县对外科技合作交流工作，组织科技授外和科技援保相关事宜。</w:t>
      </w:r>
    </w:p>
    <w:p>
      <w:pPr>
        <w:pStyle w:val="17"/>
      </w:pPr>
      <w:r>
        <w:t>(五十)负责引进国外智力工作。拟订引进外国专家总体规划、计划并组织实施，建立外国高层次人才吸引集聚机制和重点外国专家联系服务机制。拟订出国(境)培训总体规划、政策和年度计划并监督实施。</w:t>
      </w:r>
    </w:p>
    <w:p>
      <w:pPr>
        <w:pStyle w:val="17"/>
      </w:pPr>
      <w:r>
        <w:t>(五十一)会同有关部门拟订科技人才队伍建设规划和政策，建立健全科技人才评价和激励机制，组织实施科技人才计划，推动高端科技创新人才队伍建设。</w:t>
      </w:r>
    </w:p>
    <w:p>
      <w:pPr>
        <w:pStyle w:val="17"/>
      </w:pPr>
      <w:r>
        <w:t>(五十二)负责市科学技术奖的评审组织工作，承担国家、省科学技术奖、中国政府友谊奖的申报组织工作。</w:t>
      </w:r>
    </w:p>
    <w:p>
      <w:pPr>
        <w:pStyle w:val="17"/>
      </w:pPr>
      <w:r>
        <w:t>(五十三)承担县委财经委员会办公室日常工作。</w:t>
      </w: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13465"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2"/>
            </w:pPr>
            <w:r>
              <w:t>曲阳县发展改革和科学技术局本级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4923.23万元，其中：一般公共预算收入3893.23万元，基金预算收入0.00万元，国有资本经营预算收入0.00万元，财政专户核拨收入0.00万元，单位资金收入0.00万元，上年结转结余1030.00万元。</w:t>
      </w:r>
    </w:p>
    <w:p>
      <w:pPr>
        <w:pStyle w:val="18"/>
      </w:pPr>
      <w:r>
        <w:t>2、支出说明</w:t>
      </w:r>
    </w:p>
    <w:p>
      <w:pPr>
        <w:pStyle w:val="18"/>
      </w:pPr>
      <w:r>
        <w:t>收支预算总表支出栏、基本支出表、项目支出表按经济分类和支出功能分类科目编制，反映曲阳县发展改革和科学技术局本级年度单位预算中支出预算的总体情况。2025年支出预算4923.23万元，其中基本支出1453.32万元，包括人员经费1406.23万元和日常公用经费47.09万元；项目支出3469.91万元，主要为天然气价格补贴项目</w:t>
      </w:r>
      <w:r>
        <w:tab/>
      </w:r>
      <w:r>
        <w:t>497万元，双创双服领导小组办公室项目经费5万元，社会粮食信息统计经费5万元，人防办业务经费10万元，曲阳县下岸村</w:t>
      </w:r>
      <w:r>
        <w:rPr>
          <w:rFonts w:hint="eastAsia"/>
          <w:lang w:eastAsia="zh-CN"/>
        </w:rPr>
        <w:t>易地</w:t>
      </w:r>
      <w:r>
        <w:t>扶贫搬迁还本300万元，气代煤改造安装暖气片补贴项目78.8万元，河北省资助购买工业设计服务项目20万元，发改局专项公用经费20万元，发改局招商引资经费10万元，发改局劳务派遣人员经费64.38万元，发改局规上企业咨询服务及成本费用调查服务费项目23.5万元，发改局公共场所免费WIFI覆盖续期服务费50万元，发改局电子政务网运行维护费26.5万元，发改局电代煤补贴资金项目</w:t>
      </w:r>
      <w:r>
        <w:tab/>
      </w:r>
      <w:r>
        <w:t>40万元，保定市灵山煤电公司遗留问题项目195万元，粮食系统遗留问题173万元，粮食储备保管和利息补贴270万元，以工代赈576万元。</w:t>
      </w:r>
      <w:r>
        <w:tab/>
      </w:r>
      <w:r>
        <w:tab/>
      </w:r>
      <w:r>
        <w:tab/>
      </w:r>
      <w:r>
        <w:tab/>
      </w:r>
    </w:p>
    <w:p>
      <w:pPr>
        <w:pStyle w:val="18"/>
      </w:pPr>
      <w:r>
        <w:t>3、比上年增减情况</w:t>
      </w:r>
    </w:p>
    <w:p>
      <w:pPr>
        <w:pStyle w:val="18"/>
      </w:pPr>
      <w:r>
        <w:t>2025年预算收支安排4923.23万元，较2024年预算减少12031.39万元，其中：基本支出减少100.56万元，主要为2024年退休4人，减少了工资性支出。项目支出减少11930.83万元，主要为洁净型煤、双代等取暖项目减少。</w:t>
      </w:r>
    </w:p>
    <w:p>
      <w:pPr>
        <w:spacing w:before="10" w:after="10" w:line="240" w:lineRule="auto"/>
        <w:ind w:firstLine="640"/>
        <w:jc w:val="left"/>
        <w:outlineLvl w:val="5"/>
      </w:pPr>
      <w:r>
        <w:rPr>
          <w:rFonts w:ascii="黑体" w:hAnsi="黑体" w:eastAsia="黑体" w:cs="黑体"/>
          <w:color w:val="000000"/>
          <w:sz w:val="32"/>
        </w:rPr>
        <w:t>三、机关运行经费安排情况</w:t>
      </w:r>
    </w:p>
    <w:p>
      <w:pPr>
        <w:numPr>
          <w:ilvl w:val="0"/>
          <w:numId w:val="0"/>
        </w:numPr>
        <w:spacing w:before="10" w:after="10" w:line="360" w:lineRule="auto"/>
        <w:ind w:firstLine="840" w:firstLineChars="300"/>
        <w:jc w:val="left"/>
        <w:outlineLvl w:val="2"/>
      </w:pPr>
      <w:r>
        <w:rPr>
          <w:rFonts w:ascii="Times New Roman" w:hAnsi="Times New Roman" w:eastAsia="方正仿宋_GBK" w:cs="Times New Roman"/>
          <w:sz w:val="28"/>
          <w:szCs w:val="24"/>
          <w:lang w:val="en-US" w:eastAsia="uk-UA" w:bidi="ar-SA"/>
        </w:rPr>
        <w:t>2025年，我</w:t>
      </w:r>
      <w:r>
        <w:rPr>
          <w:rFonts w:hint="eastAsia" w:eastAsia="方正仿宋_GBK" w:cs="Times New Roman"/>
          <w:sz w:val="28"/>
          <w:szCs w:val="24"/>
          <w:lang w:val="en-US" w:eastAsia="zh-CN" w:bidi="ar-SA"/>
        </w:rPr>
        <w:t>单位</w:t>
      </w:r>
      <w:r>
        <w:rPr>
          <w:rFonts w:ascii="Times New Roman" w:hAnsi="Times New Roman" w:eastAsia="方正仿宋_GBK" w:cs="Times New Roman"/>
          <w:sz w:val="28"/>
          <w:szCs w:val="24"/>
          <w:lang w:val="en-US" w:eastAsia="uk-UA" w:bidi="ar-SA"/>
        </w:rPr>
        <w:t>机关运行经费共计安排47.09万元，主要用于日常维修、办公用房水电费、办公用房取暖费、办公用房物业管理费等日常运行支出。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2025年，我单位财政拨款“三公”经费预算安排4.40万元，其中因公出国（境）费0.00万元；公务用车购置及运维费4.40万元（其中：公务用车购置费为0.00万元，公务用车运维费4.40万元)；公务接待费0.00万元。与2024年相比增加1.20万元，增减变化的主要原因是比上年增加1.2万元，因国动办从政府办划归到发改局，公车划转到发改局。</w:t>
      </w:r>
    </w:p>
    <w:p>
      <w:pPr>
        <w:spacing w:before="10" w:after="10" w:line="240" w:lineRule="auto"/>
        <w:ind w:firstLine="640" w:firstLineChars="20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w:t>
      </w:r>
    </w:p>
    <w:p>
      <w:r>
        <w:rPr>
          <w:rFonts w:ascii="方正仿宋_GBK" w:hAnsi="方正仿宋_GBK" w:eastAsia="方正仿宋_GBK" w:cs="方正仿宋_GBK"/>
          <w:b/>
          <w:color w:val="000000"/>
          <w:sz w:val="28"/>
        </w:rPr>
        <w:t>1、保定市灵山煤电公司遗留问题项目绩效目标表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13063425P004207100031</w:t>
            </w:r>
          </w:p>
        </w:tc>
        <w:tc>
          <w:tcPr>
            <w:tcW w:w="2835" w:type="dxa"/>
            <w:vAlign w:val="center"/>
          </w:tcPr>
          <w:p>
            <w:pPr>
              <w:pStyle w:val="10"/>
            </w:pPr>
            <w:r>
              <w:t>项目名称</w:t>
            </w:r>
          </w:p>
        </w:tc>
        <w:tc>
          <w:tcPr>
            <w:tcW w:w="6095" w:type="dxa"/>
            <w:gridSpan w:val="3"/>
            <w:vAlign w:val="center"/>
          </w:tcPr>
          <w:p>
            <w:pPr>
              <w:pStyle w:val="12"/>
            </w:pPr>
            <w:r>
              <w:t>保定市灵山煤电公司遗留问题项目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195.00</w:t>
            </w:r>
          </w:p>
        </w:tc>
        <w:tc>
          <w:tcPr>
            <w:tcW w:w="2835" w:type="dxa"/>
            <w:vAlign w:val="center"/>
          </w:tcPr>
          <w:p>
            <w:pPr>
              <w:pStyle w:val="10"/>
            </w:pPr>
            <w:r>
              <w:t>其中：财政    资金</w:t>
            </w:r>
          </w:p>
        </w:tc>
        <w:tc>
          <w:tcPr>
            <w:tcW w:w="2551" w:type="dxa"/>
            <w:vAlign w:val="center"/>
          </w:tcPr>
          <w:p>
            <w:pPr>
              <w:pStyle w:val="12"/>
            </w:pPr>
            <w:r>
              <w:t>195.00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预算数195万元，其中财政资金195万元，主要用于灵山煤电公司职工工资及社保支出。按实际支付。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100.00</w:t>
            </w:r>
          </w:p>
        </w:tc>
        <w:tc>
          <w:tcPr>
            <w:tcW w:w="2835" w:type="dxa"/>
            <w:vAlign w:val="center"/>
          </w:tcPr>
          <w:p>
            <w:pPr>
              <w:pStyle w:val="13"/>
            </w:pPr>
            <w:r>
              <w:t>100.00</w:t>
            </w:r>
          </w:p>
        </w:tc>
        <w:tc>
          <w:tcPr>
            <w:tcW w:w="2551" w:type="dxa"/>
            <w:vAlign w:val="center"/>
          </w:tcPr>
          <w:p>
            <w:pPr>
              <w:pStyle w:val="13"/>
            </w:pPr>
            <w:r>
              <w:t>195.00</w:t>
            </w:r>
          </w:p>
        </w:tc>
        <w:tc>
          <w:tcPr>
            <w:tcW w:w="3544" w:type="dxa"/>
            <w:gridSpan w:val="2"/>
            <w:vAlign w:val="center"/>
          </w:tcPr>
          <w:p>
            <w:pPr>
              <w:pStyle w:val="13"/>
            </w:pPr>
            <w:r>
              <w:t>195.00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1.通过解决遗留问题，解决51名职工拖欠工资及社保，维护职工利益。维护社会稳定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解决遗留问题职工人数</w:t>
            </w:r>
          </w:p>
        </w:tc>
        <w:tc>
          <w:tcPr>
            <w:tcW w:w="5386" w:type="dxa"/>
            <w:vAlign w:val="center"/>
          </w:tcPr>
          <w:p>
            <w:pPr>
              <w:pStyle w:val="12"/>
            </w:pPr>
            <w:r>
              <w:t>解决遗留问题职工人数</w:t>
            </w:r>
          </w:p>
        </w:tc>
        <w:tc>
          <w:tcPr>
            <w:tcW w:w="2268" w:type="dxa"/>
            <w:vAlign w:val="center"/>
          </w:tcPr>
          <w:p>
            <w:pPr>
              <w:pStyle w:val="12"/>
            </w:pPr>
            <w:r>
              <w:t>51人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遗留问题资金发放覆盖率</w:t>
            </w:r>
          </w:p>
        </w:tc>
        <w:tc>
          <w:tcPr>
            <w:tcW w:w="5386" w:type="dxa"/>
            <w:vAlign w:val="center"/>
          </w:tcPr>
          <w:p>
            <w:pPr>
              <w:pStyle w:val="12"/>
            </w:pPr>
            <w:r>
              <w:t>遗留问题资金发放覆盖率</w:t>
            </w:r>
          </w:p>
        </w:tc>
        <w:tc>
          <w:tcPr>
            <w:tcW w:w="2268" w:type="dxa"/>
            <w:vAlign w:val="center"/>
          </w:tcPr>
          <w:p>
            <w:pPr>
              <w:pStyle w:val="12"/>
            </w:pPr>
            <w:r>
              <w:t>≥90%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遗留问题资金发放时间</w:t>
            </w:r>
          </w:p>
        </w:tc>
        <w:tc>
          <w:tcPr>
            <w:tcW w:w="5386" w:type="dxa"/>
            <w:vAlign w:val="center"/>
          </w:tcPr>
          <w:p>
            <w:pPr>
              <w:pStyle w:val="12"/>
            </w:pPr>
            <w:r>
              <w:t>遗留问题资金发放时间</w:t>
            </w:r>
          </w:p>
        </w:tc>
        <w:tc>
          <w:tcPr>
            <w:tcW w:w="2268" w:type="dxa"/>
            <w:vAlign w:val="center"/>
          </w:tcPr>
          <w:p>
            <w:pPr>
              <w:pStyle w:val="12"/>
            </w:pPr>
            <w:r>
              <w:t>2025年6月前</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每人解决遗留问题金额</w:t>
            </w:r>
          </w:p>
        </w:tc>
        <w:tc>
          <w:tcPr>
            <w:tcW w:w="5386" w:type="dxa"/>
            <w:vAlign w:val="center"/>
          </w:tcPr>
          <w:p>
            <w:pPr>
              <w:pStyle w:val="12"/>
            </w:pPr>
            <w:r>
              <w:t>每人平均解决遗留问题金额</w:t>
            </w:r>
          </w:p>
        </w:tc>
        <w:tc>
          <w:tcPr>
            <w:tcW w:w="2268" w:type="dxa"/>
            <w:vAlign w:val="center"/>
          </w:tcPr>
          <w:p>
            <w:pPr>
              <w:pStyle w:val="12"/>
            </w:pPr>
            <w:r>
              <w:t>3.8万元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煤电公司职工权益保障率</w:t>
            </w:r>
          </w:p>
        </w:tc>
        <w:tc>
          <w:tcPr>
            <w:tcW w:w="5386" w:type="dxa"/>
            <w:vAlign w:val="center"/>
          </w:tcPr>
          <w:p>
            <w:pPr>
              <w:pStyle w:val="12"/>
            </w:pPr>
            <w:r>
              <w:t>煤电公司职工权益保障率</w:t>
            </w:r>
          </w:p>
        </w:tc>
        <w:tc>
          <w:tcPr>
            <w:tcW w:w="2268" w:type="dxa"/>
            <w:vAlign w:val="center"/>
          </w:tcPr>
          <w:p>
            <w:pPr>
              <w:pStyle w:val="12"/>
            </w:pPr>
            <w:r>
              <w:t>≥90%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2、产粮大县奖励资金及优质粮工程建设资金绩效目标表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13063424P00406910001J</w:t>
            </w:r>
          </w:p>
        </w:tc>
        <w:tc>
          <w:tcPr>
            <w:tcW w:w="2835" w:type="dxa"/>
            <w:vAlign w:val="center"/>
          </w:tcPr>
          <w:p>
            <w:pPr>
              <w:pStyle w:val="10"/>
            </w:pPr>
            <w:r>
              <w:t>项目名称</w:t>
            </w:r>
          </w:p>
        </w:tc>
        <w:tc>
          <w:tcPr>
            <w:tcW w:w="6095" w:type="dxa"/>
            <w:gridSpan w:val="3"/>
            <w:vAlign w:val="center"/>
          </w:tcPr>
          <w:p>
            <w:pPr>
              <w:pStyle w:val="12"/>
            </w:pPr>
            <w:r>
              <w:t>产粮大县奖励资金及优质粮工程建设资金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454.00</w:t>
            </w:r>
          </w:p>
        </w:tc>
        <w:tc>
          <w:tcPr>
            <w:tcW w:w="2835" w:type="dxa"/>
            <w:vAlign w:val="center"/>
          </w:tcPr>
          <w:p>
            <w:pPr>
              <w:pStyle w:val="10"/>
            </w:pPr>
            <w:r>
              <w:t>其中：财政    资金</w:t>
            </w:r>
          </w:p>
        </w:tc>
        <w:tc>
          <w:tcPr>
            <w:tcW w:w="2551" w:type="dxa"/>
            <w:vAlign w:val="center"/>
          </w:tcPr>
          <w:p>
            <w:pPr>
              <w:pStyle w:val="12"/>
            </w:pPr>
            <w:r>
              <w:t>454.00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预算数454万元，其中财政资金454万元，主要用于产粮产油大县奖励资金及优质粮工程，2025年支出。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454.00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1.提升粮食仓储能力，稳定粮食价格</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新建粮仓个数</w:t>
            </w:r>
          </w:p>
        </w:tc>
        <w:tc>
          <w:tcPr>
            <w:tcW w:w="5386" w:type="dxa"/>
            <w:vAlign w:val="center"/>
          </w:tcPr>
          <w:p>
            <w:pPr>
              <w:pStyle w:val="12"/>
            </w:pPr>
            <w:r>
              <w:t>新建粮仓个数</w:t>
            </w:r>
          </w:p>
        </w:tc>
        <w:tc>
          <w:tcPr>
            <w:tcW w:w="2268" w:type="dxa"/>
            <w:vAlign w:val="center"/>
          </w:tcPr>
          <w:p>
            <w:pPr>
              <w:pStyle w:val="12"/>
            </w:pPr>
            <w:r>
              <w:t>1个</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新建粮仓验收合格率</w:t>
            </w:r>
          </w:p>
        </w:tc>
        <w:tc>
          <w:tcPr>
            <w:tcW w:w="5386" w:type="dxa"/>
            <w:vAlign w:val="center"/>
          </w:tcPr>
          <w:p>
            <w:pPr>
              <w:pStyle w:val="12"/>
            </w:pPr>
            <w:r>
              <w:t>新建粮仓验收合格率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新建粮仓竣工及时率</w:t>
            </w:r>
          </w:p>
        </w:tc>
        <w:tc>
          <w:tcPr>
            <w:tcW w:w="5386" w:type="dxa"/>
            <w:vAlign w:val="center"/>
          </w:tcPr>
          <w:p>
            <w:pPr>
              <w:pStyle w:val="12"/>
            </w:pPr>
            <w:r>
              <w:t>新建粮仓竣工及时率</w:t>
            </w:r>
          </w:p>
        </w:tc>
        <w:tc>
          <w:tcPr>
            <w:tcW w:w="2268" w:type="dxa"/>
            <w:vAlign w:val="center"/>
          </w:tcPr>
          <w:p>
            <w:pPr>
              <w:pStyle w:val="12"/>
            </w:pPr>
            <w:r>
              <w:t>≥90%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新建粮仓成本</w:t>
            </w:r>
          </w:p>
        </w:tc>
        <w:tc>
          <w:tcPr>
            <w:tcW w:w="5386" w:type="dxa"/>
            <w:vAlign w:val="center"/>
          </w:tcPr>
          <w:p>
            <w:pPr>
              <w:pStyle w:val="12"/>
            </w:pPr>
            <w:r>
              <w:t>新建粮仓成本</w:t>
            </w:r>
          </w:p>
        </w:tc>
        <w:tc>
          <w:tcPr>
            <w:tcW w:w="2268" w:type="dxa"/>
            <w:vAlign w:val="center"/>
          </w:tcPr>
          <w:p>
            <w:pPr>
              <w:pStyle w:val="12"/>
            </w:pPr>
            <w:r>
              <w:t>883万元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粮食仓储能力保障率</w:t>
            </w:r>
          </w:p>
        </w:tc>
        <w:tc>
          <w:tcPr>
            <w:tcW w:w="5386" w:type="dxa"/>
            <w:vAlign w:val="center"/>
          </w:tcPr>
          <w:p>
            <w:pPr>
              <w:pStyle w:val="12"/>
            </w:pPr>
            <w:r>
              <w:t>粮食仓储能力保障率</w:t>
            </w:r>
          </w:p>
        </w:tc>
        <w:tc>
          <w:tcPr>
            <w:tcW w:w="2268" w:type="dxa"/>
            <w:vAlign w:val="center"/>
          </w:tcPr>
          <w:p>
            <w:pPr>
              <w:pStyle w:val="12"/>
            </w:pPr>
            <w:r>
              <w:t>≥85%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企业满意度</w:t>
            </w:r>
          </w:p>
        </w:tc>
        <w:tc>
          <w:tcPr>
            <w:tcW w:w="5386" w:type="dxa"/>
            <w:vAlign w:val="center"/>
          </w:tcPr>
          <w:p>
            <w:pPr>
              <w:pStyle w:val="12"/>
            </w:pPr>
            <w:r>
              <w:t>企业满意度</w:t>
            </w: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3、储备粮的管理费用和贷款利息补贴绩效目标表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13063425P003252100107</w:t>
            </w:r>
          </w:p>
        </w:tc>
        <w:tc>
          <w:tcPr>
            <w:tcW w:w="2835" w:type="dxa"/>
            <w:vAlign w:val="center"/>
          </w:tcPr>
          <w:p>
            <w:pPr>
              <w:pStyle w:val="10"/>
            </w:pPr>
            <w:r>
              <w:t>项目名称</w:t>
            </w:r>
          </w:p>
        </w:tc>
        <w:tc>
          <w:tcPr>
            <w:tcW w:w="6095" w:type="dxa"/>
            <w:gridSpan w:val="3"/>
            <w:vAlign w:val="center"/>
          </w:tcPr>
          <w:p>
            <w:pPr>
              <w:pStyle w:val="12"/>
            </w:pPr>
            <w:r>
              <w:t>储备粮的管理费用和贷款利息补贴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270.00</w:t>
            </w:r>
          </w:p>
        </w:tc>
        <w:tc>
          <w:tcPr>
            <w:tcW w:w="2835" w:type="dxa"/>
            <w:vAlign w:val="center"/>
          </w:tcPr>
          <w:p>
            <w:pPr>
              <w:pStyle w:val="10"/>
            </w:pPr>
            <w:r>
              <w:t>其中：财政    资金</w:t>
            </w:r>
          </w:p>
        </w:tc>
        <w:tc>
          <w:tcPr>
            <w:tcW w:w="2551" w:type="dxa"/>
            <w:vAlign w:val="center"/>
          </w:tcPr>
          <w:p>
            <w:pPr>
              <w:pStyle w:val="12"/>
            </w:pPr>
            <w:r>
              <w:t>270.00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预算数270万元，其中财政资金270万元，主要用于储备粮的保管费用及贷款利息支出，按季度拨付。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90.00</w:t>
            </w:r>
          </w:p>
        </w:tc>
        <w:tc>
          <w:tcPr>
            <w:tcW w:w="2835" w:type="dxa"/>
            <w:vAlign w:val="center"/>
          </w:tcPr>
          <w:p>
            <w:pPr>
              <w:pStyle w:val="13"/>
            </w:pPr>
            <w:r>
              <w:t>180.00</w:t>
            </w:r>
          </w:p>
        </w:tc>
        <w:tc>
          <w:tcPr>
            <w:tcW w:w="2551" w:type="dxa"/>
            <w:vAlign w:val="center"/>
          </w:tcPr>
          <w:p>
            <w:pPr>
              <w:pStyle w:val="13"/>
            </w:pPr>
            <w:r>
              <w:t>270.00</w:t>
            </w:r>
          </w:p>
        </w:tc>
        <w:tc>
          <w:tcPr>
            <w:tcW w:w="3544" w:type="dxa"/>
            <w:gridSpan w:val="2"/>
            <w:vAlign w:val="center"/>
          </w:tcPr>
          <w:p>
            <w:pPr>
              <w:pStyle w:val="13"/>
            </w:pPr>
            <w:r>
              <w:t>270.00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1.做好粮食储备工作，加强储备粮管理，稳定粮食市场，加强粮食宏观调控。</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收购储备粮数量</w:t>
            </w:r>
          </w:p>
        </w:tc>
        <w:tc>
          <w:tcPr>
            <w:tcW w:w="5386" w:type="dxa"/>
            <w:vAlign w:val="center"/>
          </w:tcPr>
          <w:p>
            <w:pPr>
              <w:pStyle w:val="12"/>
            </w:pPr>
            <w:r>
              <w:t>收购储备粮数量</w:t>
            </w:r>
          </w:p>
        </w:tc>
        <w:tc>
          <w:tcPr>
            <w:tcW w:w="2268" w:type="dxa"/>
            <w:vAlign w:val="center"/>
          </w:tcPr>
          <w:p>
            <w:pPr>
              <w:pStyle w:val="12"/>
            </w:pPr>
            <w:r>
              <w:t>17724吨</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储备粮收购完成率</w:t>
            </w:r>
          </w:p>
        </w:tc>
        <w:tc>
          <w:tcPr>
            <w:tcW w:w="5386" w:type="dxa"/>
            <w:vAlign w:val="center"/>
          </w:tcPr>
          <w:p>
            <w:pPr>
              <w:pStyle w:val="12"/>
            </w:pPr>
            <w:r>
              <w:t>储备粮收购完成率</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储备粮贷款利息补贴拨付时间</w:t>
            </w:r>
          </w:p>
        </w:tc>
        <w:tc>
          <w:tcPr>
            <w:tcW w:w="5386" w:type="dxa"/>
            <w:vAlign w:val="center"/>
          </w:tcPr>
          <w:p>
            <w:pPr>
              <w:pStyle w:val="12"/>
            </w:pPr>
            <w:r>
              <w:t>储备粮贷款利息补贴拨付时间</w:t>
            </w:r>
          </w:p>
        </w:tc>
        <w:tc>
          <w:tcPr>
            <w:tcW w:w="2268" w:type="dxa"/>
            <w:vAlign w:val="center"/>
          </w:tcPr>
          <w:p>
            <w:pPr>
              <w:pStyle w:val="12"/>
            </w:pPr>
            <w:r>
              <w:t>每季度中旬</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储备粮保管费每吨补贴</w:t>
            </w:r>
          </w:p>
        </w:tc>
        <w:tc>
          <w:tcPr>
            <w:tcW w:w="5386" w:type="dxa"/>
            <w:vAlign w:val="center"/>
          </w:tcPr>
          <w:p>
            <w:pPr>
              <w:pStyle w:val="12"/>
            </w:pPr>
            <w:r>
              <w:t>储备粮保管费每吨补贴</w:t>
            </w:r>
          </w:p>
        </w:tc>
        <w:tc>
          <w:tcPr>
            <w:tcW w:w="2268" w:type="dxa"/>
            <w:vAlign w:val="center"/>
          </w:tcPr>
          <w:p>
            <w:pPr>
              <w:pStyle w:val="12"/>
            </w:pPr>
            <w:r>
              <w:t>110元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突发情况粮食供应保障率</w:t>
            </w:r>
          </w:p>
        </w:tc>
        <w:tc>
          <w:tcPr>
            <w:tcW w:w="5386" w:type="dxa"/>
            <w:vAlign w:val="center"/>
          </w:tcPr>
          <w:p>
            <w:pPr>
              <w:pStyle w:val="12"/>
            </w:pPr>
            <w:r>
              <w:t>突发情况粮食供应保障率</w:t>
            </w:r>
          </w:p>
        </w:tc>
        <w:tc>
          <w:tcPr>
            <w:tcW w:w="2268" w:type="dxa"/>
            <w:vAlign w:val="center"/>
          </w:tcPr>
          <w:p>
            <w:pPr>
              <w:pStyle w:val="12"/>
            </w:pPr>
            <w:r>
              <w:t>≥90%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企业满意度</w:t>
            </w:r>
          </w:p>
        </w:tc>
        <w:tc>
          <w:tcPr>
            <w:tcW w:w="5386" w:type="dxa"/>
            <w:vAlign w:val="center"/>
          </w:tcPr>
          <w:p>
            <w:pPr>
              <w:pStyle w:val="12"/>
            </w:pPr>
            <w:r>
              <w:t>企业满意度</w:t>
            </w:r>
          </w:p>
        </w:tc>
        <w:tc>
          <w:tcPr>
            <w:tcW w:w="2268" w:type="dxa"/>
            <w:vAlign w:val="center"/>
          </w:tcPr>
          <w:p>
            <w:pPr>
              <w:pStyle w:val="12"/>
            </w:pPr>
            <w:r>
              <w:t>≥90%</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4、发改局电代煤补贴资金项目绩效目标表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13063425P00W66710036P</w:t>
            </w:r>
          </w:p>
        </w:tc>
        <w:tc>
          <w:tcPr>
            <w:tcW w:w="2835" w:type="dxa"/>
            <w:vAlign w:val="center"/>
          </w:tcPr>
          <w:p>
            <w:pPr>
              <w:pStyle w:val="10"/>
            </w:pPr>
            <w:r>
              <w:t>项目名称</w:t>
            </w:r>
          </w:p>
        </w:tc>
        <w:tc>
          <w:tcPr>
            <w:tcW w:w="6095" w:type="dxa"/>
            <w:gridSpan w:val="3"/>
            <w:vAlign w:val="center"/>
          </w:tcPr>
          <w:p>
            <w:pPr>
              <w:pStyle w:val="12"/>
            </w:pPr>
            <w:r>
              <w:t>发改局电代煤补贴资金项目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40.00</w:t>
            </w:r>
          </w:p>
        </w:tc>
        <w:tc>
          <w:tcPr>
            <w:tcW w:w="2835" w:type="dxa"/>
            <w:vAlign w:val="center"/>
          </w:tcPr>
          <w:p>
            <w:pPr>
              <w:pStyle w:val="10"/>
            </w:pPr>
            <w:r>
              <w:t>其中：财政    资金</w:t>
            </w:r>
          </w:p>
        </w:tc>
        <w:tc>
          <w:tcPr>
            <w:tcW w:w="2551" w:type="dxa"/>
            <w:vAlign w:val="center"/>
          </w:tcPr>
          <w:p>
            <w:pPr>
              <w:pStyle w:val="12"/>
            </w:pPr>
            <w:r>
              <w:t>40.00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预算数40万元，其中财政资金40万元，主要用于电代煤设备补贴，1月份支出。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40.00</w:t>
            </w:r>
          </w:p>
        </w:tc>
        <w:tc>
          <w:tcPr>
            <w:tcW w:w="2835" w:type="dxa"/>
            <w:vAlign w:val="center"/>
          </w:tcPr>
          <w:p>
            <w:pPr>
              <w:pStyle w:val="13"/>
            </w:pPr>
            <w:r>
              <w:t>40.00</w:t>
            </w:r>
          </w:p>
        </w:tc>
        <w:tc>
          <w:tcPr>
            <w:tcW w:w="2551" w:type="dxa"/>
            <w:vAlign w:val="center"/>
          </w:tcPr>
          <w:p>
            <w:pPr>
              <w:pStyle w:val="13"/>
            </w:pPr>
            <w:r>
              <w:t>40.00</w:t>
            </w:r>
          </w:p>
        </w:tc>
        <w:tc>
          <w:tcPr>
            <w:tcW w:w="3544" w:type="dxa"/>
            <w:gridSpan w:val="2"/>
            <w:vAlign w:val="center"/>
          </w:tcPr>
          <w:p>
            <w:pPr>
              <w:pStyle w:val="13"/>
            </w:pPr>
            <w:r>
              <w:t>40.00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1.促进大气环境质量持续改善，保障居民取暖，打造蓝天白云。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补贴企业个数</w:t>
            </w:r>
          </w:p>
        </w:tc>
        <w:tc>
          <w:tcPr>
            <w:tcW w:w="5386" w:type="dxa"/>
            <w:vAlign w:val="center"/>
          </w:tcPr>
          <w:p>
            <w:pPr>
              <w:pStyle w:val="12"/>
            </w:pPr>
            <w:r>
              <w:t>补贴企业个数</w:t>
            </w:r>
          </w:p>
        </w:tc>
        <w:tc>
          <w:tcPr>
            <w:tcW w:w="2268" w:type="dxa"/>
            <w:vAlign w:val="center"/>
          </w:tcPr>
          <w:p>
            <w:pPr>
              <w:pStyle w:val="12"/>
            </w:pPr>
            <w:r>
              <w:t>4个</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电代煤补贴覆盖率</w:t>
            </w:r>
          </w:p>
        </w:tc>
        <w:tc>
          <w:tcPr>
            <w:tcW w:w="5386" w:type="dxa"/>
            <w:vAlign w:val="center"/>
          </w:tcPr>
          <w:p>
            <w:pPr>
              <w:pStyle w:val="12"/>
            </w:pPr>
            <w:r>
              <w:t>电代煤补贴占应补贴企业的比例</w:t>
            </w:r>
          </w:p>
        </w:tc>
        <w:tc>
          <w:tcPr>
            <w:tcW w:w="2268" w:type="dxa"/>
            <w:vAlign w:val="center"/>
          </w:tcPr>
          <w:p>
            <w:pPr>
              <w:pStyle w:val="12"/>
            </w:pPr>
            <w:r>
              <w:t>≥90%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电代煤补贴支付时间</w:t>
            </w:r>
          </w:p>
        </w:tc>
        <w:tc>
          <w:tcPr>
            <w:tcW w:w="5386" w:type="dxa"/>
            <w:vAlign w:val="center"/>
          </w:tcPr>
          <w:p>
            <w:pPr>
              <w:pStyle w:val="12"/>
            </w:pPr>
            <w:r>
              <w:t>电代煤补贴支付时间</w:t>
            </w:r>
          </w:p>
        </w:tc>
        <w:tc>
          <w:tcPr>
            <w:tcW w:w="2268" w:type="dxa"/>
            <w:vAlign w:val="center"/>
          </w:tcPr>
          <w:p>
            <w:pPr>
              <w:pStyle w:val="12"/>
            </w:pPr>
            <w:r>
              <w:t>2025年1月</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每台热气泵补贴金额</w:t>
            </w:r>
          </w:p>
        </w:tc>
        <w:tc>
          <w:tcPr>
            <w:tcW w:w="5386" w:type="dxa"/>
            <w:vAlign w:val="center"/>
          </w:tcPr>
          <w:p>
            <w:pPr>
              <w:pStyle w:val="12"/>
            </w:pPr>
            <w:r>
              <w:t>每台热气泵补贴金额</w:t>
            </w:r>
          </w:p>
        </w:tc>
        <w:tc>
          <w:tcPr>
            <w:tcW w:w="2268" w:type="dxa"/>
            <w:vAlign w:val="center"/>
          </w:tcPr>
          <w:p>
            <w:pPr>
              <w:pStyle w:val="12"/>
            </w:pPr>
            <w:r>
              <w:t>1.7万元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优良天数增加率</w:t>
            </w:r>
          </w:p>
        </w:tc>
        <w:tc>
          <w:tcPr>
            <w:tcW w:w="5386" w:type="dxa"/>
            <w:vAlign w:val="center"/>
          </w:tcPr>
          <w:p>
            <w:pPr>
              <w:pStyle w:val="12"/>
            </w:pPr>
            <w:r>
              <w:t>优良天数增加率</w:t>
            </w:r>
          </w:p>
        </w:tc>
        <w:tc>
          <w:tcPr>
            <w:tcW w:w="2268" w:type="dxa"/>
            <w:vAlign w:val="center"/>
          </w:tcPr>
          <w:p>
            <w:pPr>
              <w:pStyle w:val="12"/>
            </w:pPr>
            <w:r>
              <w:t>≥2天</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5、发改局电子政务网运行维护费绩效目标表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13063425P0013B810009U</w:t>
            </w:r>
          </w:p>
        </w:tc>
        <w:tc>
          <w:tcPr>
            <w:tcW w:w="2835" w:type="dxa"/>
            <w:vAlign w:val="center"/>
          </w:tcPr>
          <w:p>
            <w:pPr>
              <w:pStyle w:val="10"/>
            </w:pPr>
            <w:r>
              <w:t>项目名称</w:t>
            </w:r>
          </w:p>
        </w:tc>
        <w:tc>
          <w:tcPr>
            <w:tcW w:w="6095" w:type="dxa"/>
            <w:gridSpan w:val="3"/>
            <w:vAlign w:val="center"/>
          </w:tcPr>
          <w:p>
            <w:pPr>
              <w:pStyle w:val="12"/>
            </w:pPr>
            <w:r>
              <w:t>发改局电子政务网运行维护费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26.50</w:t>
            </w:r>
          </w:p>
        </w:tc>
        <w:tc>
          <w:tcPr>
            <w:tcW w:w="2835" w:type="dxa"/>
            <w:vAlign w:val="center"/>
          </w:tcPr>
          <w:p>
            <w:pPr>
              <w:pStyle w:val="10"/>
            </w:pPr>
            <w:r>
              <w:t>其中：财政    资金</w:t>
            </w:r>
          </w:p>
        </w:tc>
        <w:tc>
          <w:tcPr>
            <w:tcW w:w="2551" w:type="dxa"/>
            <w:vAlign w:val="center"/>
          </w:tcPr>
          <w:p>
            <w:pPr>
              <w:pStyle w:val="12"/>
            </w:pPr>
            <w:r>
              <w:t>26.50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预算数26.5万元，其中财政资金26.5万元，主要用于政务网租赁费，按合同支付。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26.50</w:t>
            </w:r>
          </w:p>
        </w:tc>
        <w:tc>
          <w:tcPr>
            <w:tcW w:w="3544" w:type="dxa"/>
            <w:gridSpan w:val="2"/>
            <w:vAlign w:val="center"/>
          </w:tcPr>
          <w:p>
            <w:pPr>
              <w:pStyle w:val="13"/>
            </w:pPr>
            <w:r>
              <w:t>26.50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1.通过支付网络租赁费，提高全县信息化水平，提高办公效率，提升信息资源利用。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租赁网络数量</w:t>
            </w:r>
          </w:p>
        </w:tc>
        <w:tc>
          <w:tcPr>
            <w:tcW w:w="5386" w:type="dxa"/>
            <w:vAlign w:val="center"/>
          </w:tcPr>
          <w:p>
            <w:pPr>
              <w:pStyle w:val="12"/>
            </w:pPr>
            <w:r>
              <w:t>租赁网络数量</w:t>
            </w:r>
          </w:p>
        </w:tc>
        <w:tc>
          <w:tcPr>
            <w:tcW w:w="2268" w:type="dxa"/>
            <w:vAlign w:val="center"/>
          </w:tcPr>
          <w:p>
            <w:pPr>
              <w:pStyle w:val="12"/>
            </w:pPr>
            <w:r>
              <w:t>5条</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网络正常运行率</w:t>
            </w:r>
          </w:p>
        </w:tc>
        <w:tc>
          <w:tcPr>
            <w:tcW w:w="5386" w:type="dxa"/>
            <w:vAlign w:val="center"/>
          </w:tcPr>
          <w:p>
            <w:pPr>
              <w:pStyle w:val="12"/>
            </w:pPr>
            <w:r>
              <w:t>网络正常运行率</w:t>
            </w:r>
          </w:p>
        </w:tc>
        <w:tc>
          <w:tcPr>
            <w:tcW w:w="2268" w:type="dxa"/>
            <w:vAlign w:val="center"/>
          </w:tcPr>
          <w:p>
            <w:pPr>
              <w:pStyle w:val="12"/>
            </w:pPr>
            <w:r>
              <w:t>≥90%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网络租赁费拨付时间</w:t>
            </w:r>
          </w:p>
        </w:tc>
        <w:tc>
          <w:tcPr>
            <w:tcW w:w="5386" w:type="dxa"/>
            <w:vAlign w:val="center"/>
          </w:tcPr>
          <w:p>
            <w:pPr>
              <w:pStyle w:val="12"/>
            </w:pPr>
            <w:r>
              <w:t>网络租赁费拨付时间</w:t>
            </w:r>
          </w:p>
        </w:tc>
        <w:tc>
          <w:tcPr>
            <w:tcW w:w="2268" w:type="dxa"/>
            <w:vAlign w:val="center"/>
          </w:tcPr>
          <w:p>
            <w:pPr>
              <w:pStyle w:val="12"/>
            </w:pPr>
            <w:r>
              <w:t>每半年拨付一次</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网络租赁成本控制率</w:t>
            </w:r>
          </w:p>
        </w:tc>
        <w:tc>
          <w:tcPr>
            <w:tcW w:w="5386" w:type="dxa"/>
            <w:vAlign w:val="center"/>
          </w:tcPr>
          <w:p>
            <w:pPr>
              <w:pStyle w:val="12"/>
            </w:pPr>
            <w:r>
              <w:t>每条网络年平均租赁费</w:t>
            </w:r>
          </w:p>
        </w:tc>
        <w:tc>
          <w:tcPr>
            <w:tcW w:w="2268" w:type="dxa"/>
            <w:vAlign w:val="center"/>
          </w:tcPr>
          <w:p>
            <w:pPr>
              <w:pStyle w:val="12"/>
            </w:pPr>
            <w:r>
              <w:t>7.32万元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全县信息化工作正常保障率</w:t>
            </w:r>
          </w:p>
        </w:tc>
        <w:tc>
          <w:tcPr>
            <w:tcW w:w="5386" w:type="dxa"/>
            <w:vAlign w:val="center"/>
          </w:tcPr>
          <w:p>
            <w:pPr>
              <w:pStyle w:val="12"/>
            </w:pPr>
            <w:r>
              <w:t>全县信息化工作正常保障率</w:t>
            </w:r>
          </w:p>
        </w:tc>
        <w:tc>
          <w:tcPr>
            <w:tcW w:w="2268" w:type="dxa"/>
            <w:vAlign w:val="center"/>
          </w:tcPr>
          <w:p>
            <w:pPr>
              <w:pStyle w:val="12"/>
            </w:pPr>
            <w:r>
              <w:t>≥90%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通过调查服务对象的满意率</w:t>
            </w:r>
          </w:p>
        </w:tc>
        <w:tc>
          <w:tcPr>
            <w:tcW w:w="2268" w:type="dxa"/>
            <w:vAlign w:val="center"/>
          </w:tcPr>
          <w:p>
            <w:pPr>
              <w:pStyle w:val="12"/>
            </w:pPr>
            <w:r>
              <w:t>≥90%</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6、发改局公共场所免费WIFI覆盖续期服务费绩效目标表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13063425P00395910007J</w:t>
            </w:r>
          </w:p>
        </w:tc>
        <w:tc>
          <w:tcPr>
            <w:tcW w:w="2835" w:type="dxa"/>
            <w:vAlign w:val="center"/>
          </w:tcPr>
          <w:p>
            <w:pPr>
              <w:pStyle w:val="10"/>
            </w:pPr>
            <w:r>
              <w:t>项目名称</w:t>
            </w:r>
          </w:p>
        </w:tc>
        <w:tc>
          <w:tcPr>
            <w:tcW w:w="6095" w:type="dxa"/>
            <w:gridSpan w:val="3"/>
            <w:vAlign w:val="center"/>
          </w:tcPr>
          <w:p>
            <w:pPr>
              <w:pStyle w:val="12"/>
            </w:pPr>
            <w:r>
              <w:t>发改局公共场所免费WIFI覆盖续期服务费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50.00</w:t>
            </w:r>
          </w:p>
        </w:tc>
        <w:tc>
          <w:tcPr>
            <w:tcW w:w="2835" w:type="dxa"/>
            <w:vAlign w:val="center"/>
          </w:tcPr>
          <w:p>
            <w:pPr>
              <w:pStyle w:val="10"/>
            </w:pPr>
            <w:r>
              <w:t>其中：财政    资金</w:t>
            </w:r>
          </w:p>
        </w:tc>
        <w:tc>
          <w:tcPr>
            <w:tcW w:w="2551" w:type="dxa"/>
            <w:vAlign w:val="center"/>
          </w:tcPr>
          <w:p>
            <w:pPr>
              <w:pStyle w:val="12"/>
            </w:pPr>
            <w:r>
              <w:t>50.00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预算数50万元，其中财政资金50万元，主要用于公共场所WIFI租赁费，按合同支付。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20.00</w:t>
            </w:r>
          </w:p>
        </w:tc>
        <w:tc>
          <w:tcPr>
            <w:tcW w:w="2835" w:type="dxa"/>
            <w:vAlign w:val="center"/>
          </w:tcPr>
          <w:p>
            <w:pPr>
              <w:pStyle w:val="13"/>
            </w:pPr>
            <w:r>
              <w:t>20.00</w:t>
            </w:r>
          </w:p>
        </w:tc>
        <w:tc>
          <w:tcPr>
            <w:tcW w:w="2551" w:type="dxa"/>
            <w:vAlign w:val="center"/>
          </w:tcPr>
          <w:p>
            <w:pPr>
              <w:pStyle w:val="13"/>
            </w:pPr>
            <w:r>
              <w:t>50.00</w:t>
            </w:r>
          </w:p>
        </w:tc>
        <w:tc>
          <w:tcPr>
            <w:tcW w:w="3544" w:type="dxa"/>
            <w:gridSpan w:val="2"/>
            <w:vAlign w:val="center"/>
          </w:tcPr>
          <w:p>
            <w:pPr>
              <w:pStyle w:val="13"/>
            </w:pPr>
            <w:r>
              <w:t>50.00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1.通过曲阳县公共场所免费WIFI覆盖项目，使全县公共场所居民无偿使用网络服务。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网络顺畅，保障点位数量</w:t>
            </w:r>
          </w:p>
        </w:tc>
        <w:tc>
          <w:tcPr>
            <w:tcW w:w="5386" w:type="dxa"/>
            <w:vAlign w:val="center"/>
          </w:tcPr>
          <w:p>
            <w:pPr>
              <w:pStyle w:val="12"/>
            </w:pPr>
            <w:r>
              <w:t>网络顺畅，保障点位数量</w:t>
            </w:r>
          </w:p>
        </w:tc>
        <w:tc>
          <w:tcPr>
            <w:tcW w:w="2268" w:type="dxa"/>
            <w:vAlign w:val="center"/>
          </w:tcPr>
          <w:p>
            <w:pPr>
              <w:pStyle w:val="12"/>
            </w:pPr>
            <w:r>
              <w:t>700点位</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完全满足公共场所居民使用</w:t>
            </w:r>
          </w:p>
        </w:tc>
        <w:tc>
          <w:tcPr>
            <w:tcW w:w="5386" w:type="dxa"/>
            <w:vAlign w:val="center"/>
          </w:tcPr>
          <w:p>
            <w:pPr>
              <w:pStyle w:val="12"/>
            </w:pPr>
            <w:r>
              <w:t>免费WIFI居民使用网络通畅率</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免费WIFI服务年限</w:t>
            </w:r>
          </w:p>
        </w:tc>
        <w:tc>
          <w:tcPr>
            <w:tcW w:w="5386" w:type="dxa"/>
            <w:vAlign w:val="center"/>
          </w:tcPr>
          <w:p>
            <w:pPr>
              <w:pStyle w:val="12"/>
            </w:pPr>
            <w:r>
              <w:t>免费WIFI服务年限</w:t>
            </w:r>
          </w:p>
        </w:tc>
        <w:tc>
          <w:tcPr>
            <w:tcW w:w="2268" w:type="dxa"/>
            <w:vAlign w:val="center"/>
          </w:tcPr>
          <w:p>
            <w:pPr>
              <w:pStyle w:val="12"/>
            </w:pPr>
            <w:r>
              <w:t>3年</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年运营成本</w:t>
            </w:r>
          </w:p>
        </w:tc>
        <w:tc>
          <w:tcPr>
            <w:tcW w:w="5386" w:type="dxa"/>
            <w:vAlign w:val="center"/>
          </w:tcPr>
          <w:p>
            <w:pPr>
              <w:pStyle w:val="12"/>
            </w:pPr>
            <w:r>
              <w:t>年运营成本</w:t>
            </w:r>
          </w:p>
        </w:tc>
        <w:tc>
          <w:tcPr>
            <w:tcW w:w="2268" w:type="dxa"/>
            <w:vAlign w:val="center"/>
          </w:tcPr>
          <w:p>
            <w:pPr>
              <w:pStyle w:val="12"/>
            </w:pPr>
            <w:r>
              <w:t>423500元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公共场所居民免费使用保障率</w:t>
            </w:r>
          </w:p>
        </w:tc>
        <w:tc>
          <w:tcPr>
            <w:tcW w:w="5386" w:type="dxa"/>
            <w:vAlign w:val="center"/>
          </w:tcPr>
          <w:p>
            <w:pPr>
              <w:pStyle w:val="12"/>
            </w:pPr>
            <w:r>
              <w:t>公共场所居民免费使用保障率</w:t>
            </w:r>
          </w:p>
        </w:tc>
        <w:tc>
          <w:tcPr>
            <w:tcW w:w="2268" w:type="dxa"/>
            <w:vAlign w:val="center"/>
          </w:tcPr>
          <w:p>
            <w:pPr>
              <w:pStyle w:val="12"/>
            </w:pPr>
            <w:r>
              <w:t>≥90%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rPr>
                <w:rFonts w:hint="eastAsia"/>
                <w:lang w:eastAsia="zh-CN"/>
              </w:rPr>
              <w:t>社会</w:t>
            </w:r>
            <w:r>
              <w:t>公众满意度</w:t>
            </w:r>
          </w:p>
        </w:tc>
        <w:tc>
          <w:tcPr>
            <w:tcW w:w="5386" w:type="dxa"/>
            <w:vAlign w:val="center"/>
          </w:tcPr>
          <w:p>
            <w:pPr>
              <w:pStyle w:val="12"/>
            </w:pPr>
            <w:r>
              <w:t>受益群体满意度</w:t>
            </w:r>
          </w:p>
        </w:tc>
        <w:tc>
          <w:tcPr>
            <w:tcW w:w="2268" w:type="dxa"/>
            <w:vAlign w:val="center"/>
          </w:tcPr>
          <w:p>
            <w:pPr>
              <w:pStyle w:val="12"/>
            </w:pPr>
            <w:r>
              <w:t>≥100%</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7、发改局规上企业咨询服务及成本费用调查服务费项目绩效目标表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13063425P00425910002W</w:t>
            </w:r>
          </w:p>
        </w:tc>
        <w:tc>
          <w:tcPr>
            <w:tcW w:w="2835" w:type="dxa"/>
            <w:vAlign w:val="center"/>
          </w:tcPr>
          <w:p>
            <w:pPr>
              <w:pStyle w:val="10"/>
            </w:pPr>
            <w:r>
              <w:t>项目名称</w:t>
            </w:r>
          </w:p>
        </w:tc>
        <w:tc>
          <w:tcPr>
            <w:tcW w:w="6095" w:type="dxa"/>
            <w:gridSpan w:val="3"/>
            <w:vAlign w:val="center"/>
          </w:tcPr>
          <w:p>
            <w:pPr>
              <w:pStyle w:val="12"/>
            </w:pPr>
            <w:r>
              <w:t>发改局规上企业咨询服务及成本费用调查服务费项目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23.50</w:t>
            </w:r>
          </w:p>
        </w:tc>
        <w:tc>
          <w:tcPr>
            <w:tcW w:w="2835" w:type="dxa"/>
            <w:vAlign w:val="center"/>
          </w:tcPr>
          <w:p>
            <w:pPr>
              <w:pStyle w:val="10"/>
            </w:pPr>
            <w:r>
              <w:t>其中：财政    资金</w:t>
            </w:r>
          </w:p>
        </w:tc>
        <w:tc>
          <w:tcPr>
            <w:tcW w:w="2551" w:type="dxa"/>
            <w:vAlign w:val="center"/>
          </w:tcPr>
          <w:p>
            <w:pPr>
              <w:pStyle w:val="12"/>
            </w:pPr>
            <w:r>
              <w:t>23.50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预算数23.5万元，其中财政资金23.5万元，主要用于规上企业服务费。按合同支付。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23.50</w:t>
            </w:r>
          </w:p>
        </w:tc>
        <w:tc>
          <w:tcPr>
            <w:tcW w:w="2835" w:type="dxa"/>
            <w:vAlign w:val="center"/>
          </w:tcPr>
          <w:p>
            <w:pPr>
              <w:pStyle w:val="13"/>
            </w:pPr>
            <w:r>
              <w:t>23.50</w:t>
            </w:r>
          </w:p>
        </w:tc>
        <w:tc>
          <w:tcPr>
            <w:tcW w:w="2551" w:type="dxa"/>
            <w:vAlign w:val="center"/>
          </w:tcPr>
          <w:p>
            <w:pPr>
              <w:pStyle w:val="13"/>
            </w:pPr>
            <w:r>
              <w:t>23.50</w:t>
            </w:r>
          </w:p>
        </w:tc>
        <w:tc>
          <w:tcPr>
            <w:tcW w:w="3544" w:type="dxa"/>
            <w:gridSpan w:val="2"/>
            <w:vAlign w:val="center"/>
          </w:tcPr>
          <w:p>
            <w:pPr>
              <w:pStyle w:val="13"/>
            </w:pPr>
            <w:r>
              <w:t>23.50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1.通过服务，提高我县规上企业填报国家统计信息系统数据和上传资料的操作能力，保证上报信息的准确性和及时性。</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服务企业数量</w:t>
            </w:r>
          </w:p>
        </w:tc>
        <w:tc>
          <w:tcPr>
            <w:tcW w:w="5386" w:type="dxa"/>
            <w:vAlign w:val="center"/>
          </w:tcPr>
          <w:p>
            <w:pPr>
              <w:pStyle w:val="12"/>
            </w:pPr>
            <w:r>
              <w:t>服务企业数量</w:t>
            </w:r>
          </w:p>
        </w:tc>
        <w:tc>
          <w:tcPr>
            <w:tcW w:w="2268" w:type="dxa"/>
            <w:vAlign w:val="center"/>
          </w:tcPr>
          <w:p>
            <w:pPr>
              <w:pStyle w:val="12"/>
            </w:pPr>
            <w:r>
              <w:t>38家</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被服务企业占规上企业的比率</w:t>
            </w:r>
          </w:p>
        </w:tc>
        <w:tc>
          <w:tcPr>
            <w:tcW w:w="5386" w:type="dxa"/>
            <w:vAlign w:val="center"/>
          </w:tcPr>
          <w:p>
            <w:pPr>
              <w:pStyle w:val="12"/>
            </w:pPr>
            <w:r>
              <w:t>被服务企业占规上企业的比率</w:t>
            </w:r>
          </w:p>
        </w:tc>
        <w:tc>
          <w:tcPr>
            <w:tcW w:w="2268" w:type="dxa"/>
            <w:vAlign w:val="center"/>
          </w:tcPr>
          <w:p>
            <w:pPr>
              <w:pStyle w:val="12"/>
            </w:pPr>
            <w:r>
              <w:t>≥90%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服务费支付时间</w:t>
            </w:r>
          </w:p>
        </w:tc>
        <w:tc>
          <w:tcPr>
            <w:tcW w:w="5386" w:type="dxa"/>
            <w:vAlign w:val="center"/>
          </w:tcPr>
          <w:p>
            <w:pPr>
              <w:pStyle w:val="12"/>
            </w:pPr>
            <w:r>
              <w:t>服务费支付时间</w:t>
            </w:r>
          </w:p>
        </w:tc>
        <w:tc>
          <w:tcPr>
            <w:tcW w:w="2268" w:type="dxa"/>
            <w:vAlign w:val="center"/>
          </w:tcPr>
          <w:p>
            <w:pPr>
              <w:pStyle w:val="12"/>
            </w:pPr>
            <w:r>
              <w:t>2月份以前</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成本费用调查服务费金额</w:t>
            </w:r>
          </w:p>
        </w:tc>
        <w:tc>
          <w:tcPr>
            <w:tcW w:w="5386" w:type="dxa"/>
            <w:vAlign w:val="center"/>
          </w:tcPr>
          <w:p>
            <w:pPr>
              <w:pStyle w:val="12"/>
            </w:pPr>
            <w:r>
              <w:t>成本费用调查服务费金额</w:t>
            </w:r>
          </w:p>
        </w:tc>
        <w:tc>
          <w:tcPr>
            <w:tcW w:w="2268" w:type="dxa"/>
            <w:vAlign w:val="center"/>
          </w:tcPr>
          <w:p>
            <w:pPr>
              <w:pStyle w:val="12"/>
            </w:pPr>
            <w:r>
              <w:t>6万元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规上企业上报资料操作能力提升率</w:t>
            </w:r>
          </w:p>
        </w:tc>
        <w:tc>
          <w:tcPr>
            <w:tcW w:w="5386" w:type="dxa"/>
            <w:vAlign w:val="center"/>
          </w:tcPr>
          <w:p>
            <w:pPr>
              <w:pStyle w:val="12"/>
            </w:pPr>
            <w:r>
              <w:t>规上企业上报资料操作能力提升率</w:t>
            </w:r>
          </w:p>
        </w:tc>
        <w:tc>
          <w:tcPr>
            <w:tcW w:w="2268" w:type="dxa"/>
            <w:vAlign w:val="center"/>
          </w:tcPr>
          <w:p>
            <w:pPr>
              <w:pStyle w:val="12"/>
            </w:pPr>
            <w:r>
              <w:t>≥50%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8、发改局简易建筑费项目绩效目标表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13063425P00437310001D</w:t>
            </w:r>
          </w:p>
        </w:tc>
        <w:tc>
          <w:tcPr>
            <w:tcW w:w="2835" w:type="dxa"/>
            <w:vAlign w:val="center"/>
          </w:tcPr>
          <w:p>
            <w:pPr>
              <w:pStyle w:val="10"/>
            </w:pPr>
            <w:r>
              <w:t>项目名称</w:t>
            </w:r>
          </w:p>
        </w:tc>
        <w:tc>
          <w:tcPr>
            <w:tcW w:w="6095" w:type="dxa"/>
            <w:gridSpan w:val="3"/>
            <w:vAlign w:val="center"/>
          </w:tcPr>
          <w:p>
            <w:pPr>
              <w:pStyle w:val="12"/>
            </w:pPr>
            <w:r>
              <w:t>发改局简易建筑费项目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7.00</w:t>
            </w:r>
          </w:p>
        </w:tc>
        <w:tc>
          <w:tcPr>
            <w:tcW w:w="2835" w:type="dxa"/>
            <w:vAlign w:val="center"/>
          </w:tcPr>
          <w:p>
            <w:pPr>
              <w:pStyle w:val="10"/>
            </w:pPr>
            <w:r>
              <w:t>其中：财政    资金</w:t>
            </w:r>
          </w:p>
        </w:tc>
        <w:tc>
          <w:tcPr>
            <w:tcW w:w="2551" w:type="dxa"/>
            <w:vAlign w:val="center"/>
          </w:tcPr>
          <w:p>
            <w:pPr>
              <w:pStyle w:val="12"/>
            </w:pPr>
            <w:r>
              <w:t>7.00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预算数7万元，其中财政资金7万元，主要用于储备粮信息化体系，6月底前支付。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7.00</w:t>
            </w:r>
          </w:p>
        </w:tc>
        <w:tc>
          <w:tcPr>
            <w:tcW w:w="2551" w:type="dxa"/>
            <w:vAlign w:val="center"/>
          </w:tcPr>
          <w:p>
            <w:pPr>
              <w:pStyle w:val="13"/>
            </w:pPr>
            <w:r>
              <w:t>7.00</w:t>
            </w:r>
          </w:p>
        </w:tc>
        <w:tc>
          <w:tcPr>
            <w:tcW w:w="3544" w:type="dxa"/>
            <w:gridSpan w:val="2"/>
            <w:vAlign w:val="center"/>
          </w:tcPr>
          <w:p>
            <w:pPr>
              <w:pStyle w:val="13"/>
            </w:pPr>
            <w:r>
              <w:t>7.00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 完成储备粮存储的信息化基础设施建设，接入省政务云粮库系统，实现地方储备粮从收购入库、在库保管至销售出库的全链条动态监管，“互联网+监管”能力全面提升。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粮情检测系统数量</w:t>
            </w:r>
          </w:p>
        </w:tc>
        <w:tc>
          <w:tcPr>
            <w:tcW w:w="5386" w:type="dxa"/>
            <w:vAlign w:val="center"/>
          </w:tcPr>
          <w:p>
            <w:pPr>
              <w:pStyle w:val="12"/>
            </w:pPr>
            <w:r>
              <w:t>粮情检测系统数量</w:t>
            </w:r>
          </w:p>
        </w:tc>
        <w:tc>
          <w:tcPr>
            <w:tcW w:w="2268" w:type="dxa"/>
            <w:vAlign w:val="center"/>
          </w:tcPr>
          <w:p>
            <w:pPr>
              <w:pStyle w:val="12"/>
            </w:pPr>
            <w:r>
              <w:t>1套</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安装摄像头数量</w:t>
            </w:r>
          </w:p>
        </w:tc>
        <w:tc>
          <w:tcPr>
            <w:tcW w:w="5386" w:type="dxa"/>
            <w:vAlign w:val="center"/>
          </w:tcPr>
          <w:p>
            <w:pPr>
              <w:pStyle w:val="12"/>
            </w:pPr>
            <w:r>
              <w:t>安装摄像头数量</w:t>
            </w:r>
          </w:p>
        </w:tc>
        <w:tc>
          <w:tcPr>
            <w:tcW w:w="2268" w:type="dxa"/>
            <w:vAlign w:val="center"/>
          </w:tcPr>
          <w:p>
            <w:pPr>
              <w:pStyle w:val="12"/>
            </w:pPr>
            <w:r>
              <w:t>6个</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仓房安装摄像头的比率</w:t>
            </w:r>
          </w:p>
        </w:tc>
        <w:tc>
          <w:tcPr>
            <w:tcW w:w="5386" w:type="dxa"/>
            <w:vAlign w:val="center"/>
          </w:tcPr>
          <w:p>
            <w:pPr>
              <w:pStyle w:val="12"/>
            </w:pPr>
            <w:r>
              <w:t>通过验收的仓房数占仓房总数的比例</w:t>
            </w:r>
          </w:p>
        </w:tc>
        <w:tc>
          <w:tcPr>
            <w:tcW w:w="2268" w:type="dxa"/>
            <w:vAlign w:val="center"/>
          </w:tcPr>
          <w:p>
            <w:pPr>
              <w:pStyle w:val="12"/>
            </w:pPr>
            <w:r>
              <w:t>≥90%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简易建筑费支付时间</w:t>
            </w:r>
          </w:p>
        </w:tc>
        <w:tc>
          <w:tcPr>
            <w:tcW w:w="5386" w:type="dxa"/>
            <w:vAlign w:val="center"/>
          </w:tcPr>
          <w:p>
            <w:pPr>
              <w:pStyle w:val="12"/>
            </w:pPr>
            <w:r>
              <w:t>简易建筑费支付时间</w:t>
            </w:r>
          </w:p>
        </w:tc>
        <w:tc>
          <w:tcPr>
            <w:tcW w:w="2268" w:type="dxa"/>
            <w:vAlign w:val="center"/>
          </w:tcPr>
          <w:p>
            <w:pPr>
              <w:pStyle w:val="12"/>
            </w:pPr>
            <w:r>
              <w:t>2025年12月前</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安装摄像头单价</w:t>
            </w:r>
          </w:p>
        </w:tc>
        <w:tc>
          <w:tcPr>
            <w:tcW w:w="5386" w:type="dxa"/>
            <w:vAlign w:val="center"/>
          </w:tcPr>
          <w:p>
            <w:pPr>
              <w:pStyle w:val="12"/>
            </w:pPr>
            <w:r>
              <w:t>安装摄像头单价</w:t>
            </w:r>
          </w:p>
        </w:tc>
        <w:tc>
          <w:tcPr>
            <w:tcW w:w="2268" w:type="dxa"/>
            <w:vAlign w:val="center"/>
          </w:tcPr>
          <w:p>
            <w:pPr>
              <w:pStyle w:val="12"/>
            </w:pPr>
            <w:r>
              <w:t>0.33万元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提升储备粮监管覆盖率</w:t>
            </w:r>
          </w:p>
        </w:tc>
        <w:tc>
          <w:tcPr>
            <w:tcW w:w="5386" w:type="dxa"/>
            <w:vAlign w:val="center"/>
          </w:tcPr>
          <w:p>
            <w:pPr>
              <w:pStyle w:val="12"/>
            </w:pPr>
            <w:r>
              <w:t>提升地方储备粮从收购入库、在库保管至销售出库的全链条动态监管覆盖率</w:t>
            </w:r>
          </w:p>
        </w:tc>
        <w:tc>
          <w:tcPr>
            <w:tcW w:w="2268" w:type="dxa"/>
            <w:vAlign w:val="center"/>
          </w:tcPr>
          <w:p>
            <w:pPr>
              <w:pStyle w:val="12"/>
            </w:pPr>
            <w:r>
              <w:t>≥90%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9、发改局劳务派遣人员经费绩效目标表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13063425P004C4910344M</w:t>
            </w:r>
          </w:p>
        </w:tc>
        <w:tc>
          <w:tcPr>
            <w:tcW w:w="2835" w:type="dxa"/>
            <w:vAlign w:val="center"/>
          </w:tcPr>
          <w:p>
            <w:pPr>
              <w:pStyle w:val="10"/>
            </w:pPr>
            <w:r>
              <w:t>项目名称</w:t>
            </w:r>
          </w:p>
        </w:tc>
        <w:tc>
          <w:tcPr>
            <w:tcW w:w="6095" w:type="dxa"/>
            <w:gridSpan w:val="3"/>
            <w:vAlign w:val="center"/>
          </w:tcPr>
          <w:p>
            <w:pPr>
              <w:pStyle w:val="12"/>
            </w:pPr>
            <w:r>
              <w:t>发改局劳务派遣人员经费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64.38</w:t>
            </w:r>
          </w:p>
        </w:tc>
        <w:tc>
          <w:tcPr>
            <w:tcW w:w="2835" w:type="dxa"/>
            <w:vAlign w:val="center"/>
          </w:tcPr>
          <w:p>
            <w:pPr>
              <w:pStyle w:val="10"/>
            </w:pPr>
            <w:r>
              <w:t>其中：财政    资金</w:t>
            </w:r>
          </w:p>
        </w:tc>
        <w:tc>
          <w:tcPr>
            <w:tcW w:w="2551" w:type="dxa"/>
            <w:vAlign w:val="center"/>
          </w:tcPr>
          <w:p>
            <w:pPr>
              <w:pStyle w:val="12"/>
            </w:pPr>
            <w:r>
              <w:t>64.38</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预算数64.38万元，其中财政资金64.38万元，主要用于劳务派遣人员工资，按月发放。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16.01</w:t>
            </w:r>
          </w:p>
        </w:tc>
        <w:tc>
          <w:tcPr>
            <w:tcW w:w="2835" w:type="dxa"/>
            <w:vAlign w:val="center"/>
          </w:tcPr>
          <w:p>
            <w:pPr>
              <w:pStyle w:val="13"/>
            </w:pPr>
            <w:r>
              <w:t>32.02</w:t>
            </w:r>
          </w:p>
        </w:tc>
        <w:tc>
          <w:tcPr>
            <w:tcW w:w="2551" w:type="dxa"/>
            <w:vAlign w:val="center"/>
          </w:tcPr>
          <w:p>
            <w:pPr>
              <w:pStyle w:val="13"/>
            </w:pPr>
            <w:r>
              <w:t>48.03</w:t>
            </w:r>
          </w:p>
        </w:tc>
        <w:tc>
          <w:tcPr>
            <w:tcW w:w="3544" w:type="dxa"/>
            <w:gridSpan w:val="2"/>
            <w:vAlign w:val="center"/>
          </w:tcPr>
          <w:p>
            <w:pPr>
              <w:pStyle w:val="13"/>
            </w:pPr>
            <w:r>
              <w:t>64.38</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1.通过对劳务派遣人员及时足额发放工资、缴纳保险，保障劳务派遣人员正常工作和生活需要。</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劳务派遣人员数量</w:t>
            </w:r>
          </w:p>
        </w:tc>
        <w:tc>
          <w:tcPr>
            <w:tcW w:w="5386" w:type="dxa"/>
            <w:vAlign w:val="center"/>
          </w:tcPr>
          <w:p>
            <w:pPr>
              <w:pStyle w:val="12"/>
            </w:pPr>
            <w:r>
              <w:t>劳务派遣人员数量</w:t>
            </w:r>
          </w:p>
        </w:tc>
        <w:tc>
          <w:tcPr>
            <w:tcW w:w="2268" w:type="dxa"/>
            <w:vAlign w:val="center"/>
          </w:tcPr>
          <w:p>
            <w:pPr>
              <w:pStyle w:val="12"/>
            </w:pPr>
            <w:r>
              <w:t>13人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劳务派遣工资发放到位率</w:t>
            </w:r>
          </w:p>
        </w:tc>
        <w:tc>
          <w:tcPr>
            <w:tcW w:w="5386" w:type="dxa"/>
            <w:vAlign w:val="center"/>
          </w:tcPr>
          <w:p>
            <w:pPr>
              <w:pStyle w:val="12"/>
            </w:pPr>
            <w:r>
              <w:t>劳务派遣工资发放到位率</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劳务派遣工资发放时间</w:t>
            </w:r>
          </w:p>
        </w:tc>
        <w:tc>
          <w:tcPr>
            <w:tcW w:w="5386" w:type="dxa"/>
            <w:vAlign w:val="center"/>
          </w:tcPr>
          <w:p>
            <w:pPr>
              <w:pStyle w:val="12"/>
            </w:pPr>
            <w:r>
              <w:t>劳务派遣工资发放时间</w:t>
            </w:r>
          </w:p>
        </w:tc>
        <w:tc>
          <w:tcPr>
            <w:tcW w:w="2268" w:type="dxa"/>
            <w:vAlign w:val="center"/>
          </w:tcPr>
          <w:p>
            <w:pPr>
              <w:pStyle w:val="12"/>
            </w:pPr>
            <w:r>
              <w:t>按月发放</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劳务派遣月均补助成本</w:t>
            </w:r>
          </w:p>
        </w:tc>
        <w:tc>
          <w:tcPr>
            <w:tcW w:w="5386" w:type="dxa"/>
            <w:vAlign w:val="center"/>
          </w:tcPr>
          <w:p>
            <w:pPr>
              <w:pStyle w:val="12"/>
            </w:pPr>
            <w:r>
              <w:t>劳务派遣人均补助成本</w:t>
            </w:r>
          </w:p>
        </w:tc>
        <w:tc>
          <w:tcPr>
            <w:tcW w:w="2268" w:type="dxa"/>
            <w:vAlign w:val="center"/>
          </w:tcPr>
          <w:p>
            <w:pPr>
              <w:pStyle w:val="12"/>
            </w:pPr>
            <w:r>
              <w:t>≤4471元/月</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增加就业岗位</w:t>
            </w:r>
          </w:p>
        </w:tc>
        <w:tc>
          <w:tcPr>
            <w:tcW w:w="5386" w:type="dxa"/>
            <w:vAlign w:val="center"/>
          </w:tcPr>
          <w:p>
            <w:pPr>
              <w:pStyle w:val="12"/>
            </w:pPr>
            <w:r>
              <w:t>增加就业岗位</w:t>
            </w:r>
          </w:p>
        </w:tc>
        <w:tc>
          <w:tcPr>
            <w:tcW w:w="2268" w:type="dxa"/>
            <w:vAlign w:val="center"/>
          </w:tcPr>
          <w:p>
            <w:pPr>
              <w:pStyle w:val="12"/>
            </w:pPr>
            <w:r>
              <w:t>12个</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≥98%</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10、发改局招商引资经费绩效目标表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13063425P007CGA10013N</w:t>
            </w:r>
          </w:p>
        </w:tc>
        <w:tc>
          <w:tcPr>
            <w:tcW w:w="2835" w:type="dxa"/>
            <w:vAlign w:val="center"/>
          </w:tcPr>
          <w:p>
            <w:pPr>
              <w:pStyle w:val="10"/>
            </w:pPr>
            <w:r>
              <w:t>项目名称</w:t>
            </w:r>
          </w:p>
        </w:tc>
        <w:tc>
          <w:tcPr>
            <w:tcW w:w="6095" w:type="dxa"/>
            <w:gridSpan w:val="3"/>
            <w:vAlign w:val="center"/>
          </w:tcPr>
          <w:p>
            <w:pPr>
              <w:pStyle w:val="12"/>
            </w:pPr>
            <w:r>
              <w:t>发改局招商引资经费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w:t>
            </w:r>
          </w:p>
        </w:tc>
        <w:tc>
          <w:tcPr>
            <w:tcW w:w="2835" w:type="dxa"/>
            <w:vAlign w:val="center"/>
          </w:tcPr>
          <w:p>
            <w:pPr>
              <w:pStyle w:val="10"/>
            </w:pPr>
            <w:r>
              <w:t>其中：财政    资金</w:t>
            </w:r>
          </w:p>
        </w:tc>
        <w:tc>
          <w:tcPr>
            <w:tcW w:w="2551" w:type="dxa"/>
            <w:vAlign w:val="center"/>
          </w:tcPr>
          <w:p>
            <w:pPr>
              <w:pStyle w:val="12"/>
            </w:pPr>
            <w:r>
              <w:t>10.00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预算数10万元，其中财政资金10万元，主要用于招商活动经费。按实际发生数支付。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2.00</w:t>
            </w:r>
          </w:p>
        </w:tc>
        <w:tc>
          <w:tcPr>
            <w:tcW w:w="2835" w:type="dxa"/>
            <w:vAlign w:val="center"/>
          </w:tcPr>
          <w:p>
            <w:pPr>
              <w:pStyle w:val="13"/>
            </w:pPr>
            <w:r>
              <w:t>4.00</w:t>
            </w:r>
          </w:p>
        </w:tc>
        <w:tc>
          <w:tcPr>
            <w:tcW w:w="2551" w:type="dxa"/>
            <w:vAlign w:val="center"/>
          </w:tcPr>
          <w:p>
            <w:pPr>
              <w:pStyle w:val="13"/>
            </w:pPr>
            <w:r>
              <w:t>8.00</w:t>
            </w:r>
          </w:p>
        </w:tc>
        <w:tc>
          <w:tcPr>
            <w:tcW w:w="3544" w:type="dxa"/>
            <w:gridSpan w:val="2"/>
            <w:vAlign w:val="center"/>
          </w:tcPr>
          <w:p>
            <w:pPr>
              <w:pStyle w:val="13"/>
            </w:pPr>
            <w:r>
              <w:t>10.00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1.通过拨付招商经费，稳步提高全县利用外资、境外投资规模和水平，拉动县域经济。</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每年举办招商会次数</w:t>
            </w:r>
          </w:p>
        </w:tc>
        <w:tc>
          <w:tcPr>
            <w:tcW w:w="5386" w:type="dxa"/>
            <w:vAlign w:val="center"/>
          </w:tcPr>
          <w:p>
            <w:pPr>
              <w:pStyle w:val="12"/>
            </w:pPr>
            <w:r>
              <w:t>每年举办招商会次数</w:t>
            </w:r>
          </w:p>
        </w:tc>
        <w:tc>
          <w:tcPr>
            <w:tcW w:w="2268" w:type="dxa"/>
            <w:vAlign w:val="center"/>
          </w:tcPr>
          <w:p>
            <w:pPr>
              <w:pStyle w:val="12"/>
            </w:pPr>
            <w:r>
              <w:t>≥3次</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引进外资数量增长比例</w:t>
            </w:r>
          </w:p>
        </w:tc>
        <w:tc>
          <w:tcPr>
            <w:tcW w:w="5386" w:type="dxa"/>
            <w:vAlign w:val="center"/>
          </w:tcPr>
          <w:p>
            <w:pPr>
              <w:pStyle w:val="12"/>
            </w:pPr>
            <w:r>
              <w:t>引进外资数量增长比例</w:t>
            </w:r>
          </w:p>
        </w:tc>
        <w:tc>
          <w:tcPr>
            <w:tcW w:w="2268" w:type="dxa"/>
            <w:vAlign w:val="center"/>
          </w:tcPr>
          <w:p>
            <w:pPr>
              <w:pStyle w:val="12"/>
            </w:pPr>
            <w:r>
              <w:t>≥10%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招商引资举办招商会时间</w:t>
            </w:r>
          </w:p>
        </w:tc>
        <w:tc>
          <w:tcPr>
            <w:tcW w:w="5386" w:type="dxa"/>
            <w:vAlign w:val="center"/>
          </w:tcPr>
          <w:p>
            <w:pPr>
              <w:pStyle w:val="12"/>
            </w:pPr>
            <w:r>
              <w:t>招商引资举办招商会时间</w:t>
            </w:r>
          </w:p>
        </w:tc>
        <w:tc>
          <w:tcPr>
            <w:tcW w:w="2268" w:type="dxa"/>
            <w:vAlign w:val="center"/>
          </w:tcPr>
          <w:p>
            <w:pPr>
              <w:pStyle w:val="12"/>
            </w:pPr>
            <w:r>
              <w:t>每季度举办一次</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招商引资成本控制数</w:t>
            </w:r>
          </w:p>
        </w:tc>
        <w:tc>
          <w:tcPr>
            <w:tcW w:w="5386" w:type="dxa"/>
            <w:vAlign w:val="center"/>
          </w:tcPr>
          <w:p>
            <w:pPr>
              <w:pStyle w:val="12"/>
            </w:pPr>
            <w:r>
              <w:t>招商引资成本控制数</w:t>
            </w:r>
          </w:p>
        </w:tc>
        <w:tc>
          <w:tcPr>
            <w:tcW w:w="2268" w:type="dxa"/>
            <w:vAlign w:val="center"/>
          </w:tcPr>
          <w:p>
            <w:pPr>
              <w:pStyle w:val="12"/>
            </w:pPr>
            <w:r>
              <w:t>≤10万元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县域经济发展保障率</w:t>
            </w:r>
          </w:p>
        </w:tc>
        <w:tc>
          <w:tcPr>
            <w:tcW w:w="5386" w:type="dxa"/>
            <w:vAlign w:val="center"/>
          </w:tcPr>
          <w:p>
            <w:pPr>
              <w:pStyle w:val="12"/>
            </w:pPr>
            <w:r>
              <w:t>县域经济发展保障率</w:t>
            </w:r>
          </w:p>
        </w:tc>
        <w:tc>
          <w:tcPr>
            <w:tcW w:w="2268" w:type="dxa"/>
            <w:vAlign w:val="center"/>
          </w:tcPr>
          <w:p>
            <w:pPr>
              <w:pStyle w:val="12"/>
            </w:pPr>
            <w:r>
              <w:t>≥80%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11、发改局专项公用经费绩效目标表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13063425P00DH2610004Q</w:t>
            </w:r>
          </w:p>
        </w:tc>
        <w:tc>
          <w:tcPr>
            <w:tcW w:w="2835" w:type="dxa"/>
            <w:vAlign w:val="center"/>
          </w:tcPr>
          <w:p>
            <w:pPr>
              <w:pStyle w:val="10"/>
            </w:pPr>
            <w:r>
              <w:t>项目名称</w:t>
            </w:r>
          </w:p>
        </w:tc>
        <w:tc>
          <w:tcPr>
            <w:tcW w:w="6095" w:type="dxa"/>
            <w:gridSpan w:val="3"/>
            <w:vAlign w:val="center"/>
          </w:tcPr>
          <w:p>
            <w:pPr>
              <w:pStyle w:val="12"/>
            </w:pPr>
            <w:r>
              <w:t>发改局专项公用经费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w:t>
            </w:r>
          </w:p>
        </w:tc>
        <w:tc>
          <w:tcPr>
            <w:tcW w:w="2835" w:type="dxa"/>
            <w:vAlign w:val="center"/>
          </w:tcPr>
          <w:p>
            <w:pPr>
              <w:pStyle w:val="10"/>
            </w:pPr>
            <w:r>
              <w:t>其中：财政    资金</w:t>
            </w:r>
          </w:p>
        </w:tc>
        <w:tc>
          <w:tcPr>
            <w:tcW w:w="2551" w:type="dxa"/>
            <w:vAlign w:val="center"/>
          </w:tcPr>
          <w:p>
            <w:pPr>
              <w:pStyle w:val="12"/>
            </w:pPr>
            <w:r>
              <w:t>20.00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预算数20万元，其中财政资金20万元，主要用于发改局正常工作经费。按实际发生数支付。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3.00</w:t>
            </w:r>
          </w:p>
        </w:tc>
        <w:tc>
          <w:tcPr>
            <w:tcW w:w="2835" w:type="dxa"/>
            <w:vAlign w:val="center"/>
          </w:tcPr>
          <w:p>
            <w:pPr>
              <w:pStyle w:val="13"/>
            </w:pPr>
            <w:r>
              <w:t>8.00</w:t>
            </w:r>
          </w:p>
        </w:tc>
        <w:tc>
          <w:tcPr>
            <w:tcW w:w="2551" w:type="dxa"/>
            <w:vAlign w:val="center"/>
          </w:tcPr>
          <w:p>
            <w:pPr>
              <w:pStyle w:val="13"/>
            </w:pPr>
            <w:r>
              <w:t>15.00</w:t>
            </w:r>
          </w:p>
        </w:tc>
        <w:tc>
          <w:tcPr>
            <w:tcW w:w="3544" w:type="dxa"/>
            <w:gridSpan w:val="2"/>
            <w:vAlign w:val="center"/>
          </w:tcPr>
          <w:p>
            <w:pPr>
              <w:pStyle w:val="13"/>
            </w:pPr>
            <w:r>
              <w:t>20.00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1.通过拨付公用经费，保障单位正常运转。有力的支撑和推动了单位的正常发展。规范单位管理工作。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工作日保障单位运转</w:t>
            </w:r>
          </w:p>
        </w:tc>
        <w:tc>
          <w:tcPr>
            <w:tcW w:w="5386" w:type="dxa"/>
            <w:vAlign w:val="center"/>
          </w:tcPr>
          <w:p>
            <w:pPr>
              <w:pStyle w:val="12"/>
            </w:pPr>
            <w:r>
              <w:t>工作日内保障单位日常工作运转的时长</w:t>
            </w:r>
          </w:p>
        </w:tc>
        <w:tc>
          <w:tcPr>
            <w:tcW w:w="2268" w:type="dxa"/>
            <w:vAlign w:val="center"/>
          </w:tcPr>
          <w:p>
            <w:pPr>
              <w:pStyle w:val="12"/>
            </w:pPr>
            <w:r>
              <w:t>≥8小时</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综合事务完成率</w:t>
            </w:r>
          </w:p>
        </w:tc>
        <w:tc>
          <w:tcPr>
            <w:tcW w:w="5386" w:type="dxa"/>
            <w:vAlign w:val="center"/>
          </w:tcPr>
          <w:p>
            <w:pPr>
              <w:pStyle w:val="12"/>
            </w:pPr>
            <w:r>
              <w:t>综合事务完成率</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专项经费成本控制数</w:t>
            </w:r>
          </w:p>
        </w:tc>
        <w:tc>
          <w:tcPr>
            <w:tcW w:w="5386" w:type="dxa"/>
            <w:vAlign w:val="center"/>
          </w:tcPr>
          <w:p>
            <w:pPr>
              <w:pStyle w:val="12"/>
            </w:pPr>
            <w:r>
              <w:t>专项经费成本控制数</w:t>
            </w:r>
          </w:p>
        </w:tc>
        <w:tc>
          <w:tcPr>
            <w:tcW w:w="2268" w:type="dxa"/>
            <w:vAlign w:val="center"/>
          </w:tcPr>
          <w:p>
            <w:pPr>
              <w:pStyle w:val="12"/>
            </w:pPr>
            <w:r>
              <w:t>≤20万元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单位正常运转保障率</w:t>
            </w:r>
          </w:p>
        </w:tc>
        <w:tc>
          <w:tcPr>
            <w:tcW w:w="5386" w:type="dxa"/>
            <w:vAlign w:val="center"/>
          </w:tcPr>
          <w:p>
            <w:pPr>
              <w:pStyle w:val="12"/>
            </w:pPr>
            <w:r>
              <w:t>单位正常运转保障率</w:t>
            </w:r>
          </w:p>
        </w:tc>
        <w:tc>
          <w:tcPr>
            <w:tcW w:w="2268" w:type="dxa"/>
            <w:vAlign w:val="center"/>
          </w:tcPr>
          <w:p>
            <w:pPr>
              <w:pStyle w:val="12"/>
            </w:pPr>
            <w:r>
              <w:t>≥80%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机关 工作人员满意率</w:t>
            </w:r>
          </w:p>
        </w:tc>
        <w:tc>
          <w:tcPr>
            <w:tcW w:w="5386" w:type="dxa"/>
            <w:vAlign w:val="center"/>
          </w:tcPr>
          <w:p>
            <w:pPr>
              <w:pStyle w:val="12"/>
            </w:pPr>
            <w:r>
              <w:t>调查单位人员满意和较满意人员占被调查总数的比例</w:t>
            </w:r>
          </w:p>
        </w:tc>
        <w:tc>
          <w:tcPr>
            <w:tcW w:w="2268" w:type="dxa"/>
            <w:vAlign w:val="center"/>
          </w:tcPr>
          <w:p>
            <w:pPr>
              <w:pStyle w:val="12"/>
            </w:pPr>
            <w:r>
              <w:t>≥90%</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12、规模以上工业企业年终考核奖励金绩效目标表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13063425P00348410004A</w:t>
            </w:r>
          </w:p>
        </w:tc>
        <w:tc>
          <w:tcPr>
            <w:tcW w:w="2835" w:type="dxa"/>
            <w:vAlign w:val="center"/>
          </w:tcPr>
          <w:p>
            <w:pPr>
              <w:pStyle w:val="10"/>
            </w:pPr>
            <w:r>
              <w:t>项目名称</w:t>
            </w:r>
          </w:p>
        </w:tc>
        <w:tc>
          <w:tcPr>
            <w:tcW w:w="6095" w:type="dxa"/>
            <w:gridSpan w:val="3"/>
            <w:vAlign w:val="center"/>
          </w:tcPr>
          <w:p>
            <w:pPr>
              <w:pStyle w:val="12"/>
            </w:pPr>
            <w:r>
              <w:t>规模以上工业企业年终考核奖励金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15.00</w:t>
            </w:r>
          </w:p>
        </w:tc>
        <w:tc>
          <w:tcPr>
            <w:tcW w:w="2835" w:type="dxa"/>
            <w:vAlign w:val="center"/>
          </w:tcPr>
          <w:p>
            <w:pPr>
              <w:pStyle w:val="10"/>
            </w:pPr>
            <w:r>
              <w:t>其中：财政    资金</w:t>
            </w:r>
          </w:p>
        </w:tc>
        <w:tc>
          <w:tcPr>
            <w:tcW w:w="2551" w:type="dxa"/>
            <w:vAlign w:val="center"/>
          </w:tcPr>
          <w:p>
            <w:pPr>
              <w:pStyle w:val="12"/>
            </w:pPr>
            <w:r>
              <w:t>15.00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预算数15万元，其中财政资金15万元，主要用于规上企业年终考核奖励资金，按实际支付。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15.00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1.通过建立表彰奖励机制加大对规模以上工业企业的支持力度，促进企业更好更快地发展。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评选先进企业数量</w:t>
            </w:r>
          </w:p>
        </w:tc>
        <w:tc>
          <w:tcPr>
            <w:tcW w:w="5386" w:type="dxa"/>
            <w:vAlign w:val="center"/>
          </w:tcPr>
          <w:p>
            <w:pPr>
              <w:pStyle w:val="12"/>
            </w:pPr>
            <w:r>
              <w:t>评选先进企业数量</w:t>
            </w:r>
          </w:p>
        </w:tc>
        <w:tc>
          <w:tcPr>
            <w:tcW w:w="2268" w:type="dxa"/>
            <w:vAlign w:val="center"/>
          </w:tcPr>
          <w:p>
            <w:pPr>
              <w:pStyle w:val="12"/>
            </w:pPr>
            <w:r>
              <w:t>5家</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先进企业奖励资金发放覆盖率</w:t>
            </w:r>
          </w:p>
        </w:tc>
        <w:tc>
          <w:tcPr>
            <w:tcW w:w="5386" w:type="dxa"/>
            <w:vAlign w:val="center"/>
          </w:tcPr>
          <w:p>
            <w:pPr>
              <w:pStyle w:val="12"/>
            </w:pPr>
            <w:r>
              <w:t>先进企业奖励资金发放覆盖率</w:t>
            </w:r>
          </w:p>
        </w:tc>
        <w:tc>
          <w:tcPr>
            <w:tcW w:w="2268" w:type="dxa"/>
            <w:vAlign w:val="center"/>
          </w:tcPr>
          <w:p>
            <w:pPr>
              <w:pStyle w:val="12"/>
            </w:pPr>
            <w:r>
              <w:t>≥90%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先进企业奖励资金发放时间</w:t>
            </w:r>
          </w:p>
        </w:tc>
        <w:tc>
          <w:tcPr>
            <w:tcW w:w="5386" w:type="dxa"/>
            <w:vAlign w:val="center"/>
          </w:tcPr>
          <w:p>
            <w:pPr>
              <w:pStyle w:val="12"/>
            </w:pPr>
            <w:r>
              <w:t>先进企业奖励资金发放时间</w:t>
            </w:r>
          </w:p>
        </w:tc>
        <w:tc>
          <w:tcPr>
            <w:tcW w:w="2268" w:type="dxa"/>
            <w:vAlign w:val="center"/>
          </w:tcPr>
          <w:p>
            <w:pPr>
              <w:pStyle w:val="12"/>
            </w:pPr>
            <w:r>
              <w:t>2025年12月前</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每个先进企业奖励金额</w:t>
            </w:r>
          </w:p>
        </w:tc>
        <w:tc>
          <w:tcPr>
            <w:tcW w:w="5386" w:type="dxa"/>
            <w:vAlign w:val="center"/>
          </w:tcPr>
          <w:p>
            <w:pPr>
              <w:pStyle w:val="12"/>
            </w:pPr>
            <w:r>
              <w:t>每个先进企业奖励金额</w:t>
            </w:r>
          </w:p>
        </w:tc>
        <w:tc>
          <w:tcPr>
            <w:tcW w:w="2268" w:type="dxa"/>
            <w:vAlign w:val="center"/>
          </w:tcPr>
          <w:p>
            <w:pPr>
              <w:pStyle w:val="12"/>
            </w:pPr>
            <w:r>
              <w:t>2万元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先进企业工业增加值增速</w:t>
            </w:r>
          </w:p>
        </w:tc>
        <w:tc>
          <w:tcPr>
            <w:tcW w:w="5386" w:type="dxa"/>
            <w:vAlign w:val="center"/>
          </w:tcPr>
          <w:p>
            <w:pPr>
              <w:pStyle w:val="12"/>
            </w:pPr>
            <w:r>
              <w:t>先进企业工业增加值增速</w:t>
            </w:r>
          </w:p>
        </w:tc>
        <w:tc>
          <w:tcPr>
            <w:tcW w:w="2268" w:type="dxa"/>
            <w:vAlign w:val="center"/>
          </w:tcPr>
          <w:p>
            <w:pPr>
              <w:pStyle w:val="12"/>
            </w:pPr>
            <w:r>
              <w:t>≥3%</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企业满意度</w:t>
            </w:r>
          </w:p>
        </w:tc>
        <w:tc>
          <w:tcPr>
            <w:tcW w:w="5386" w:type="dxa"/>
            <w:vAlign w:val="center"/>
          </w:tcPr>
          <w:p>
            <w:pPr>
              <w:pStyle w:val="12"/>
            </w:pPr>
            <w:r>
              <w:t>企业满意度</w:t>
            </w:r>
          </w:p>
        </w:tc>
        <w:tc>
          <w:tcPr>
            <w:tcW w:w="2268" w:type="dxa"/>
            <w:vAlign w:val="center"/>
          </w:tcPr>
          <w:p>
            <w:pPr>
              <w:pStyle w:val="12"/>
            </w:pPr>
            <w:r>
              <w:t>≥90%</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13、河北省资助购买工业设计服务项目绩效目标表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13063425P00403810003W</w:t>
            </w:r>
          </w:p>
        </w:tc>
        <w:tc>
          <w:tcPr>
            <w:tcW w:w="2835" w:type="dxa"/>
            <w:vAlign w:val="center"/>
          </w:tcPr>
          <w:p>
            <w:pPr>
              <w:pStyle w:val="10"/>
            </w:pPr>
            <w:r>
              <w:t>项目名称</w:t>
            </w:r>
          </w:p>
        </w:tc>
        <w:tc>
          <w:tcPr>
            <w:tcW w:w="6095" w:type="dxa"/>
            <w:gridSpan w:val="3"/>
            <w:vAlign w:val="center"/>
          </w:tcPr>
          <w:p>
            <w:pPr>
              <w:pStyle w:val="12"/>
            </w:pPr>
            <w:r>
              <w:t>河北省资助购买工业设计服务项目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w:t>
            </w:r>
          </w:p>
        </w:tc>
        <w:tc>
          <w:tcPr>
            <w:tcW w:w="2835" w:type="dxa"/>
            <w:vAlign w:val="center"/>
          </w:tcPr>
          <w:p>
            <w:pPr>
              <w:pStyle w:val="10"/>
            </w:pPr>
            <w:r>
              <w:t>其中：财政    资金</w:t>
            </w:r>
          </w:p>
        </w:tc>
        <w:tc>
          <w:tcPr>
            <w:tcW w:w="2551" w:type="dxa"/>
            <w:vAlign w:val="center"/>
          </w:tcPr>
          <w:p>
            <w:pPr>
              <w:pStyle w:val="12"/>
            </w:pPr>
            <w:r>
              <w:t>20.00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预算数20万元，其中财政资金20万元，主要用于资助购买设计服务，安要求支付。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20.00</w:t>
            </w:r>
          </w:p>
        </w:tc>
        <w:tc>
          <w:tcPr>
            <w:tcW w:w="2835" w:type="dxa"/>
            <w:vAlign w:val="center"/>
          </w:tcPr>
          <w:p>
            <w:pPr>
              <w:pStyle w:val="13"/>
            </w:pPr>
            <w:r>
              <w:t>20.00</w:t>
            </w:r>
          </w:p>
        </w:tc>
        <w:tc>
          <w:tcPr>
            <w:tcW w:w="2551" w:type="dxa"/>
            <w:vAlign w:val="center"/>
          </w:tcPr>
          <w:p>
            <w:pPr>
              <w:pStyle w:val="13"/>
            </w:pPr>
            <w:r>
              <w:t>20.00</w:t>
            </w:r>
          </w:p>
        </w:tc>
        <w:tc>
          <w:tcPr>
            <w:tcW w:w="3544" w:type="dxa"/>
            <w:gridSpan w:val="2"/>
            <w:vAlign w:val="center"/>
          </w:tcPr>
          <w:p>
            <w:pPr>
              <w:pStyle w:val="13"/>
            </w:pPr>
            <w:r>
              <w:t>20.00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1.通过项目实施，推动产品省级换代和品牌建设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支持项目数量</w:t>
            </w:r>
          </w:p>
        </w:tc>
        <w:tc>
          <w:tcPr>
            <w:tcW w:w="5386" w:type="dxa"/>
            <w:vAlign w:val="center"/>
          </w:tcPr>
          <w:p>
            <w:pPr>
              <w:pStyle w:val="12"/>
            </w:pPr>
            <w:r>
              <w:t>支持购买工业设计服务项目数量</w:t>
            </w:r>
          </w:p>
        </w:tc>
        <w:tc>
          <w:tcPr>
            <w:tcW w:w="2268" w:type="dxa"/>
            <w:vAlign w:val="center"/>
          </w:tcPr>
          <w:p>
            <w:pPr>
              <w:pStyle w:val="12"/>
            </w:pPr>
            <w:r>
              <w:t>1个</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完成项目建设通过专家验收比率</w:t>
            </w:r>
          </w:p>
        </w:tc>
        <w:tc>
          <w:tcPr>
            <w:tcW w:w="5386" w:type="dxa"/>
            <w:vAlign w:val="center"/>
          </w:tcPr>
          <w:p>
            <w:pPr>
              <w:pStyle w:val="12"/>
            </w:pPr>
            <w:r>
              <w:t>完成项目建设通过专家验收比率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工作完成时间</w:t>
            </w:r>
          </w:p>
        </w:tc>
        <w:tc>
          <w:tcPr>
            <w:tcW w:w="5386" w:type="dxa"/>
            <w:vAlign w:val="center"/>
          </w:tcPr>
          <w:p>
            <w:pPr>
              <w:pStyle w:val="12"/>
            </w:pPr>
            <w:r>
              <w:t>支持项目完成时间</w:t>
            </w:r>
          </w:p>
        </w:tc>
        <w:tc>
          <w:tcPr>
            <w:tcW w:w="2268" w:type="dxa"/>
            <w:vAlign w:val="center"/>
          </w:tcPr>
          <w:p>
            <w:pPr>
              <w:pStyle w:val="12"/>
            </w:pPr>
            <w:r>
              <w:t>≤1年</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资助标准</w:t>
            </w:r>
          </w:p>
        </w:tc>
        <w:tc>
          <w:tcPr>
            <w:tcW w:w="5386" w:type="dxa"/>
            <w:vAlign w:val="center"/>
          </w:tcPr>
          <w:p>
            <w:pPr>
              <w:pStyle w:val="12"/>
            </w:pPr>
            <w:r>
              <w:t>购买工业设计服务自助标准</w:t>
            </w:r>
          </w:p>
        </w:tc>
        <w:tc>
          <w:tcPr>
            <w:tcW w:w="2268" w:type="dxa"/>
            <w:vAlign w:val="center"/>
          </w:tcPr>
          <w:p>
            <w:pPr>
              <w:pStyle w:val="12"/>
            </w:pPr>
            <w:r>
              <w:t>20万元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提升企业创新能力</w:t>
            </w:r>
          </w:p>
        </w:tc>
        <w:tc>
          <w:tcPr>
            <w:tcW w:w="5386" w:type="dxa"/>
            <w:vAlign w:val="center"/>
          </w:tcPr>
          <w:p>
            <w:pPr>
              <w:pStyle w:val="12"/>
            </w:pPr>
            <w:r>
              <w:t>提升企业创新能力</w:t>
            </w:r>
          </w:p>
        </w:tc>
        <w:tc>
          <w:tcPr>
            <w:tcW w:w="2268" w:type="dxa"/>
            <w:vAlign w:val="center"/>
          </w:tcPr>
          <w:p>
            <w:pPr>
              <w:pStyle w:val="12"/>
            </w:pPr>
            <w:r>
              <w:t>≥5%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企业满意度</w:t>
            </w:r>
          </w:p>
        </w:tc>
        <w:tc>
          <w:tcPr>
            <w:tcW w:w="5386" w:type="dxa"/>
            <w:vAlign w:val="center"/>
          </w:tcPr>
          <w:p>
            <w:pPr>
              <w:pStyle w:val="12"/>
            </w:pPr>
            <w:r>
              <w:t>企业满意度</w:t>
            </w:r>
          </w:p>
        </w:tc>
        <w:tc>
          <w:tcPr>
            <w:tcW w:w="2268" w:type="dxa"/>
            <w:vAlign w:val="center"/>
          </w:tcPr>
          <w:p>
            <w:pPr>
              <w:pStyle w:val="12"/>
            </w:pPr>
            <w:r>
              <w:t>≥90%</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14、科技创新和科学普及经费绩效目标表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13063425P00355210002R</w:t>
            </w:r>
          </w:p>
        </w:tc>
        <w:tc>
          <w:tcPr>
            <w:tcW w:w="2835" w:type="dxa"/>
            <w:vAlign w:val="center"/>
          </w:tcPr>
          <w:p>
            <w:pPr>
              <w:pStyle w:val="10"/>
            </w:pPr>
            <w:r>
              <w:t>项目名称</w:t>
            </w:r>
          </w:p>
        </w:tc>
        <w:tc>
          <w:tcPr>
            <w:tcW w:w="6095" w:type="dxa"/>
            <w:gridSpan w:val="3"/>
            <w:vAlign w:val="center"/>
          </w:tcPr>
          <w:p>
            <w:pPr>
              <w:pStyle w:val="12"/>
            </w:pPr>
            <w:r>
              <w:t>科技创新和科学普及经费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40.00</w:t>
            </w:r>
          </w:p>
        </w:tc>
        <w:tc>
          <w:tcPr>
            <w:tcW w:w="2835" w:type="dxa"/>
            <w:vAlign w:val="center"/>
          </w:tcPr>
          <w:p>
            <w:pPr>
              <w:pStyle w:val="10"/>
            </w:pPr>
            <w:r>
              <w:t>其中：财政    资金</w:t>
            </w:r>
          </w:p>
        </w:tc>
        <w:tc>
          <w:tcPr>
            <w:tcW w:w="2551" w:type="dxa"/>
            <w:vAlign w:val="center"/>
          </w:tcPr>
          <w:p>
            <w:pPr>
              <w:pStyle w:val="12"/>
            </w:pPr>
            <w:r>
              <w:t>40.00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预算数40万元，其中财政资金40万元，主要用于高新企业奖补，6月份前支出。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40.00</w:t>
            </w:r>
          </w:p>
        </w:tc>
        <w:tc>
          <w:tcPr>
            <w:tcW w:w="2835" w:type="dxa"/>
            <w:vAlign w:val="center"/>
          </w:tcPr>
          <w:p>
            <w:pPr>
              <w:pStyle w:val="13"/>
            </w:pPr>
            <w:r>
              <w:t>40.00</w:t>
            </w:r>
          </w:p>
        </w:tc>
        <w:tc>
          <w:tcPr>
            <w:tcW w:w="2551" w:type="dxa"/>
            <w:vAlign w:val="center"/>
          </w:tcPr>
          <w:p>
            <w:pPr>
              <w:pStyle w:val="13"/>
            </w:pPr>
            <w:r>
              <w:t>40.00</w:t>
            </w:r>
          </w:p>
        </w:tc>
        <w:tc>
          <w:tcPr>
            <w:tcW w:w="3544" w:type="dxa"/>
            <w:gridSpan w:val="2"/>
            <w:vAlign w:val="center"/>
          </w:tcPr>
          <w:p>
            <w:pPr>
              <w:pStyle w:val="13"/>
            </w:pPr>
            <w:r>
              <w:t>40.00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1.提高我县科技创新能力，调动企业科技创新积极性。</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奖励高新技术企业数量</w:t>
            </w:r>
          </w:p>
        </w:tc>
        <w:tc>
          <w:tcPr>
            <w:tcW w:w="5386" w:type="dxa"/>
            <w:vAlign w:val="center"/>
          </w:tcPr>
          <w:p>
            <w:pPr>
              <w:pStyle w:val="12"/>
            </w:pPr>
            <w:r>
              <w:t>奖励高新技术企业数量</w:t>
            </w:r>
          </w:p>
        </w:tc>
        <w:tc>
          <w:tcPr>
            <w:tcW w:w="2268" w:type="dxa"/>
            <w:vAlign w:val="center"/>
          </w:tcPr>
          <w:p>
            <w:pPr>
              <w:pStyle w:val="12"/>
            </w:pPr>
            <w:r>
              <w:t>4家</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补助资金发放覆盖率</w:t>
            </w:r>
          </w:p>
        </w:tc>
        <w:tc>
          <w:tcPr>
            <w:tcW w:w="5386" w:type="dxa"/>
            <w:vAlign w:val="center"/>
          </w:tcPr>
          <w:p>
            <w:pPr>
              <w:pStyle w:val="12"/>
            </w:pPr>
            <w:r>
              <w:t>科技创新及科普资金发放覆盖率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科技创新及科普资金发放时间</w:t>
            </w:r>
          </w:p>
        </w:tc>
        <w:tc>
          <w:tcPr>
            <w:tcW w:w="5386" w:type="dxa"/>
            <w:vAlign w:val="center"/>
          </w:tcPr>
          <w:p>
            <w:pPr>
              <w:pStyle w:val="12"/>
            </w:pPr>
            <w:r>
              <w:t>科技创新及科普资金发放时间</w:t>
            </w:r>
          </w:p>
        </w:tc>
        <w:tc>
          <w:tcPr>
            <w:tcW w:w="2268" w:type="dxa"/>
            <w:vAlign w:val="center"/>
          </w:tcPr>
          <w:p>
            <w:pPr>
              <w:pStyle w:val="12"/>
            </w:pPr>
            <w:r>
              <w:t>2025年6月份前</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高新技术企业每家补助标准</w:t>
            </w:r>
          </w:p>
        </w:tc>
        <w:tc>
          <w:tcPr>
            <w:tcW w:w="5386" w:type="dxa"/>
            <w:vAlign w:val="center"/>
          </w:tcPr>
          <w:p>
            <w:pPr>
              <w:pStyle w:val="12"/>
            </w:pPr>
            <w:r>
              <w:t>高新技术企业每家补助标准</w:t>
            </w:r>
          </w:p>
        </w:tc>
        <w:tc>
          <w:tcPr>
            <w:tcW w:w="2268" w:type="dxa"/>
            <w:vAlign w:val="center"/>
          </w:tcPr>
          <w:p>
            <w:pPr>
              <w:pStyle w:val="12"/>
            </w:pPr>
            <w:r>
              <w:t>10万元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科学服务水平提升率</w:t>
            </w:r>
          </w:p>
        </w:tc>
        <w:tc>
          <w:tcPr>
            <w:tcW w:w="5386" w:type="dxa"/>
            <w:vAlign w:val="center"/>
          </w:tcPr>
          <w:p>
            <w:pPr>
              <w:pStyle w:val="12"/>
            </w:pPr>
            <w:r>
              <w:t>科学服务水平提升率</w:t>
            </w:r>
          </w:p>
        </w:tc>
        <w:tc>
          <w:tcPr>
            <w:tcW w:w="2268" w:type="dxa"/>
            <w:vAlign w:val="center"/>
          </w:tcPr>
          <w:p>
            <w:pPr>
              <w:pStyle w:val="12"/>
            </w:pPr>
            <w:r>
              <w:t>≥5%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15、粮食系统改革遗留问题补助资金项目绩效目标表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13063425P00A39E100058</w:t>
            </w:r>
          </w:p>
        </w:tc>
        <w:tc>
          <w:tcPr>
            <w:tcW w:w="2835" w:type="dxa"/>
            <w:vAlign w:val="center"/>
          </w:tcPr>
          <w:p>
            <w:pPr>
              <w:pStyle w:val="10"/>
            </w:pPr>
            <w:r>
              <w:t>项目名称</w:t>
            </w:r>
          </w:p>
        </w:tc>
        <w:tc>
          <w:tcPr>
            <w:tcW w:w="6095" w:type="dxa"/>
            <w:gridSpan w:val="3"/>
            <w:vAlign w:val="center"/>
          </w:tcPr>
          <w:p>
            <w:pPr>
              <w:pStyle w:val="12"/>
            </w:pPr>
            <w:r>
              <w:t>粮食系统改革遗留问题补助资金项目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174.26</w:t>
            </w:r>
          </w:p>
        </w:tc>
        <w:tc>
          <w:tcPr>
            <w:tcW w:w="2835" w:type="dxa"/>
            <w:vAlign w:val="center"/>
          </w:tcPr>
          <w:p>
            <w:pPr>
              <w:pStyle w:val="10"/>
            </w:pPr>
            <w:r>
              <w:t>其中：财政    资金</w:t>
            </w:r>
          </w:p>
        </w:tc>
        <w:tc>
          <w:tcPr>
            <w:tcW w:w="2551" w:type="dxa"/>
            <w:vAlign w:val="center"/>
          </w:tcPr>
          <w:p>
            <w:pPr>
              <w:pStyle w:val="12"/>
            </w:pPr>
            <w:r>
              <w:t>174.26</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预算数174.26万元，其中财政资金174.26万元，主要用于粮食系统职工退休补缴养老保险等，按实际支出。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50.00</w:t>
            </w:r>
          </w:p>
        </w:tc>
        <w:tc>
          <w:tcPr>
            <w:tcW w:w="2835" w:type="dxa"/>
            <w:vAlign w:val="center"/>
          </w:tcPr>
          <w:p>
            <w:pPr>
              <w:pStyle w:val="13"/>
            </w:pPr>
            <w:r>
              <w:t>80.00</w:t>
            </w:r>
          </w:p>
        </w:tc>
        <w:tc>
          <w:tcPr>
            <w:tcW w:w="2551" w:type="dxa"/>
            <w:vAlign w:val="center"/>
          </w:tcPr>
          <w:p>
            <w:pPr>
              <w:pStyle w:val="13"/>
            </w:pPr>
            <w:r>
              <w:t>100.00</w:t>
            </w:r>
          </w:p>
        </w:tc>
        <w:tc>
          <w:tcPr>
            <w:tcW w:w="3544" w:type="dxa"/>
            <w:gridSpan w:val="2"/>
            <w:vAlign w:val="center"/>
          </w:tcPr>
          <w:p>
            <w:pPr>
              <w:pStyle w:val="13"/>
            </w:pPr>
            <w:r>
              <w:t>174.26</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1.通过解决遗留问题，保证5名职工顺利退休，维护职工利益。缴纳29人医疗保险，使其医疗得到保障。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2025年办理退休人员数</w:t>
            </w:r>
          </w:p>
        </w:tc>
        <w:tc>
          <w:tcPr>
            <w:tcW w:w="5386" w:type="dxa"/>
            <w:vAlign w:val="center"/>
          </w:tcPr>
          <w:p>
            <w:pPr>
              <w:pStyle w:val="12"/>
            </w:pPr>
            <w:r>
              <w:t>2025年办理退休人员数</w:t>
            </w:r>
          </w:p>
        </w:tc>
        <w:tc>
          <w:tcPr>
            <w:tcW w:w="2268" w:type="dxa"/>
            <w:vAlign w:val="center"/>
          </w:tcPr>
          <w:p>
            <w:pPr>
              <w:pStyle w:val="12"/>
            </w:pPr>
            <w:r>
              <w:t>5人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粮食系统补助发放覆盖率</w:t>
            </w:r>
          </w:p>
        </w:tc>
        <w:tc>
          <w:tcPr>
            <w:tcW w:w="5386" w:type="dxa"/>
            <w:vAlign w:val="center"/>
          </w:tcPr>
          <w:p>
            <w:pPr>
              <w:pStyle w:val="12"/>
            </w:pPr>
            <w:r>
              <w:t>粮食系统补助发放覆盖率</w:t>
            </w:r>
          </w:p>
        </w:tc>
        <w:tc>
          <w:tcPr>
            <w:tcW w:w="2268" w:type="dxa"/>
            <w:vAlign w:val="center"/>
          </w:tcPr>
          <w:p>
            <w:pPr>
              <w:pStyle w:val="12"/>
            </w:pPr>
            <w:r>
              <w:t>≥90%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2025年退休人员补交养老保险时间</w:t>
            </w:r>
          </w:p>
        </w:tc>
        <w:tc>
          <w:tcPr>
            <w:tcW w:w="5386" w:type="dxa"/>
            <w:vAlign w:val="center"/>
          </w:tcPr>
          <w:p>
            <w:pPr>
              <w:pStyle w:val="12"/>
            </w:pPr>
            <w:r>
              <w:t>2025年退休人员补交养老保险时间</w:t>
            </w:r>
          </w:p>
        </w:tc>
        <w:tc>
          <w:tcPr>
            <w:tcW w:w="2268" w:type="dxa"/>
            <w:vAlign w:val="center"/>
          </w:tcPr>
          <w:p>
            <w:pPr>
              <w:pStyle w:val="12"/>
            </w:pPr>
            <w:r>
              <w:t>退休月份以前</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每人补交养老保险金额</w:t>
            </w:r>
          </w:p>
        </w:tc>
        <w:tc>
          <w:tcPr>
            <w:tcW w:w="5386" w:type="dxa"/>
            <w:vAlign w:val="center"/>
          </w:tcPr>
          <w:p>
            <w:pPr>
              <w:pStyle w:val="12"/>
            </w:pPr>
            <w:r>
              <w:t>每人补交养老保险金额</w:t>
            </w:r>
          </w:p>
        </w:tc>
        <w:tc>
          <w:tcPr>
            <w:tcW w:w="2268" w:type="dxa"/>
            <w:vAlign w:val="center"/>
          </w:tcPr>
          <w:p>
            <w:pPr>
              <w:pStyle w:val="12"/>
            </w:pPr>
            <w:r>
              <w:t>28万元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原粮食系统职工权益保障率</w:t>
            </w:r>
          </w:p>
        </w:tc>
        <w:tc>
          <w:tcPr>
            <w:tcW w:w="5386" w:type="dxa"/>
            <w:vAlign w:val="center"/>
          </w:tcPr>
          <w:p>
            <w:pPr>
              <w:pStyle w:val="12"/>
            </w:pPr>
            <w:r>
              <w:t>原粮食系统职工权益保障率</w:t>
            </w:r>
          </w:p>
        </w:tc>
        <w:tc>
          <w:tcPr>
            <w:tcW w:w="2268" w:type="dxa"/>
            <w:vAlign w:val="center"/>
          </w:tcPr>
          <w:p>
            <w:pPr>
              <w:pStyle w:val="12"/>
            </w:pPr>
            <w:r>
              <w:t>≥90%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16、粮食质量安全监测与监管经费绩效目标表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13063425P00U6B710004E</w:t>
            </w:r>
          </w:p>
        </w:tc>
        <w:tc>
          <w:tcPr>
            <w:tcW w:w="2835" w:type="dxa"/>
            <w:vAlign w:val="center"/>
          </w:tcPr>
          <w:p>
            <w:pPr>
              <w:pStyle w:val="10"/>
            </w:pPr>
            <w:r>
              <w:t>项目名称</w:t>
            </w:r>
          </w:p>
        </w:tc>
        <w:tc>
          <w:tcPr>
            <w:tcW w:w="6095" w:type="dxa"/>
            <w:gridSpan w:val="3"/>
            <w:vAlign w:val="center"/>
          </w:tcPr>
          <w:p>
            <w:pPr>
              <w:pStyle w:val="12"/>
            </w:pPr>
            <w:r>
              <w:t>粮食质量安全监测与监管经费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w:t>
            </w:r>
          </w:p>
        </w:tc>
        <w:tc>
          <w:tcPr>
            <w:tcW w:w="2835" w:type="dxa"/>
            <w:vAlign w:val="center"/>
          </w:tcPr>
          <w:p>
            <w:pPr>
              <w:pStyle w:val="10"/>
            </w:pPr>
            <w:r>
              <w:t>其中：财政    资金</w:t>
            </w:r>
          </w:p>
        </w:tc>
        <w:tc>
          <w:tcPr>
            <w:tcW w:w="2551" w:type="dxa"/>
            <w:vAlign w:val="center"/>
          </w:tcPr>
          <w:p>
            <w:pPr>
              <w:pStyle w:val="12"/>
            </w:pPr>
            <w:r>
              <w:t>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预算数2万元，其中财政资金2万元，主要用于粮食质量安全经费，按实际支付。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1.00</w:t>
            </w:r>
          </w:p>
        </w:tc>
        <w:tc>
          <w:tcPr>
            <w:tcW w:w="2551" w:type="dxa"/>
            <w:vAlign w:val="center"/>
          </w:tcPr>
          <w:p>
            <w:pPr>
              <w:pStyle w:val="13"/>
            </w:pPr>
            <w:r>
              <w:t>2.00</w:t>
            </w:r>
          </w:p>
        </w:tc>
        <w:tc>
          <w:tcPr>
            <w:tcW w:w="3544" w:type="dxa"/>
            <w:gridSpan w:val="2"/>
            <w:vAlign w:val="center"/>
          </w:tcPr>
          <w:p>
            <w:pPr>
              <w:pStyle w:val="13"/>
            </w:pPr>
            <w:r>
              <w:t>2.00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1.通过粮食安全监测，推进粮食安全责任制，对全县范围的粮食进行检测，抽查覆盖率达到50%，对违法企业处理率达到100%。</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检测与监管企业数量</w:t>
            </w:r>
          </w:p>
        </w:tc>
        <w:tc>
          <w:tcPr>
            <w:tcW w:w="5386" w:type="dxa"/>
            <w:vAlign w:val="center"/>
          </w:tcPr>
          <w:p>
            <w:pPr>
              <w:pStyle w:val="12"/>
            </w:pPr>
            <w:r>
              <w:t>检测与监管企业数量</w:t>
            </w:r>
          </w:p>
        </w:tc>
        <w:tc>
          <w:tcPr>
            <w:tcW w:w="2268" w:type="dxa"/>
            <w:vAlign w:val="center"/>
          </w:tcPr>
          <w:p>
            <w:pPr>
              <w:pStyle w:val="12"/>
            </w:pPr>
            <w:r>
              <w:t>≥10家</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粮食安全检测工作完成率</w:t>
            </w:r>
          </w:p>
        </w:tc>
        <w:tc>
          <w:tcPr>
            <w:tcW w:w="5386" w:type="dxa"/>
            <w:vAlign w:val="center"/>
          </w:tcPr>
          <w:p>
            <w:pPr>
              <w:pStyle w:val="12"/>
            </w:pPr>
            <w:r>
              <w:t>粮食安全检测工作完成率</w:t>
            </w:r>
          </w:p>
        </w:tc>
        <w:tc>
          <w:tcPr>
            <w:tcW w:w="2268" w:type="dxa"/>
            <w:vAlign w:val="center"/>
          </w:tcPr>
          <w:p>
            <w:pPr>
              <w:pStyle w:val="12"/>
            </w:pPr>
            <w:r>
              <w:t>≥90%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粮食安全监测监管经费支付时间</w:t>
            </w:r>
          </w:p>
        </w:tc>
        <w:tc>
          <w:tcPr>
            <w:tcW w:w="5386" w:type="dxa"/>
            <w:vAlign w:val="center"/>
          </w:tcPr>
          <w:p>
            <w:pPr>
              <w:pStyle w:val="12"/>
            </w:pPr>
            <w:r>
              <w:t>粮食安全监测监管经费支付时间</w:t>
            </w:r>
          </w:p>
        </w:tc>
        <w:tc>
          <w:tcPr>
            <w:tcW w:w="2268" w:type="dxa"/>
            <w:vAlign w:val="center"/>
          </w:tcPr>
          <w:p>
            <w:pPr>
              <w:pStyle w:val="12"/>
            </w:pPr>
            <w:r>
              <w:t>每月25日前</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粮食安全监测成本控制数</w:t>
            </w:r>
          </w:p>
        </w:tc>
        <w:tc>
          <w:tcPr>
            <w:tcW w:w="5386" w:type="dxa"/>
            <w:vAlign w:val="center"/>
          </w:tcPr>
          <w:p>
            <w:pPr>
              <w:pStyle w:val="12"/>
            </w:pPr>
            <w:r>
              <w:t>粮食安全监测成本控制数</w:t>
            </w:r>
          </w:p>
        </w:tc>
        <w:tc>
          <w:tcPr>
            <w:tcW w:w="2268" w:type="dxa"/>
            <w:vAlign w:val="center"/>
          </w:tcPr>
          <w:p>
            <w:pPr>
              <w:pStyle w:val="12"/>
            </w:pPr>
            <w:r>
              <w:t>≤2万元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粮食质量安全达标率</w:t>
            </w:r>
          </w:p>
        </w:tc>
        <w:tc>
          <w:tcPr>
            <w:tcW w:w="5386" w:type="dxa"/>
            <w:vAlign w:val="center"/>
          </w:tcPr>
          <w:p>
            <w:pPr>
              <w:pStyle w:val="12"/>
            </w:pPr>
            <w:r>
              <w:t>粮食质量安全达标率</w:t>
            </w:r>
          </w:p>
        </w:tc>
        <w:tc>
          <w:tcPr>
            <w:tcW w:w="2268" w:type="dxa"/>
            <w:vAlign w:val="center"/>
          </w:tcPr>
          <w:p>
            <w:pPr>
              <w:pStyle w:val="12"/>
            </w:pPr>
            <w:r>
              <w:t>≥90%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17、企业研发后补及科技特派员工作站项目绩效目标表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13063425P00012310003N</w:t>
            </w:r>
          </w:p>
        </w:tc>
        <w:tc>
          <w:tcPr>
            <w:tcW w:w="2835" w:type="dxa"/>
            <w:vAlign w:val="center"/>
          </w:tcPr>
          <w:p>
            <w:pPr>
              <w:pStyle w:val="10"/>
            </w:pPr>
            <w:r>
              <w:t>项目名称</w:t>
            </w:r>
          </w:p>
        </w:tc>
        <w:tc>
          <w:tcPr>
            <w:tcW w:w="6095" w:type="dxa"/>
            <w:gridSpan w:val="3"/>
            <w:vAlign w:val="center"/>
          </w:tcPr>
          <w:p>
            <w:pPr>
              <w:pStyle w:val="12"/>
            </w:pPr>
            <w:r>
              <w:t>企业研发后补及科技特派员工作站项目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40.52</w:t>
            </w:r>
          </w:p>
        </w:tc>
        <w:tc>
          <w:tcPr>
            <w:tcW w:w="2835" w:type="dxa"/>
            <w:vAlign w:val="center"/>
          </w:tcPr>
          <w:p>
            <w:pPr>
              <w:pStyle w:val="10"/>
            </w:pPr>
            <w:r>
              <w:t>其中：财政    资金</w:t>
            </w:r>
          </w:p>
        </w:tc>
        <w:tc>
          <w:tcPr>
            <w:tcW w:w="2551" w:type="dxa"/>
            <w:vAlign w:val="center"/>
          </w:tcPr>
          <w:p>
            <w:pPr>
              <w:pStyle w:val="12"/>
            </w:pPr>
            <w:r>
              <w:t>40.52</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预算数40.5192万元，其中财政资金40.5192万元，主要用于企业研发补助及建立科技工作站事项，6月底前支出。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40.52</w:t>
            </w:r>
          </w:p>
        </w:tc>
        <w:tc>
          <w:tcPr>
            <w:tcW w:w="2835" w:type="dxa"/>
            <w:vAlign w:val="center"/>
          </w:tcPr>
          <w:p>
            <w:pPr>
              <w:pStyle w:val="13"/>
            </w:pPr>
            <w:r>
              <w:t>40.52</w:t>
            </w:r>
          </w:p>
        </w:tc>
        <w:tc>
          <w:tcPr>
            <w:tcW w:w="2551" w:type="dxa"/>
            <w:vAlign w:val="center"/>
          </w:tcPr>
          <w:p>
            <w:pPr>
              <w:pStyle w:val="13"/>
            </w:pPr>
            <w:r>
              <w:t>40.52</w:t>
            </w:r>
          </w:p>
        </w:tc>
        <w:tc>
          <w:tcPr>
            <w:tcW w:w="3544" w:type="dxa"/>
            <w:gridSpan w:val="2"/>
            <w:vAlign w:val="center"/>
          </w:tcPr>
          <w:p>
            <w:pPr>
              <w:pStyle w:val="13"/>
            </w:pPr>
            <w:r>
              <w:t>40.52</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1.通过建立工作站和科技奖励，可激发企业科技创新热情，提高社会生产力。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科技特派员工作站数量</w:t>
            </w:r>
          </w:p>
        </w:tc>
        <w:tc>
          <w:tcPr>
            <w:tcW w:w="5386" w:type="dxa"/>
            <w:vAlign w:val="center"/>
          </w:tcPr>
          <w:p>
            <w:pPr>
              <w:pStyle w:val="12"/>
            </w:pPr>
            <w:r>
              <w:t>科技特派员工作站数量</w:t>
            </w:r>
          </w:p>
        </w:tc>
        <w:tc>
          <w:tcPr>
            <w:tcW w:w="2268" w:type="dxa"/>
            <w:vAlign w:val="center"/>
          </w:tcPr>
          <w:p>
            <w:pPr>
              <w:pStyle w:val="12"/>
            </w:pPr>
            <w:r>
              <w:t>5个</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企业研发后补及科技特派员工作站覆盖率</w:t>
            </w:r>
          </w:p>
        </w:tc>
        <w:tc>
          <w:tcPr>
            <w:tcW w:w="5386" w:type="dxa"/>
            <w:vAlign w:val="center"/>
          </w:tcPr>
          <w:p>
            <w:pPr>
              <w:pStyle w:val="12"/>
            </w:pPr>
            <w:r>
              <w:t>企业研发后补及科技特派员工作站覆盖率</w:t>
            </w:r>
          </w:p>
        </w:tc>
        <w:tc>
          <w:tcPr>
            <w:tcW w:w="2268" w:type="dxa"/>
            <w:vAlign w:val="center"/>
          </w:tcPr>
          <w:p>
            <w:pPr>
              <w:pStyle w:val="12"/>
            </w:pPr>
            <w:r>
              <w:t>≥90%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企业研发后补及科技特派员工作站经费支付时间</w:t>
            </w:r>
          </w:p>
        </w:tc>
        <w:tc>
          <w:tcPr>
            <w:tcW w:w="5386" w:type="dxa"/>
            <w:vAlign w:val="center"/>
          </w:tcPr>
          <w:p>
            <w:pPr>
              <w:pStyle w:val="12"/>
            </w:pPr>
            <w:r>
              <w:t>企业研发后补及科技特派员工作站经费支付时间</w:t>
            </w:r>
          </w:p>
        </w:tc>
        <w:tc>
          <w:tcPr>
            <w:tcW w:w="2268" w:type="dxa"/>
            <w:vAlign w:val="center"/>
          </w:tcPr>
          <w:p>
            <w:pPr>
              <w:pStyle w:val="12"/>
            </w:pPr>
            <w:r>
              <w:t>2025年6月前</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每家科技特派员工作站补贴金额</w:t>
            </w:r>
          </w:p>
        </w:tc>
        <w:tc>
          <w:tcPr>
            <w:tcW w:w="5386" w:type="dxa"/>
            <w:vAlign w:val="center"/>
          </w:tcPr>
          <w:p>
            <w:pPr>
              <w:pStyle w:val="12"/>
            </w:pPr>
            <w:r>
              <w:t>每家科技特派员工作站补贴金额</w:t>
            </w:r>
          </w:p>
        </w:tc>
        <w:tc>
          <w:tcPr>
            <w:tcW w:w="2268" w:type="dxa"/>
            <w:vAlign w:val="center"/>
          </w:tcPr>
          <w:p>
            <w:pPr>
              <w:pStyle w:val="12"/>
            </w:pPr>
            <w:r>
              <w:t>3.8万元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科技创新工作提升率</w:t>
            </w:r>
          </w:p>
        </w:tc>
        <w:tc>
          <w:tcPr>
            <w:tcW w:w="5386" w:type="dxa"/>
            <w:vAlign w:val="center"/>
          </w:tcPr>
          <w:p>
            <w:pPr>
              <w:pStyle w:val="12"/>
            </w:pPr>
            <w:r>
              <w:t>科技创新工作提升率</w:t>
            </w:r>
          </w:p>
        </w:tc>
        <w:tc>
          <w:tcPr>
            <w:tcW w:w="2268" w:type="dxa"/>
            <w:vAlign w:val="center"/>
          </w:tcPr>
          <w:p>
            <w:pPr>
              <w:pStyle w:val="12"/>
            </w:pPr>
            <w:r>
              <w:t>≥3%</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18、气代煤改造安装暖气片补贴项目绩效目标表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13063425P00N6J410003F</w:t>
            </w:r>
          </w:p>
        </w:tc>
        <w:tc>
          <w:tcPr>
            <w:tcW w:w="2835" w:type="dxa"/>
            <w:vAlign w:val="center"/>
          </w:tcPr>
          <w:p>
            <w:pPr>
              <w:pStyle w:val="10"/>
            </w:pPr>
            <w:r>
              <w:t>项目名称</w:t>
            </w:r>
          </w:p>
        </w:tc>
        <w:tc>
          <w:tcPr>
            <w:tcW w:w="6095" w:type="dxa"/>
            <w:gridSpan w:val="3"/>
            <w:vAlign w:val="center"/>
          </w:tcPr>
          <w:p>
            <w:pPr>
              <w:pStyle w:val="12"/>
            </w:pPr>
            <w:r>
              <w:t>气代煤改造安装暖气片补贴项目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78.82</w:t>
            </w:r>
          </w:p>
        </w:tc>
        <w:tc>
          <w:tcPr>
            <w:tcW w:w="2835" w:type="dxa"/>
            <w:vAlign w:val="center"/>
          </w:tcPr>
          <w:p>
            <w:pPr>
              <w:pStyle w:val="10"/>
            </w:pPr>
            <w:r>
              <w:t>其中：财政    资金</w:t>
            </w:r>
          </w:p>
        </w:tc>
        <w:tc>
          <w:tcPr>
            <w:tcW w:w="2551" w:type="dxa"/>
            <w:vAlign w:val="center"/>
          </w:tcPr>
          <w:p>
            <w:pPr>
              <w:pStyle w:val="12"/>
            </w:pPr>
            <w:r>
              <w:t>78.82</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预算数78.82万元，其中财政资金78.82万元，主要用于暖气片补贴，1月份支付。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78.82</w:t>
            </w:r>
          </w:p>
        </w:tc>
        <w:tc>
          <w:tcPr>
            <w:tcW w:w="2835" w:type="dxa"/>
            <w:vAlign w:val="center"/>
          </w:tcPr>
          <w:p>
            <w:pPr>
              <w:pStyle w:val="13"/>
            </w:pPr>
            <w:r>
              <w:t>78.82</w:t>
            </w:r>
          </w:p>
        </w:tc>
        <w:tc>
          <w:tcPr>
            <w:tcW w:w="2551" w:type="dxa"/>
            <w:vAlign w:val="center"/>
          </w:tcPr>
          <w:p>
            <w:pPr>
              <w:pStyle w:val="13"/>
            </w:pPr>
            <w:r>
              <w:t>78.82</w:t>
            </w:r>
          </w:p>
        </w:tc>
        <w:tc>
          <w:tcPr>
            <w:tcW w:w="3544" w:type="dxa"/>
            <w:gridSpan w:val="2"/>
            <w:vAlign w:val="center"/>
          </w:tcPr>
          <w:p>
            <w:pPr>
              <w:pStyle w:val="13"/>
            </w:pPr>
            <w:r>
              <w:t>78.82</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1.完成气代煤改造农户暖气片安装任务,实现气代煤目标，打造蓝天白云的生态环境。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暖气片补贴户数</w:t>
            </w:r>
          </w:p>
        </w:tc>
        <w:tc>
          <w:tcPr>
            <w:tcW w:w="5386" w:type="dxa"/>
            <w:vAlign w:val="center"/>
          </w:tcPr>
          <w:p>
            <w:pPr>
              <w:pStyle w:val="12"/>
            </w:pPr>
            <w:r>
              <w:t>暖气片补贴户数</w:t>
            </w:r>
          </w:p>
        </w:tc>
        <w:tc>
          <w:tcPr>
            <w:tcW w:w="2268" w:type="dxa"/>
            <w:vAlign w:val="center"/>
          </w:tcPr>
          <w:p>
            <w:pPr>
              <w:pStyle w:val="12"/>
            </w:pPr>
            <w:r>
              <w:t>94851户</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暖气片补贴到户保障率</w:t>
            </w:r>
          </w:p>
        </w:tc>
        <w:tc>
          <w:tcPr>
            <w:tcW w:w="5386" w:type="dxa"/>
            <w:vAlign w:val="center"/>
          </w:tcPr>
          <w:p>
            <w:pPr>
              <w:pStyle w:val="12"/>
            </w:pPr>
            <w:r>
              <w:t>暖气片补贴到户保障率</w:t>
            </w:r>
          </w:p>
        </w:tc>
        <w:tc>
          <w:tcPr>
            <w:tcW w:w="2268" w:type="dxa"/>
            <w:vAlign w:val="center"/>
          </w:tcPr>
          <w:p>
            <w:pPr>
              <w:pStyle w:val="12"/>
            </w:pPr>
            <w:r>
              <w:t>≥90%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暖气片补贴时间</w:t>
            </w:r>
          </w:p>
        </w:tc>
        <w:tc>
          <w:tcPr>
            <w:tcW w:w="5386" w:type="dxa"/>
            <w:vAlign w:val="center"/>
          </w:tcPr>
          <w:p>
            <w:pPr>
              <w:pStyle w:val="12"/>
            </w:pPr>
            <w:r>
              <w:t>暖气片补贴时间</w:t>
            </w:r>
          </w:p>
        </w:tc>
        <w:tc>
          <w:tcPr>
            <w:tcW w:w="2268" w:type="dxa"/>
            <w:vAlign w:val="center"/>
          </w:tcPr>
          <w:p>
            <w:pPr>
              <w:pStyle w:val="12"/>
            </w:pPr>
            <w:r>
              <w:t>2025年1月份</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每户补贴金额</w:t>
            </w:r>
          </w:p>
        </w:tc>
        <w:tc>
          <w:tcPr>
            <w:tcW w:w="5386" w:type="dxa"/>
            <w:vAlign w:val="center"/>
          </w:tcPr>
          <w:p>
            <w:pPr>
              <w:pStyle w:val="12"/>
            </w:pPr>
            <w:r>
              <w:t>每户补贴金额</w:t>
            </w:r>
          </w:p>
        </w:tc>
        <w:tc>
          <w:tcPr>
            <w:tcW w:w="2268" w:type="dxa"/>
            <w:vAlign w:val="center"/>
          </w:tcPr>
          <w:p>
            <w:pPr>
              <w:pStyle w:val="12"/>
            </w:pPr>
            <w:r>
              <w:t>800元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减少二氧化硫排放量</w:t>
            </w:r>
          </w:p>
        </w:tc>
        <w:tc>
          <w:tcPr>
            <w:tcW w:w="5386" w:type="dxa"/>
            <w:vAlign w:val="center"/>
          </w:tcPr>
          <w:p>
            <w:pPr>
              <w:pStyle w:val="12"/>
            </w:pPr>
            <w:r>
              <w:t>减少二氧化硫排放量</w:t>
            </w:r>
          </w:p>
        </w:tc>
        <w:tc>
          <w:tcPr>
            <w:tcW w:w="2268" w:type="dxa"/>
            <w:vAlign w:val="center"/>
          </w:tcPr>
          <w:p>
            <w:pPr>
              <w:pStyle w:val="12"/>
            </w:pPr>
            <w:r>
              <w:t>≥10%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受益群众满意度</w:t>
            </w:r>
          </w:p>
        </w:tc>
        <w:tc>
          <w:tcPr>
            <w:tcW w:w="5386" w:type="dxa"/>
            <w:vAlign w:val="center"/>
          </w:tcPr>
          <w:p>
            <w:pPr>
              <w:pStyle w:val="12"/>
            </w:pPr>
            <w:r>
              <w:t>受益群众满意度</w:t>
            </w:r>
          </w:p>
        </w:tc>
        <w:tc>
          <w:tcPr>
            <w:tcW w:w="2268" w:type="dxa"/>
            <w:vAlign w:val="center"/>
          </w:tcPr>
          <w:p>
            <w:pPr>
              <w:pStyle w:val="12"/>
            </w:pPr>
            <w:r>
              <w:t>≥90%</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19、曲阳县工业转型升级技改补贴绩效目标表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13063425P00348210007R</w:t>
            </w:r>
          </w:p>
        </w:tc>
        <w:tc>
          <w:tcPr>
            <w:tcW w:w="2835" w:type="dxa"/>
            <w:vAlign w:val="center"/>
          </w:tcPr>
          <w:p>
            <w:pPr>
              <w:pStyle w:val="10"/>
            </w:pPr>
            <w:r>
              <w:t>项目名称</w:t>
            </w:r>
          </w:p>
        </w:tc>
        <w:tc>
          <w:tcPr>
            <w:tcW w:w="6095" w:type="dxa"/>
            <w:gridSpan w:val="3"/>
            <w:vAlign w:val="center"/>
          </w:tcPr>
          <w:p>
            <w:pPr>
              <w:pStyle w:val="12"/>
            </w:pPr>
            <w:r>
              <w:t>曲阳县工业转型升级技改补贴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50.00</w:t>
            </w:r>
          </w:p>
        </w:tc>
        <w:tc>
          <w:tcPr>
            <w:tcW w:w="2835" w:type="dxa"/>
            <w:vAlign w:val="center"/>
          </w:tcPr>
          <w:p>
            <w:pPr>
              <w:pStyle w:val="10"/>
            </w:pPr>
            <w:r>
              <w:t>其中：财政    资金</w:t>
            </w:r>
          </w:p>
        </w:tc>
        <w:tc>
          <w:tcPr>
            <w:tcW w:w="2551" w:type="dxa"/>
            <w:vAlign w:val="center"/>
          </w:tcPr>
          <w:p>
            <w:pPr>
              <w:pStyle w:val="12"/>
            </w:pPr>
            <w:r>
              <w:t>50.00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预算数50万元，其中财政资金50万元，主要用于工业转型升级企业奖补，按实际支付。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50.00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1.通过技术改造，提高我县经济发展内生动力，不断壮大全县工业规模和实力，确保完成上级下达的任务。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补贴企业数量</w:t>
            </w:r>
          </w:p>
        </w:tc>
        <w:tc>
          <w:tcPr>
            <w:tcW w:w="5386" w:type="dxa"/>
            <w:vAlign w:val="center"/>
          </w:tcPr>
          <w:p>
            <w:pPr>
              <w:pStyle w:val="12"/>
            </w:pPr>
            <w:r>
              <w:t>技改资金补贴企业数量</w:t>
            </w:r>
          </w:p>
        </w:tc>
        <w:tc>
          <w:tcPr>
            <w:tcW w:w="2268" w:type="dxa"/>
            <w:vAlign w:val="center"/>
          </w:tcPr>
          <w:p>
            <w:pPr>
              <w:pStyle w:val="12"/>
            </w:pPr>
            <w:r>
              <w:t>5个</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补贴到位率</w:t>
            </w:r>
          </w:p>
        </w:tc>
        <w:tc>
          <w:tcPr>
            <w:tcW w:w="5386" w:type="dxa"/>
            <w:vAlign w:val="center"/>
          </w:tcPr>
          <w:p>
            <w:pPr>
              <w:pStyle w:val="12"/>
            </w:pPr>
            <w:r>
              <w:t>技改资金补贴到位率</w:t>
            </w:r>
          </w:p>
        </w:tc>
        <w:tc>
          <w:tcPr>
            <w:tcW w:w="2268" w:type="dxa"/>
            <w:vAlign w:val="center"/>
          </w:tcPr>
          <w:p>
            <w:pPr>
              <w:pStyle w:val="12"/>
            </w:pPr>
            <w:r>
              <w:t>≥90%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技改资金补贴时间</w:t>
            </w:r>
          </w:p>
        </w:tc>
        <w:tc>
          <w:tcPr>
            <w:tcW w:w="5386" w:type="dxa"/>
            <w:vAlign w:val="center"/>
          </w:tcPr>
          <w:p>
            <w:pPr>
              <w:pStyle w:val="12"/>
            </w:pPr>
            <w:r>
              <w:t>技改资金补贴时间</w:t>
            </w:r>
          </w:p>
        </w:tc>
        <w:tc>
          <w:tcPr>
            <w:tcW w:w="2268" w:type="dxa"/>
            <w:vAlign w:val="center"/>
          </w:tcPr>
          <w:p>
            <w:pPr>
              <w:pStyle w:val="12"/>
            </w:pPr>
            <w:r>
              <w:t>项目验收及评审通过后</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每个技改项目补贴资金</w:t>
            </w:r>
          </w:p>
        </w:tc>
        <w:tc>
          <w:tcPr>
            <w:tcW w:w="5386" w:type="dxa"/>
            <w:vAlign w:val="center"/>
          </w:tcPr>
          <w:p>
            <w:pPr>
              <w:pStyle w:val="12"/>
            </w:pPr>
            <w:r>
              <w:t>每个技改项目补贴资金</w:t>
            </w:r>
          </w:p>
        </w:tc>
        <w:tc>
          <w:tcPr>
            <w:tcW w:w="2268" w:type="dxa"/>
            <w:vAlign w:val="center"/>
          </w:tcPr>
          <w:p>
            <w:pPr>
              <w:pStyle w:val="12"/>
            </w:pPr>
            <w:r>
              <w:t>10万元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企业产品质量提升率</w:t>
            </w:r>
          </w:p>
        </w:tc>
        <w:tc>
          <w:tcPr>
            <w:tcW w:w="5386" w:type="dxa"/>
            <w:vAlign w:val="center"/>
          </w:tcPr>
          <w:p>
            <w:pPr>
              <w:pStyle w:val="12"/>
            </w:pPr>
            <w:r>
              <w:t>技改资金促使企业产品质量提升率</w:t>
            </w:r>
          </w:p>
        </w:tc>
        <w:tc>
          <w:tcPr>
            <w:tcW w:w="2268" w:type="dxa"/>
            <w:vAlign w:val="center"/>
          </w:tcPr>
          <w:p>
            <w:pPr>
              <w:pStyle w:val="12"/>
            </w:pPr>
            <w:r>
              <w:t>≥8%</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≥95%</w:t>
            </w:r>
          </w:p>
        </w:tc>
        <w:tc>
          <w:tcPr>
            <w:tcW w:w="1276" w:type="dxa"/>
            <w:vAlign w:val="center"/>
          </w:tcPr>
          <w:p>
            <w:pPr>
              <w:pStyle w:val="12"/>
            </w:pPr>
            <w:r>
              <w:t>依据工作标准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20、曲阳县下岸村</w:t>
      </w:r>
      <w:r>
        <w:rPr>
          <w:rFonts w:hint="eastAsia" w:ascii="方正仿宋_GBK" w:hAnsi="方正仿宋_GBK" w:eastAsia="方正仿宋_GBK" w:cs="方正仿宋_GBK"/>
          <w:b/>
          <w:color w:val="000000"/>
          <w:sz w:val="28"/>
          <w:lang w:eastAsia="zh-CN"/>
        </w:rPr>
        <w:t>易地</w:t>
      </w:r>
      <w:r>
        <w:rPr>
          <w:rFonts w:ascii="方正仿宋_GBK" w:hAnsi="方正仿宋_GBK" w:eastAsia="方正仿宋_GBK" w:cs="方正仿宋_GBK"/>
          <w:b/>
          <w:color w:val="000000"/>
          <w:sz w:val="28"/>
        </w:rPr>
        <w:t>扶贫搬迁还本绩效目标表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13063425P00337810005M</w:t>
            </w:r>
          </w:p>
        </w:tc>
        <w:tc>
          <w:tcPr>
            <w:tcW w:w="2835" w:type="dxa"/>
            <w:vAlign w:val="center"/>
          </w:tcPr>
          <w:p>
            <w:pPr>
              <w:pStyle w:val="10"/>
            </w:pPr>
            <w:r>
              <w:t>项目名称</w:t>
            </w:r>
          </w:p>
        </w:tc>
        <w:tc>
          <w:tcPr>
            <w:tcW w:w="6095" w:type="dxa"/>
            <w:gridSpan w:val="3"/>
            <w:vAlign w:val="center"/>
          </w:tcPr>
          <w:p>
            <w:pPr>
              <w:pStyle w:val="12"/>
            </w:pPr>
            <w:r>
              <w:t>曲阳县下岸村</w:t>
            </w:r>
            <w:r>
              <w:rPr>
                <w:rFonts w:hint="eastAsia"/>
                <w:lang w:eastAsia="zh-CN"/>
              </w:rPr>
              <w:t>易地</w:t>
            </w:r>
            <w:r>
              <w:t>扶贫搬迁还本</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300.00</w:t>
            </w:r>
          </w:p>
        </w:tc>
        <w:tc>
          <w:tcPr>
            <w:tcW w:w="2835" w:type="dxa"/>
            <w:vAlign w:val="center"/>
          </w:tcPr>
          <w:p>
            <w:pPr>
              <w:pStyle w:val="10"/>
            </w:pPr>
            <w:r>
              <w:t>其中：财政    资金</w:t>
            </w:r>
          </w:p>
        </w:tc>
        <w:tc>
          <w:tcPr>
            <w:tcW w:w="2551" w:type="dxa"/>
            <w:vAlign w:val="center"/>
          </w:tcPr>
          <w:p>
            <w:pPr>
              <w:pStyle w:val="12"/>
            </w:pPr>
            <w:r>
              <w:t>300.00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预算数300万元，其中财政资金300万元，主要用于</w:t>
            </w:r>
            <w:r>
              <w:rPr>
                <w:rFonts w:hint="eastAsia"/>
                <w:lang w:eastAsia="zh-CN"/>
              </w:rPr>
              <w:t>易地</w:t>
            </w:r>
            <w:r>
              <w:t>扶贫搬迁还贷。6月底前支付。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300.00</w:t>
            </w:r>
          </w:p>
        </w:tc>
        <w:tc>
          <w:tcPr>
            <w:tcW w:w="2551" w:type="dxa"/>
            <w:vAlign w:val="center"/>
          </w:tcPr>
          <w:p>
            <w:pPr>
              <w:pStyle w:val="13"/>
            </w:pPr>
            <w:r>
              <w:t>300.00</w:t>
            </w:r>
          </w:p>
        </w:tc>
        <w:tc>
          <w:tcPr>
            <w:tcW w:w="3544" w:type="dxa"/>
            <w:gridSpan w:val="2"/>
            <w:vAlign w:val="center"/>
          </w:tcPr>
          <w:p>
            <w:pPr>
              <w:pStyle w:val="13"/>
            </w:pPr>
            <w:r>
              <w:t>300.00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1.通过扶贫搬迁，完成下岸村367人易地扶贫搬迁项目达到贫困户住房有保障的要求。保障下岸村易地扶贫搬迁项目贷款按时归还。</w:t>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rPr>
                <w:rFonts w:hint="eastAsia"/>
                <w:lang w:eastAsia="zh-CN"/>
              </w:rPr>
              <w:t>易地</w:t>
            </w:r>
            <w:r>
              <w:t>扶贫搬迁行政村数量</w:t>
            </w:r>
          </w:p>
        </w:tc>
        <w:tc>
          <w:tcPr>
            <w:tcW w:w="5386" w:type="dxa"/>
            <w:vAlign w:val="center"/>
          </w:tcPr>
          <w:p>
            <w:pPr>
              <w:pStyle w:val="12"/>
            </w:pPr>
            <w:r>
              <w:rPr>
                <w:rFonts w:hint="eastAsia"/>
                <w:lang w:eastAsia="zh-CN"/>
              </w:rPr>
              <w:t>易地</w:t>
            </w:r>
            <w:r>
              <w:t>扶贫搬迁行政村数量</w:t>
            </w:r>
          </w:p>
        </w:tc>
        <w:tc>
          <w:tcPr>
            <w:tcW w:w="2268" w:type="dxa"/>
            <w:vAlign w:val="center"/>
          </w:tcPr>
          <w:p>
            <w:pPr>
              <w:pStyle w:val="12"/>
            </w:pPr>
            <w:r>
              <w:t>1个</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rPr>
                <w:rFonts w:hint="eastAsia"/>
                <w:lang w:eastAsia="zh-CN"/>
              </w:rPr>
              <w:t>易地</w:t>
            </w:r>
            <w:r>
              <w:t>扶贫搬迁工程验收合格率</w:t>
            </w:r>
          </w:p>
        </w:tc>
        <w:tc>
          <w:tcPr>
            <w:tcW w:w="5386" w:type="dxa"/>
            <w:vAlign w:val="center"/>
          </w:tcPr>
          <w:p>
            <w:pPr>
              <w:pStyle w:val="12"/>
            </w:pPr>
            <w:r>
              <w:rPr>
                <w:rFonts w:hint="eastAsia"/>
                <w:lang w:eastAsia="zh-CN"/>
              </w:rPr>
              <w:t>易地</w:t>
            </w:r>
            <w:r>
              <w:t>扶贫搬迁工程验收合格率</w:t>
            </w:r>
          </w:p>
        </w:tc>
        <w:tc>
          <w:tcPr>
            <w:tcW w:w="2268" w:type="dxa"/>
            <w:vAlign w:val="center"/>
          </w:tcPr>
          <w:p>
            <w:pPr>
              <w:pStyle w:val="12"/>
            </w:pPr>
            <w:r>
              <w:t>≥90%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rPr>
                <w:rFonts w:hint="eastAsia"/>
                <w:lang w:eastAsia="zh-CN"/>
              </w:rPr>
              <w:t>易地</w:t>
            </w:r>
            <w:r>
              <w:t>扶贫搬迁工程按期完工率</w:t>
            </w:r>
          </w:p>
        </w:tc>
        <w:tc>
          <w:tcPr>
            <w:tcW w:w="5386" w:type="dxa"/>
            <w:vAlign w:val="center"/>
          </w:tcPr>
          <w:p>
            <w:pPr>
              <w:pStyle w:val="12"/>
            </w:pPr>
            <w:r>
              <w:rPr>
                <w:rFonts w:hint="eastAsia"/>
                <w:lang w:eastAsia="zh-CN"/>
              </w:rPr>
              <w:t>易地</w:t>
            </w:r>
            <w:r>
              <w:t>扶贫搬迁工程完工时间</w:t>
            </w:r>
          </w:p>
        </w:tc>
        <w:tc>
          <w:tcPr>
            <w:tcW w:w="2268" w:type="dxa"/>
            <w:vAlign w:val="center"/>
          </w:tcPr>
          <w:p>
            <w:pPr>
              <w:pStyle w:val="12"/>
            </w:pPr>
            <w:r>
              <w:t>2018年</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rPr>
                <w:rFonts w:hint="eastAsia"/>
                <w:lang w:eastAsia="zh-CN"/>
              </w:rPr>
              <w:t>易地</w:t>
            </w:r>
            <w:r>
              <w:t>扶贫搬迁人均补助标准</w:t>
            </w:r>
          </w:p>
        </w:tc>
        <w:tc>
          <w:tcPr>
            <w:tcW w:w="5386" w:type="dxa"/>
            <w:vAlign w:val="center"/>
          </w:tcPr>
          <w:p>
            <w:pPr>
              <w:pStyle w:val="12"/>
            </w:pPr>
            <w:r>
              <w:rPr>
                <w:rFonts w:hint="eastAsia"/>
                <w:lang w:eastAsia="zh-CN"/>
              </w:rPr>
              <w:t>易地</w:t>
            </w:r>
            <w:r>
              <w:t>扶贫搬迁人均补助标准</w:t>
            </w:r>
          </w:p>
        </w:tc>
        <w:tc>
          <w:tcPr>
            <w:tcW w:w="2268" w:type="dxa"/>
            <w:vAlign w:val="center"/>
          </w:tcPr>
          <w:p>
            <w:pPr>
              <w:pStyle w:val="12"/>
            </w:pPr>
            <w:r>
              <w:t>4.17万元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rPr>
                <w:rFonts w:hint="eastAsia"/>
                <w:lang w:eastAsia="zh-CN"/>
              </w:rPr>
              <w:t>易地</w:t>
            </w:r>
            <w:r>
              <w:t>扶贫搬迁受益人口住房保障</w:t>
            </w:r>
          </w:p>
        </w:tc>
        <w:tc>
          <w:tcPr>
            <w:tcW w:w="5386" w:type="dxa"/>
            <w:vAlign w:val="center"/>
          </w:tcPr>
          <w:p>
            <w:pPr>
              <w:pStyle w:val="12"/>
            </w:pPr>
            <w:r>
              <w:rPr>
                <w:rFonts w:hint="eastAsia"/>
                <w:lang w:eastAsia="zh-CN"/>
              </w:rPr>
              <w:t>易地</w:t>
            </w:r>
            <w:r>
              <w:t>扶贫搬迁受益人口住房保障</w:t>
            </w:r>
          </w:p>
        </w:tc>
        <w:tc>
          <w:tcPr>
            <w:tcW w:w="2268" w:type="dxa"/>
            <w:vAlign w:val="center"/>
          </w:tcPr>
          <w:p>
            <w:pPr>
              <w:pStyle w:val="12"/>
            </w:pPr>
            <w:r>
              <w:t>有效保障</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21、人防办业务经费绩效目标表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13063425P00004410002F</w:t>
            </w:r>
          </w:p>
        </w:tc>
        <w:tc>
          <w:tcPr>
            <w:tcW w:w="2835" w:type="dxa"/>
            <w:vAlign w:val="center"/>
          </w:tcPr>
          <w:p>
            <w:pPr>
              <w:pStyle w:val="10"/>
            </w:pPr>
            <w:r>
              <w:t>项目名称</w:t>
            </w:r>
          </w:p>
        </w:tc>
        <w:tc>
          <w:tcPr>
            <w:tcW w:w="6095" w:type="dxa"/>
            <w:gridSpan w:val="3"/>
            <w:vAlign w:val="center"/>
          </w:tcPr>
          <w:p>
            <w:pPr>
              <w:pStyle w:val="12"/>
            </w:pPr>
            <w:r>
              <w:t>人防办业务经费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w:t>
            </w:r>
          </w:p>
        </w:tc>
        <w:tc>
          <w:tcPr>
            <w:tcW w:w="2835" w:type="dxa"/>
            <w:vAlign w:val="center"/>
          </w:tcPr>
          <w:p>
            <w:pPr>
              <w:pStyle w:val="10"/>
            </w:pPr>
            <w:r>
              <w:t>其中：财政    资金</w:t>
            </w:r>
          </w:p>
        </w:tc>
        <w:tc>
          <w:tcPr>
            <w:tcW w:w="2551" w:type="dxa"/>
            <w:vAlign w:val="center"/>
          </w:tcPr>
          <w:p>
            <w:pPr>
              <w:pStyle w:val="12"/>
            </w:pPr>
            <w:r>
              <w:t>10.00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预算数10万元。其中财政资金10万元，主要用于人防经费，按实际发生数支付。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2.00</w:t>
            </w:r>
          </w:p>
        </w:tc>
        <w:tc>
          <w:tcPr>
            <w:tcW w:w="2835" w:type="dxa"/>
            <w:vAlign w:val="center"/>
          </w:tcPr>
          <w:p>
            <w:pPr>
              <w:pStyle w:val="13"/>
            </w:pPr>
            <w:r>
              <w:t>3.00</w:t>
            </w:r>
          </w:p>
        </w:tc>
        <w:tc>
          <w:tcPr>
            <w:tcW w:w="2551" w:type="dxa"/>
            <w:vAlign w:val="center"/>
          </w:tcPr>
          <w:p>
            <w:pPr>
              <w:pStyle w:val="13"/>
            </w:pPr>
            <w:r>
              <w:t>9.00</w:t>
            </w:r>
          </w:p>
        </w:tc>
        <w:tc>
          <w:tcPr>
            <w:tcW w:w="3544" w:type="dxa"/>
            <w:gridSpan w:val="2"/>
            <w:vAlign w:val="center"/>
          </w:tcPr>
          <w:p>
            <w:pPr>
              <w:pStyle w:val="13"/>
            </w:pPr>
            <w:r>
              <w:t>10.00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1.通过人防宣传，让广大群众了解防空防灾知识，增强群众居安思危意识，提高群众自救互救能力。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组织人防宣传活动次数</w:t>
            </w:r>
          </w:p>
        </w:tc>
        <w:tc>
          <w:tcPr>
            <w:tcW w:w="5386" w:type="dxa"/>
            <w:vAlign w:val="center"/>
          </w:tcPr>
          <w:p>
            <w:pPr>
              <w:pStyle w:val="12"/>
            </w:pPr>
            <w:r>
              <w:t>组织人防宣传活动次数</w:t>
            </w:r>
          </w:p>
        </w:tc>
        <w:tc>
          <w:tcPr>
            <w:tcW w:w="2268" w:type="dxa"/>
            <w:vAlign w:val="center"/>
          </w:tcPr>
          <w:p>
            <w:pPr>
              <w:pStyle w:val="12"/>
            </w:pPr>
            <w:r>
              <w:t>≥8次</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人防宣传任务完成率</w:t>
            </w:r>
          </w:p>
        </w:tc>
        <w:tc>
          <w:tcPr>
            <w:tcW w:w="5386" w:type="dxa"/>
            <w:vAlign w:val="center"/>
          </w:tcPr>
          <w:p>
            <w:pPr>
              <w:pStyle w:val="12"/>
            </w:pPr>
            <w:r>
              <w:t>人防宣传任务完成率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人防宣传活动时间</w:t>
            </w:r>
          </w:p>
        </w:tc>
        <w:tc>
          <w:tcPr>
            <w:tcW w:w="5386" w:type="dxa"/>
            <w:vAlign w:val="center"/>
          </w:tcPr>
          <w:p>
            <w:pPr>
              <w:pStyle w:val="12"/>
            </w:pPr>
            <w:r>
              <w:t>人防宣传活动时间</w:t>
            </w:r>
          </w:p>
        </w:tc>
        <w:tc>
          <w:tcPr>
            <w:tcW w:w="2268" w:type="dxa"/>
            <w:vAlign w:val="center"/>
          </w:tcPr>
          <w:p>
            <w:pPr>
              <w:pStyle w:val="12"/>
            </w:pPr>
            <w:r>
              <w:t>每月宣传一次</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人防业务成本控制率</w:t>
            </w:r>
          </w:p>
        </w:tc>
        <w:tc>
          <w:tcPr>
            <w:tcW w:w="5386" w:type="dxa"/>
            <w:vAlign w:val="center"/>
          </w:tcPr>
          <w:p>
            <w:pPr>
              <w:pStyle w:val="12"/>
            </w:pPr>
            <w:r>
              <w:t>人防业务成本控制</w:t>
            </w:r>
          </w:p>
        </w:tc>
        <w:tc>
          <w:tcPr>
            <w:tcW w:w="2268" w:type="dxa"/>
            <w:vAlign w:val="center"/>
          </w:tcPr>
          <w:p>
            <w:pPr>
              <w:pStyle w:val="12"/>
            </w:pPr>
            <w:r>
              <w:t>≤10万元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公众安全意识提高保障率</w:t>
            </w:r>
          </w:p>
        </w:tc>
        <w:tc>
          <w:tcPr>
            <w:tcW w:w="5386" w:type="dxa"/>
            <w:vAlign w:val="center"/>
          </w:tcPr>
          <w:p>
            <w:pPr>
              <w:pStyle w:val="12"/>
            </w:pPr>
            <w:r>
              <w:t>公众安全意识提高保障率</w:t>
            </w:r>
          </w:p>
        </w:tc>
        <w:tc>
          <w:tcPr>
            <w:tcW w:w="2268" w:type="dxa"/>
            <w:vAlign w:val="center"/>
          </w:tcPr>
          <w:p>
            <w:pPr>
              <w:pStyle w:val="12"/>
            </w:pPr>
            <w:r>
              <w:t>≥10%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群众对应战应急任务效果的满意度</w:t>
            </w:r>
          </w:p>
        </w:tc>
        <w:tc>
          <w:tcPr>
            <w:tcW w:w="5386" w:type="dxa"/>
            <w:vAlign w:val="center"/>
          </w:tcPr>
          <w:p>
            <w:pPr>
              <w:pStyle w:val="12"/>
            </w:pPr>
            <w:r>
              <w:t>群众对应战应急任务效果的满意度</w:t>
            </w: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22、社会粮食信息统计经费绩效目标表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13063425P00N7KR100049</w:t>
            </w:r>
          </w:p>
        </w:tc>
        <w:tc>
          <w:tcPr>
            <w:tcW w:w="2835" w:type="dxa"/>
            <w:vAlign w:val="center"/>
          </w:tcPr>
          <w:p>
            <w:pPr>
              <w:pStyle w:val="10"/>
            </w:pPr>
            <w:r>
              <w:t>项目名称</w:t>
            </w:r>
          </w:p>
        </w:tc>
        <w:tc>
          <w:tcPr>
            <w:tcW w:w="6095" w:type="dxa"/>
            <w:gridSpan w:val="3"/>
            <w:vAlign w:val="center"/>
          </w:tcPr>
          <w:p>
            <w:pPr>
              <w:pStyle w:val="12"/>
            </w:pPr>
            <w:r>
              <w:t>社会粮食信息统计经费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w:t>
            </w:r>
          </w:p>
        </w:tc>
        <w:tc>
          <w:tcPr>
            <w:tcW w:w="2835" w:type="dxa"/>
            <w:vAlign w:val="center"/>
          </w:tcPr>
          <w:p>
            <w:pPr>
              <w:pStyle w:val="10"/>
            </w:pPr>
            <w:r>
              <w:t>其中：财政    资金</w:t>
            </w:r>
          </w:p>
        </w:tc>
        <w:tc>
          <w:tcPr>
            <w:tcW w:w="2551" w:type="dxa"/>
            <w:vAlign w:val="center"/>
          </w:tcPr>
          <w:p>
            <w:pPr>
              <w:pStyle w:val="12"/>
            </w:pPr>
            <w:r>
              <w:t>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预算数5万元，其中财政资金5万元，主要用于粮食统计经费，按实际支付。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1.00</w:t>
            </w:r>
          </w:p>
        </w:tc>
        <w:tc>
          <w:tcPr>
            <w:tcW w:w="2835" w:type="dxa"/>
            <w:vAlign w:val="center"/>
          </w:tcPr>
          <w:p>
            <w:pPr>
              <w:pStyle w:val="13"/>
            </w:pPr>
            <w:r>
              <w:t>2.00</w:t>
            </w:r>
          </w:p>
        </w:tc>
        <w:tc>
          <w:tcPr>
            <w:tcW w:w="2551" w:type="dxa"/>
            <w:vAlign w:val="center"/>
          </w:tcPr>
          <w:p>
            <w:pPr>
              <w:pStyle w:val="13"/>
            </w:pPr>
            <w:r>
              <w:t>5.00</w:t>
            </w:r>
          </w:p>
        </w:tc>
        <w:tc>
          <w:tcPr>
            <w:tcW w:w="3544" w:type="dxa"/>
            <w:gridSpan w:val="2"/>
            <w:vAlign w:val="center"/>
          </w:tcPr>
          <w:p>
            <w:pPr>
              <w:pStyle w:val="13"/>
            </w:pPr>
            <w:r>
              <w:t>5.00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1.准确梳理1年的粮食产、购、销、存情况，为国家提供准确、真实、可靠的依据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粮食统计城镇居民户数</w:t>
            </w:r>
          </w:p>
        </w:tc>
        <w:tc>
          <w:tcPr>
            <w:tcW w:w="5386" w:type="dxa"/>
            <w:vAlign w:val="center"/>
          </w:tcPr>
          <w:p>
            <w:pPr>
              <w:pStyle w:val="12"/>
            </w:pPr>
            <w:r>
              <w:t>粮食统计城镇居民户数</w:t>
            </w:r>
          </w:p>
        </w:tc>
        <w:tc>
          <w:tcPr>
            <w:tcW w:w="2268" w:type="dxa"/>
            <w:vAlign w:val="center"/>
          </w:tcPr>
          <w:p>
            <w:pPr>
              <w:pStyle w:val="12"/>
            </w:pPr>
            <w:r>
              <w:t>≥30户</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粮食统计工作完成率</w:t>
            </w:r>
          </w:p>
        </w:tc>
        <w:tc>
          <w:tcPr>
            <w:tcW w:w="5386" w:type="dxa"/>
            <w:vAlign w:val="center"/>
          </w:tcPr>
          <w:p>
            <w:pPr>
              <w:pStyle w:val="12"/>
            </w:pPr>
            <w:r>
              <w:t>粮食统计工作完成率（%）</w:t>
            </w:r>
          </w:p>
        </w:tc>
        <w:tc>
          <w:tcPr>
            <w:tcW w:w="2268" w:type="dxa"/>
            <w:vAlign w:val="center"/>
          </w:tcPr>
          <w:p>
            <w:pPr>
              <w:pStyle w:val="12"/>
            </w:pPr>
            <w:r>
              <w:t>≥90%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粮食统计工作经费拨付时间</w:t>
            </w:r>
          </w:p>
        </w:tc>
        <w:tc>
          <w:tcPr>
            <w:tcW w:w="5386" w:type="dxa"/>
            <w:vAlign w:val="center"/>
          </w:tcPr>
          <w:p>
            <w:pPr>
              <w:pStyle w:val="12"/>
            </w:pPr>
            <w:r>
              <w:t>粮食统计工作经费拨付时间</w:t>
            </w:r>
          </w:p>
        </w:tc>
        <w:tc>
          <w:tcPr>
            <w:tcW w:w="2268" w:type="dxa"/>
            <w:vAlign w:val="center"/>
          </w:tcPr>
          <w:p>
            <w:pPr>
              <w:pStyle w:val="12"/>
            </w:pPr>
            <w:r>
              <w:t>每月25日前</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粮食统计工作经费成本</w:t>
            </w:r>
          </w:p>
        </w:tc>
        <w:tc>
          <w:tcPr>
            <w:tcW w:w="5386" w:type="dxa"/>
            <w:vAlign w:val="center"/>
          </w:tcPr>
          <w:p>
            <w:pPr>
              <w:pStyle w:val="12"/>
            </w:pPr>
            <w:r>
              <w:t>粮食统计工作经费成本</w:t>
            </w:r>
          </w:p>
        </w:tc>
        <w:tc>
          <w:tcPr>
            <w:tcW w:w="2268" w:type="dxa"/>
            <w:vAlign w:val="center"/>
          </w:tcPr>
          <w:p>
            <w:pPr>
              <w:pStyle w:val="12"/>
            </w:pPr>
            <w:r>
              <w:t>≤5万元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粮食统计报表数据的准确程度提升率</w:t>
            </w:r>
          </w:p>
        </w:tc>
        <w:tc>
          <w:tcPr>
            <w:tcW w:w="5386" w:type="dxa"/>
            <w:vAlign w:val="center"/>
          </w:tcPr>
          <w:p>
            <w:pPr>
              <w:pStyle w:val="12"/>
            </w:pPr>
            <w:r>
              <w:t>粮食统计报表数据的准确程度提升率</w:t>
            </w:r>
          </w:p>
        </w:tc>
        <w:tc>
          <w:tcPr>
            <w:tcW w:w="2268" w:type="dxa"/>
            <w:vAlign w:val="center"/>
          </w:tcPr>
          <w:p>
            <w:pPr>
              <w:pStyle w:val="12"/>
            </w:pPr>
            <w:r>
              <w:t>≥90%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23、省级大气污染防治节能循环经济专项资金绩效目标表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13063425P00012210002D</w:t>
            </w:r>
          </w:p>
        </w:tc>
        <w:tc>
          <w:tcPr>
            <w:tcW w:w="2835" w:type="dxa"/>
            <w:vAlign w:val="center"/>
          </w:tcPr>
          <w:p>
            <w:pPr>
              <w:pStyle w:val="10"/>
            </w:pPr>
            <w:r>
              <w:t>项目名称</w:t>
            </w:r>
          </w:p>
        </w:tc>
        <w:tc>
          <w:tcPr>
            <w:tcW w:w="6095" w:type="dxa"/>
            <w:gridSpan w:val="3"/>
            <w:vAlign w:val="center"/>
          </w:tcPr>
          <w:p>
            <w:pPr>
              <w:pStyle w:val="12"/>
            </w:pPr>
            <w:r>
              <w:t>省级大气污染防治节能循环经济专项资金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w:t>
            </w:r>
          </w:p>
        </w:tc>
        <w:tc>
          <w:tcPr>
            <w:tcW w:w="2835" w:type="dxa"/>
            <w:vAlign w:val="center"/>
          </w:tcPr>
          <w:p>
            <w:pPr>
              <w:pStyle w:val="10"/>
            </w:pPr>
            <w:r>
              <w:t>其中：财政    资金</w:t>
            </w:r>
          </w:p>
        </w:tc>
        <w:tc>
          <w:tcPr>
            <w:tcW w:w="2551" w:type="dxa"/>
            <w:vAlign w:val="center"/>
          </w:tcPr>
          <w:p>
            <w:pPr>
              <w:pStyle w:val="12"/>
            </w:pPr>
            <w:r>
              <w:t>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预算数2万元。其中财政资金2万元，主要用于对企业节能经济的补贴。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2.00</w:t>
            </w:r>
          </w:p>
        </w:tc>
        <w:tc>
          <w:tcPr>
            <w:tcW w:w="2835" w:type="dxa"/>
            <w:vAlign w:val="center"/>
          </w:tcPr>
          <w:p>
            <w:pPr>
              <w:pStyle w:val="13"/>
            </w:pPr>
            <w:r>
              <w:t>2.00</w:t>
            </w:r>
          </w:p>
        </w:tc>
        <w:tc>
          <w:tcPr>
            <w:tcW w:w="2551" w:type="dxa"/>
            <w:vAlign w:val="center"/>
          </w:tcPr>
          <w:p>
            <w:pPr>
              <w:pStyle w:val="13"/>
            </w:pPr>
            <w:r>
              <w:t>2.00</w:t>
            </w:r>
          </w:p>
        </w:tc>
        <w:tc>
          <w:tcPr>
            <w:tcW w:w="3544" w:type="dxa"/>
            <w:gridSpan w:val="2"/>
            <w:vAlign w:val="center"/>
          </w:tcPr>
          <w:p>
            <w:pPr>
              <w:pStyle w:val="13"/>
            </w:pPr>
            <w:r>
              <w:t>2.00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1.增强企业节能规范化管理，实现节能减排目标。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补贴企业数量</w:t>
            </w:r>
          </w:p>
        </w:tc>
        <w:tc>
          <w:tcPr>
            <w:tcW w:w="5386" w:type="dxa"/>
            <w:vAlign w:val="center"/>
          </w:tcPr>
          <w:p>
            <w:pPr>
              <w:pStyle w:val="12"/>
            </w:pPr>
            <w:r>
              <w:t>补贴企业数量</w:t>
            </w:r>
          </w:p>
        </w:tc>
        <w:tc>
          <w:tcPr>
            <w:tcW w:w="2268" w:type="dxa"/>
            <w:vAlign w:val="center"/>
          </w:tcPr>
          <w:p>
            <w:pPr>
              <w:pStyle w:val="12"/>
            </w:pPr>
            <w:r>
              <w:t>1个</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补贴企业覆盖率</w:t>
            </w:r>
          </w:p>
        </w:tc>
        <w:tc>
          <w:tcPr>
            <w:tcW w:w="5386" w:type="dxa"/>
            <w:vAlign w:val="center"/>
          </w:tcPr>
          <w:p>
            <w:pPr>
              <w:pStyle w:val="12"/>
            </w:pPr>
            <w:r>
              <w:t>补贴企业覆盖率</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补贴时间</w:t>
            </w:r>
          </w:p>
        </w:tc>
        <w:tc>
          <w:tcPr>
            <w:tcW w:w="5386" w:type="dxa"/>
            <w:vAlign w:val="center"/>
          </w:tcPr>
          <w:p>
            <w:pPr>
              <w:pStyle w:val="12"/>
            </w:pPr>
            <w:r>
              <w:t>节能循环经济补贴时间</w:t>
            </w:r>
          </w:p>
        </w:tc>
        <w:tc>
          <w:tcPr>
            <w:tcW w:w="2268" w:type="dxa"/>
            <w:vAlign w:val="center"/>
          </w:tcPr>
          <w:p>
            <w:pPr>
              <w:pStyle w:val="12"/>
            </w:pPr>
            <w:r>
              <w:t>2025年12月前</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补贴企业金额</w:t>
            </w:r>
          </w:p>
        </w:tc>
        <w:tc>
          <w:tcPr>
            <w:tcW w:w="5386" w:type="dxa"/>
            <w:vAlign w:val="center"/>
          </w:tcPr>
          <w:p>
            <w:pPr>
              <w:pStyle w:val="12"/>
            </w:pPr>
            <w:r>
              <w:t>补贴企业金额</w:t>
            </w:r>
          </w:p>
        </w:tc>
        <w:tc>
          <w:tcPr>
            <w:tcW w:w="2268" w:type="dxa"/>
            <w:vAlign w:val="center"/>
          </w:tcPr>
          <w:p>
            <w:pPr>
              <w:pStyle w:val="12"/>
            </w:pPr>
            <w:r>
              <w:t>2万元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节能减排指标提升率</w:t>
            </w:r>
          </w:p>
        </w:tc>
        <w:tc>
          <w:tcPr>
            <w:tcW w:w="5386" w:type="dxa"/>
            <w:vAlign w:val="center"/>
          </w:tcPr>
          <w:p>
            <w:pPr>
              <w:pStyle w:val="12"/>
            </w:pPr>
            <w:r>
              <w:t>节能减排指标提升率</w:t>
            </w:r>
          </w:p>
        </w:tc>
        <w:tc>
          <w:tcPr>
            <w:tcW w:w="2268" w:type="dxa"/>
            <w:vAlign w:val="center"/>
          </w:tcPr>
          <w:p>
            <w:pPr>
              <w:pStyle w:val="12"/>
            </w:pPr>
            <w:r>
              <w:t>≥1%</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24、双创双服领导小组办公室项目经费绩效目标表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13063425P00TN7910003J</w:t>
            </w:r>
          </w:p>
        </w:tc>
        <w:tc>
          <w:tcPr>
            <w:tcW w:w="2835" w:type="dxa"/>
            <w:vAlign w:val="center"/>
          </w:tcPr>
          <w:p>
            <w:pPr>
              <w:pStyle w:val="10"/>
            </w:pPr>
            <w:r>
              <w:t>项目名称</w:t>
            </w:r>
          </w:p>
        </w:tc>
        <w:tc>
          <w:tcPr>
            <w:tcW w:w="6095" w:type="dxa"/>
            <w:gridSpan w:val="3"/>
            <w:vAlign w:val="center"/>
          </w:tcPr>
          <w:p>
            <w:pPr>
              <w:pStyle w:val="12"/>
            </w:pPr>
            <w:r>
              <w:t>双创双服领导小组办公室项目经费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w:t>
            </w:r>
          </w:p>
        </w:tc>
        <w:tc>
          <w:tcPr>
            <w:tcW w:w="2835" w:type="dxa"/>
            <w:vAlign w:val="center"/>
          </w:tcPr>
          <w:p>
            <w:pPr>
              <w:pStyle w:val="10"/>
            </w:pPr>
            <w:r>
              <w:t>其中：财政    资金</w:t>
            </w:r>
          </w:p>
        </w:tc>
        <w:tc>
          <w:tcPr>
            <w:tcW w:w="2551" w:type="dxa"/>
            <w:vAlign w:val="center"/>
          </w:tcPr>
          <w:p>
            <w:pPr>
              <w:pStyle w:val="12"/>
            </w:pPr>
            <w:r>
              <w:t>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预算数5万元，其中财政资金5万元，主要用于双创双服经费，按实际支付。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1.00</w:t>
            </w:r>
          </w:p>
        </w:tc>
        <w:tc>
          <w:tcPr>
            <w:tcW w:w="2835" w:type="dxa"/>
            <w:vAlign w:val="center"/>
          </w:tcPr>
          <w:p>
            <w:pPr>
              <w:pStyle w:val="13"/>
            </w:pPr>
            <w:r>
              <w:t>2.00</w:t>
            </w:r>
          </w:p>
        </w:tc>
        <w:tc>
          <w:tcPr>
            <w:tcW w:w="2551" w:type="dxa"/>
            <w:vAlign w:val="center"/>
          </w:tcPr>
          <w:p>
            <w:pPr>
              <w:pStyle w:val="13"/>
            </w:pPr>
            <w:r>
              <w:t>5.00</w:t>
            </w:r>
          </w:p>
        </w:tc>
        <w:tc>
          <w:tcPr>
            <w:tcW w:w="3544" w:type="dxa"/>
            <w:gridSpan w:val="2"/>
            <w:vAlign w:val="center"/>
          </w:tcPr>
          <w:p>
            <w:pPr>
              <w:pStyle w:val="13"/>
            </w:pPr>
            <w:r>
              <w:t>5.00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1.保障民生，创造优良的营商环境，让企业能有一个共同的交流，让企业把工作中出现的问题及时反馈上来，利于政府监管、解决.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工作日保障单位运转</w:t>
            </w:r>
          </w:p>
        </w:tc>
        <w:tc>
          <w:tcPr>
            <w:tcW w:w="5386" w:type="dxa"/>
            <w:vAlign w:val="center"/>
          </w:tcPr>
          <w:p>
            <w:pPr>
              <w:pStyle w:val="12"/>
            </w:pPr>
            <w:r>
              <w:t>工作日内保障单位日常工作运转的时长运转内</w:t>
            </w:r>
          </w:p>
        </w:tc>
        <w:tc>
          <w:tcPr>
            <w:tcW w:w="2268" w:type="dxa"/>
            <w:vAlign w:val="center"/>
          </w:tcPr>
          <w:p>
            <w:pPr>
              <w:pStyle w:val="12"/>
            </w:pPr>
            <w:r>
              <w:t>8小时</w:t>
            </w:r>
          </w:p>
        </w:tc>
        <w:tc>
          <w:tcPr>
            <w:tcW w:w="1276" w:type="dxa"/>
            <w:vAlign w:val="center"/>
          </w:tcPr>
          <w:p>
            <w:pPr>
              <w:pStyle w:val="12"/>
            </w:pPr>
            <w:r>
              <w:t>行政事业单位法定工作时间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办公自动化覆盖率（%）</w:t>
            </w:r>
          </w:p>
        </w:tc>
        <w:tc>
          <w:tcPr>
            <w:tcW w:w="5386" w:type="dxa"/>
            <w:vAlign w:val="center"/>
          </w:tcPr>
          <w:p>
            <w:pPr>
              <w:pStyle w:val="12"/>
            </w:pPr>
            <w:r>
              <w:t>办公自动化覆盖范围占应覆盖范围的比率</w:t>
            </w:r>
          </w:p>
        </w:tc>
        <w:tc>
          <w:tcPr>
            <w:tcW w:w="2268" w:type="dxa"/>
            <w:vAlign w:val="center"/>
          </w:tcPr>
          <w:p>
            <w:pPr>
              <w:pStyle w:val="12"/>
            </w:pPr>
            <w:r>
              <w:t>≥80%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双创双服经费拨付时间</w:t>
            </w:r>
          </w:p>
        </w:tc>
        <w:tc>
          <w:tcPr>
            <w:tcW w:w="5386" w:type="dxa"/>
            <w:vAlign w:val="center"/>
          </w:tcPr>
          <w:p>
            <w:pPr>
              <w:pStyle w:val="12"/>
            </w:pPr>
            <w:r>
              <w:t>双创双服经费拨付时间</w:t>
            </w:r>
          </w:p>
        </w:tc>
        <w:tc>
          <w:tcPr>
            <w:tcW w:w="2268" w:type="dxa"/>
            <w:vAlign w:val="center"/>
          </w:tcPr>
          <w:p>
            <w:pPr>
              <w:pStyle w:val="12"/>
            </w:pPr>
            <w:r>
              <w:t>每月25号以前</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双创双服经费成本控制数</w:t>
            </w:r>
          </w:p>
        </w:tc>
        <w:tc>
          <w:tcPr>
            <w:tcW w:w="5386" w:type="dxa"/>
            <w:vAlign w:val="center"/>
          </w:tcPr>
          <w:p>
            <w:pPr>
              <w:pStyle w:val="12"/>
            </w:pPr>
            <w:r>
              <w:t>双创双服经费成本控制数</w:t>
            </w:r>
          </w:p>
        </w:tc>
        <w:tc>
          <w:tcPr>
            <w:tcW w:w="2268" w:type="dxa"/>
            <w:vAlign w:val="center"/>
          </w:tcPr>
          <w:p>
            <w:pPr>
              <w:pStyle w:val="12"/>
            </w:pPr>
            <w:r>
              <w:t>≤5万元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双创双服工作正常运转保障率</w:t>
            </w:r>
          </w:p>
        </w:tc>
        <w:tc>
          <w:tcPr>
            <w:tcW w:w="5386" w:type="dxa"/>
            <w:vAlign w:val="center"/>
          </w:tcPr>
          <w:p>
            <w:pPr>
              <w:pStyle w:val="12"/>
            </w:pPr>
            <w:r>
              <w:t>双创双服工作正常运转保障率</w:t>
            </w:r>
          </w:p>
        </w:tc>
        <w:tc>
          <w:tcPr>
            <w:tcW w:w="2268" w:type="dxa"/>
            <w:vAlign w:val="center"/>
          </w:tcPr>
          <w:p>
            <w:pPr>
              <w:pStyle w:val="12"/>
            </w:pPr>
            <w:r>
              <w:t>≥90%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25、天然气价格补贴项目绩效目标表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13063425P00431310004W</w:t>
            </w:r>
          </w:p>
        </w:tc>
        <w:tc>
          <w:tcPr>
            <w:tcW w:w="2835" w:type="dxa"/>
            <w:vAlign w:val="center"/>
          </w:tcPr>
          <w:p>
            <w:pPr>
              <w:pStyle w:val="10"/>
            </w:pPr>
            <w:r>
              <w:t>项目名称</w:t>
            </w:r>
          </w:p>
        </w:tc>
        <w:tc>
          <w:tcPr>
            <w:tcW w:w="6095" w:type="dxa"/>
            <w:gridSpan w:val="3"/>
            <w:vAlign w:val="center"/>
          </w:tcPr>
          <w:p>
            <w:pPr>
              <w:pStyle w:val="12"/>
            </w:pPr>
            <w:r>
              <w:t>天然气价格补贴项目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497.93</w:t>
            </w:r>
          </w:p>
        </w:tc>
        <w:tc>
          <w:tcPr>
            <w:tcW w:w="2835" w:type="dxa"/>
            <w:vAlign w:val="center"/>
          </w:tcPr>
          <w:p>
            <w:pPr>
              <w:pStyle w:val="10"/>
            </w:pPr>
            <w:r>
              <w:t>其中：财政    资金</w:t>
            </w:r>
          </w:p>
        </w:tc>
        <w:tc>
          <w:tcPr>
            <w:tcW w:w="2551" w:type="dxa"/>
            <w:vAlign w:val="center"/>
          </w:tcPr>
          <w:p>
            <w:pPr>
              <w:pStyle w:val="12"/>
            </w:pPr>
            <w:r>
              <w:t>497.93</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预算数497.93万元，其中财政资金497.93万元，主要用于天然气价差补贴。2025年1月支出。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497.93</w:t>
            </w:r>
          </w:p>
        </w:tc>
        <w:tc>
          <w:tcPr>
            <w:tcW w:w="2835" w:type="dxa"/>
            <w:vAlign w:val="center"/>
          </w:tcPr>
          <w:p>
            <w:pPr>
              <w:pStyle w:val="13"/>
            </w:pPr>
            <w:r>
              <w:t>497.93</w:t>
            </w:r>
          </w:p>
        </w:tc>
        <w:tc>
          <w:tcPr>
            <w:tcW w:w="2551" w:type="dxa"/>
            <w:vAlign w:val="center"/>
          </w:tcPr>
          <w:p>
            <w:pPr>
              <w:pStyle w:val="13"/>
            </w:pPr>
            <w:r>
              <w:t>497.93</w:t>
            </w:r>
          </w:p>
        </w:tc>
        <w:tc>
          <w:tcPr>
            <w:tcW w:w="3544" w:type="dxa"/>
            <w:gridSpan w:val="2"/>
            <w:vAlign w:val="center"/>
          </w:tcPr>
          <w:p>
            <w:pPr>
              <w:pStyle w:val="13"/>
            </w:pPr>
            <w:r>
              <w:t>497.93</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1.通过天然气价格补贴，保障燃气供应，保障群众温暖过冬。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补贴企业个数</w:t>
            </w:r>
          </w:p>
        </w:tc>
        <w:tc>
          <w:tcPr>
            <w:tcW w:w="5386" w:type="dxa"/>
            <w:vAlign w:val="center"/>
          </w:tcPr>
          <w:p>
            <w:pPr>
              <w:pStyle w:val="12"/>
            </w:pPr>
            <w:r>
              <w:t>补贴企业个数</w:t>
            </w:r>
          </w:p>
        </w:tc>
        <w:tc>
          <w:tcPr>
            <w:tcW w:w="2268" w:type="dxa"/>
            <w:vAlign w:val="center"/>
          </w:tcPr>
          <w:p>
            <w:pPr>
              <w:pStyle w:val="12"/>
            </w:pPr>
            <w:r>
              <w:t>1个</w:t>
            </w:r>
          </w:p>
        </w:tc>
        <w:tc>
          <w:tcPr>
            <w:tcW w:w="1276" w:type="dxa"/>
            <w:vAlign w:val="center"/>
          </w:tcPr>
          <w:p>
            <w:pPr>
              <w:pStyle w:val="12"/>
            </w:pPr>
            <w:r>
              <w:t>依据工作标准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中油公司燃气供应保障率</w:t>
            </w:r>
          </w:p>
        </w:tc>
        <w:tc>
          <w:tcPr>
            <w:tcW w:w="5386" w:type="dxa"/>
            <w:vAlign w:val="center"/>
          </w:tcPr>
          <w:p>
            <w:pPr>
              <w:pStyle w:val="12"/>
            </w:pPr>
            <w:r>
              <w:t>中油公司燃气供应保障率</w:t>
            </w:r>
          </w:p>
        </w:tc>
        <w:tc>
          <w:tcPr>
            <w:tcW w:w="2268" w:type="dxa"/>
            <w:vAlign w:val="center"/>
          </w:tcPr>
          <w:p>
            <w:pPr>
              <w:pStyle w:val="12"/>
            </w:pPr>
            <w:r>
              <w:t>≥90%</w:t>
            </w:r>
          </w:p>
        </w:tc>
        <w:tc>
          <w:tcPr>
            <w:tcW w:w="1276" w:type="dxa"/>
            <w:vAlign w:val="center"/>
          </w:tcPr>
          <w:p>
            <w:pPr>
              <w:pStyle w:val="12"/>
            </w:pPr>
            <w:r>
              <w:t>依据工作标准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中油公司燃气供应时限</w:t>
            </w:r>
          </w:p>
        </w:tc>
        <w:tc>
          <w:tcPr>
            <w:tcW w:w="5386" w:type="dxa"/>
            <w:vAlign w:val="center"/>
          </w:tcPr>
          <w:p>
            <w:pPr>
              <w:pStyle w:val="12"/>
            </w:pPr>
            <w:r>
              <w:t>中油公司燃气供应时限</w:t>
            </w:r>
          </w:p>
        </w:tc>
        <w:tc>
          <w:tcPr>
            <w:tcW w:w="2268" w:type="dxa"/>
            <w:vAlign w:val="center"/>
          </w:tcPr>
          <w:p>
            <w:pPr>
              <w:pStyle w:val="12"/>
            </w:pPr>
            <w:r>
              <w:t>2024年1月20日前</w:t>
            </w:r>
          </w:p>
        </w:tc>
        <w:tc>
          <w:tcPr>
            <w:tcW w:w="1276" w:type="dxa"/>
            <w:vAlign w:val="center"/>
          </w:tcPr>
          <w:p>
            <w:pPr>
              <w:pStyle w:val="12"/>
            </w:pPr>
            <w:r>
              <w:t>依据工作标准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一方气补贴金额</w:t>
            </w:r>
          </w:p>
        </w:tc>
        <w:tc>
          <w:tcPr>
            <w:tcW w:w="5386" w:type="dxa"/>
            <w:vAlign w:val="center"/>
          </w:tcPr>
          <w:p>
            <w:pPr>
              <w:pStyle w:val="12"/>
            </w:pPr>
            <w:r>
              <w:t>一方气补贴金额</w:t>
            </w:r>
          </w:p>
        </w:tc>
        <w:tc>
          <w:tcPr>
            <w:tcW w:w="2268" w:type="dxa"/>
            <w:vAlign w:val="center"/>
          </w:tcPr>
          <w:p>
            <w:pPr>
              <w:pStyle w:val="12"/>
            </w:pPr>
            <w:r>
              <w:t>2.21元</w:t>
            </w:r>
          </w:p>
        </w:tc>
        <w:tc>
          <w:tcPr>
            <w:tcW w:w="1276" w:type="dxa"/>
            <w:vAlign w:val="center"/>
          </w:tcPr>
          <w:p>
            <w:pPr>
              <w:pStyle w:val="12"/>
            </w:pPr>
            <w:r>
              <w:t>依据工作标准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二氧化硫 减少率</w:t>
            </w:r>
          </w:p>
        </w:tc>
        <w:tc>
          <w:tcPr>
            <w:tcW w:w="5386" w:type="dxa"/>
            <w:vAlign w:val="center"/>
          </w:tcPr>
          <w:p>
            <w:pPr>
              <w:pStyle w:val="12"/>
            </w:pPr>
            <w:r>
              <w:t>二氧化硫 减少率</w:t>
            </w:r>
          </w:p>
        </w:tc>
        <w:tc>
          <w:tcPr>
            <w:tcW w:w="2268" w:type="dxa"/>
            <w:vAlign w:val="center"/>
          </w:tcPr>
          <w:p>
            <w:pPr>
              <w:pStyle w:val="12"/>
            </w:pPr>
            <w:r>
              <w:t>≥3%</w:t>
            </w:r>
          </w:p>
        </w:tc>
        <w:tc>
          <w:tcPr>
            <w:tcW w:w="1276" w:type="dxa"/>
            <w:vAlign w:val="center"/>
          </w:tcPr>
          <w:p>
            <w:pPr>
              <w:pStyle w:val="12"/>
            </w:pPr>
            <w:r>
              <w:t>依据工作标准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企业满意度</w:t>
            </w:r>
          </w:p>
        </w:tc>
        <w:tc>
          <w:tcPr>
            <w:tcW w:w="5386" w:type="dxa"/>
            <w:vAlign w:val="center"/>
          </w:tcPr>
          <w:p>
            <w:pPr>
              <w:pStyle w:val="12"/>
            </w:pPr>
            <w:r>
              <w:t>服务企业满意度</w:t>
            </w:r>
          </w:p>
        </w:tc>
        <w:tc>
          <w:tcPr>
            <w:tcW w:w="2268" w:type="dxa"/>
            <w:vAlign w:val="center"/>
          </w:tcPr>
          <w:p>
            <w:pPr>
              <w:pStyle w:val="12"/>
            </w:pPr>
            <w:r>
              <w:t>≥90%</w:t>
            </w:r>
          </w:p>
        </w:tc>
        <w:tc>
          <w:tcPr>
            <w:tcW w:w="1276" w:type="dxa"/>
            <w:vAlign w:val="center"/>
          </w:tcPr>
          <w:p>
            <w:pPr>
              <w:pStyle w:val="12"/>
            </w:pPr>
            <w:r>
              <w:t>依据工作标准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26、物价价格中心综合业务经费项目绩效目标表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13063425P00EAR2100031</w:t>
            </w:r>
          </w:p>
        </w:tc>
        <w:tc>
          <w:tcPr>
            <w:tcW w:w="2835" w:type="dxa"/>
            <w:vAlign w:val="center"/>
          </w:tcPr>
          <w:p>
            <w:pPr>
              <w:pStyle w:val="10"/>
            </w:pPr>
            <w:r>
              <w:t>项目名称</w:t>
            </w:r>
          </w:p>
        </w:tc>
        <w:tc>
          <w:tcPr>
            <w:tcW w:w="6095" w:type="dxa"/>
            <w:gridSpan w:val="3"/>
            <w:vAlign w:val="center"/>
          </w:tcPr>
          <w:p>
            <w:pPr>
              <w:pStyle w:val="12"/>
            </w:pPr>
            <w:r>
              <w:t>物价价格中心综合业务经费项目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w:t>
            </w:r>
          </w:p>
        </w:tc>
        <w:tc>
          <w:tcPr>
            <w:tcW w:w="2835" w:type="dxa"/>
            <w:vAlign w:val="center"/>
          </w:tcPr>
          <w:p>
            <w:pPr>
              <w:pStyle w:val="10"/>
            </w:pPr>
            <w:r>
              <w:t>其中：财政    资金</w:t>
            </w:r>
          </w:p>
        </w:tc>
        <w:tc>
          <w:tcPr>
            <w:tcW w:w="2551" w:type="dxa"/>
            <w:vAlign w:val="center"/>
          </w:tcPr>
          <w:p>
            <w:pPr>
              <w:pStyle w:val="12"/>
            </w:pPr>
            <w:r>
              <w:t>3.00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预算数3万元，其中财政资金3万元。主要用于物价中心业务经费。按实际支付。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1.00</w:t>
            </w:r>
          </w:p>
        </w:tc>
        <w:tc>
          <w:tcPr>
            <w:tcW w:w="2835" w:type="dxa"/>
            <w:vAlign w:val="center"/>
          </w:tcPr>
          <w:p>
            <w:pPr>
              <w:pStyle w:val="13"/>
            </w:pPr>
            <w:r>
              <w:t>1.00</w:t>
            </w:r>
          </w:p>
        </w:tc>
        <w:tc>
          <w:tcPr>
            <w:tcW w:w="2551" w:type="dxa"/>
            <w:vAlign w:val="center"/>
          </w:tcPr>
          <w:p>
            <w:pPr>
              <w:pStyle w:val="13"/>
            </w:pPr>
            <w:r>
              <w:t>3.00</w:t>
            </w:r>
          </w:p>
        </w:tc>
        <w:tc>
          <w:tcPr>
            <w:tcW w:w="3544" w:type="dxa"/>
            <w:gridSpan w:val="2"/>
            <w:vAlign w:val="center"/>
          </w:tcPr>
          <w:p>
            <w:pPr>
              <w:pStyle w:val="13"/>
            </w:pPr>
            <w:r>
              <w:t>3.00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1.客观公正、合理出具价格认证结论，政府价格决策科学和透明。</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核定价格次数</w:t>
            </w:r>
          </w:p>
        </w:tc>
        <w:tc>
          <w:tcPr>
            <w:tcW w:w="5386" w:type="dxa"/>
            <w:vAlign w:val="center"/>
          </w:tcPr>
          <w:p>
            <w:pPr>
              <w:pStyle w:val="12"/>
            </w:pPr>
            <w:r>
              <w:t>核定价格次数</w:t>
            </w:r>
          </w:p>
        </w:tc>
        <w:tc>
          <w:tcPr>
            <w:tcW w:w="2268" w:type="dxa"/>
            <w:vAlign w:val="center"/>
          </w:tcPr>
          <w:p>
            <w:pPr>
              <w:pStyle w:val="12"/>
            </w:pPr>
            <w:r>
              <w:t>以实际发生为准</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各项综合事务完成率</w:t>
            </w:r>
          </w:p>
        </w:tc>
        <w:tc>
          <w:tcPr>
            <w:tcW w:w="5386" w:type="dxa"/>
            <w:vAlign w:val="center"/>
          </w:tcPr>
          <w:p>
            <w:pPr>
              <w:pStyle w:val="12"/>
            </w:pPr>
            <w:r>
              <w:t>各项综合事务完成率</w:t>
            </w:r>
          </w:p>
        </w:tc>
        <w:tc>
          <w:tcPr>
            <w:tcW w:w="2268" w:type="dxa"/>
            <w:vAlign w:val="center"/>
          </w:tcPr>
          <w:p>
            <w:pPr>
              <w:pStyle w:val="12"/>
            </w:pPr>
            <w:r>
              <w:t>≥90%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物价综合业务费支付时间</w:t>
            </w:r>
          </w:p>
        </w:tc>
        <w:tc>
          <w:tcPr>
            <w:tcW w:w="5386" w:type="dxa"/>
            <w:vAlign w:val="center"/>
          </w:tcPr>
          <w:p>
            <w:pPr>
              <w:pStyle w:val="12"/>
            </w:pPr>
            <w:r>
              <w:t>物价综合业务费支付时间</w:t>
            </w:r>
          </w:p>
        </w:tc>
        <w:tc>
          <w:tcPr>
            <w:tcW w:w="2268" w:type="dxa"/>
            <w:vAlign w:val="center"/>
          </w:tcPr>
          <w:p>
            <w:pPr>
              <w:pStyle w:val="12"/>
            </w:pPr>
            <w:r>
              <w:t>每月25号前</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物价综合业务成本</w:t>
            </w:r>
          </w:p>
        </w:tc>
        <w:tc>
          <w:tcPr>
            <w:tcW w:w="5386" w:type="dxa"/>
            <w:vAlign w:val="center"/>
          </w:tcPr>
          <w:p>
            <w:pPr>
              <w:pStyle w:val="12"/>
            </w:pPr>
            <w:r>
              <w:t>物价综合业务成本</w:t>
            </w:r>
          </w:p>
        </w:tc>
        <w:tc>
          <w:tcPr>
            <w:tcW w:w="2268" w:type="dxa"/>
            <w:vAlign w:val="center"/>
          </w:tcPr>
          <w:p>
            <w:pPr>
              <w:pStyle w:val="12"/>
            </w:pPr>
            <w:r>
              <w:t>≤3万元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物价业务保障能力提升率</w:t>
            </w:r>
          </w:p>
        </w:tc>
        <w:tc>
          <w:tcPr>
            <w:tcW w:w="5386" w:type="dxa"/>
            <w:vAlign w:val="center"/>
          </w:tcPr>
          <w:p>
            <w:pPr>
              <w:pStyle w:val="12"/>
            </w:pPr>
            <w:r>
              <w:t>物价业务保障能力提升率</w:t>
            </w:r>
          </w:p>
        </w:tc>
        <w:tc>
          <w:tcPr>
            <w:tcW w:w="2268" w:type="dxa"/>
            <w:vAlign w:val="center"/>
          </w:tcPr>
          <w:p>
            <w:pPr>
              <w:pStyle w:val="12"/>
            </w:pPr>
            <w:r>
              <w:t>≥2%</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服务对象的满意度</w:t>
            </w:r>
          </w:p>
        </w:tc>
        <w:tc>
          <w:tcPr>
            <w:tcW w:w="5386" w:type="dxa"/>
            <w:vAlign w:val="center"/>
          </w:tcPr>
          <w:p>
            <w:pPr>
              <w:pStyle w:val="12"/>
            </w:pPr>
            <w:r>
              <w:t>被服务对象的满意程度</w:t>
            </w:r>
          </w:p>
        </w:tc>
        <w:tc>
          <w:tcPr>
            <w:tcW w:w="2268" w:type="dxa"/>
            <w:vAlign w:val="center"/>
          </w:tcPr>
          <w:p>
            <w:pPr>
              <w:pStyle w:val="12"/>
            </w:pPr>
            <w:r>
              <w:t>≥90%</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27、县域科技创新跃升奖励资金绩效目标表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13063425P00419010003J</w:t>
            </w:r>
          </w:p>
        </w:tc>
        <w:tc>
          <w:tcPr>
            <w:tcW w:w="2835" w:type="dxa"/>
            <w:vAlign w:val="center"/>
          </w:tcPr>
          <w:p>
            <w:pPr>
              <w:pStyle w:val="10"/>
            </w:pPr>
            <w:r>
              <w:t>项目名称</w:t>
            </w:r>
          </w:p>
        </w:tc>
        <w:tc>
          <w:tcPr>
            <w:tcW w:w="6095" w:type="dxa"/>
            <w:gridSpan w:val="3"/>
            <w:vAlign w:val="center"/>
          </w:tcPr>
          <w:p>
            <w:pPr>
              <w:pStyle w:val="12"/>
            </w:pPr>
            <w:r>
              <w:t>县域科技创新跃升奖励资金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400.00</w:t>
            </w:r>
          </w:p>
        </w:tc>
        <w:tc>
          <w:tcPr>
            <w:tcW w:w="2835" w:type="dxa"/>
            <w:vAlign w:val="center"/>
          </w:tcPr>
          <w:p>
            <w:pPr>
              <w:pStyle w:val="10"/>
            </w:pPr>
            <w:r>
              <w:t>其中：财政    资金</w:t>
            </w:r>
          </w:p>
        </w:tc>
        <w:tc>
          <w:tcPr>
            <w:tcW w:w="2551" w:type="dxa"/>
            <w:vAlign w:val="center"/>
          </w:tcPr>
          <w:p>
            <w:pPr>
              <w:pStyle w:val="12"/>
            </w:pPr>
            <w:r>
              <w:t>400.00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预算数400万元，其中财政资金400万元，主要用于服务于科技企业，按实际支出。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10.00</w:t>
            </w:r>
          </w:p>
        </w:tc>
        <w:tc>
          <w:tcPr>
            <w:tcW w:w="2551" w:type="dxa"/>
            <w:vAlign w:val="center"/>
          </w:tcPr>
          <w:p>
            <w:pPr>
              <w:pStyle w:val="13"/>
            </w:pPr>
            <w:r>
              <w:t>30.00</w:t>
            </w:r>
          </w:p>
        </w:tc>
        <w:tc>
          <w:tcPr>
            <w:tcW w:w="3544" w:type="dxa"/>
            <w:gridSpan w:val="2"/>
            <w:vAlign w:val="center"/>
          </w:tcPr>
          <w:p>
            <w:pPr>
              <w:pStyle w:val="13"/>
            </w:pPr>
            <w:r>
              <w:t>400.00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1.通过发放奖励资金，促进科技创新跃升，激发科技创新热情。</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奖励市县数量</w:t>
            </w:r>
          </w:p>
        </w:tc>
        <w:tc>
          <w:tcPr>
            <w:tcW w:w="5386" w:type="dxa"/>
            <w:vAlign w:val="center"/>
          </w:tcPr>
          <w:p>
            <w:pPr>
              <w:pStyle w:val="12"/>
            </w:pPr>
            <w:r>
              <w:t>奖励市县数量</w:t>
            </w:r>
          </w:p>
        </w:tc>
        <w:tc>
          <w:tcPr>
            <w:tcW w:w="2268" w:type="dxa"/>
            <w:vAlign w:val="center"/>
          </w:tcPr>
          <w:p>
            <w:pPr>
              <w:pStyle w:val="12"/>
            </w:pPr>
            <w:r>
              <w:t>1个</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科技创新跃升资金保障率</w:t>
            </w:r>
          </w:p>
        </w:tc>
        <w:tc>
          <w:tcPr>
            <w:tcW w:w="5386" w:type="dxa"/>
            <w:vAlign w:val="center"/>
          </w:tcPr>
          <w:p>
            <w:pPr>
              <w:pStyle w:val="12"/>
            </w:pPr>
            <w:r>
              <w:t>科技创新跃升资金保障率</w:t>
            </w:r>
          </w:p>
        </w:tc>
        <w:tc>
          <w:tcPr>
            <w:tcW w:w="2268" w:type="dxa"/>
            <w:vAlign w:val="center"/>
          </w:tcPr>
          <w:p>
            <w:pPr>
              <w:pStyle w:val="12"/>
            </w:pPr>
            <w:r>
              <w:t>≥90%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科技创新跃升资金支付时间</w:t>
            </w:r>
          </w:p>
        </w:tc>
        <w:tc>
          <w:tcPr>
            <w:tcW w:w="5386" w:type="dxa"/>
            <w:vAlign w:val="center"/>
          </w:tcPr>
          <w:p>
            <w:pPr>
              <w:pStyle w:val="12"/>
            </w:pPr>
            <w:r>
              <w:t>科技创新跃升资金支付时间</w:t>
            </w:r>
          </w:p>
        </w:tc>
        <w:tc>
          <w:tcPr>
            <w:tcW w:w="2268" w:type="dxa"/>
            <w:vAlign w:val="center"/>
          </w:tcPr>
          <w:p>
            <w:pPr>
              <w:pStyle w:val="12"/>
            </w:pPr>
            <w:r>
              <w:t>2025年12月前</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科技创新跃升资金成本金额</w:t>
            </w:r>
          </w:p>
        </w:tc>
        <w:tc>
          <w:tcPr>
            <w:tcW w:w="5386" w:type="dxa"/>
            <w:vAlign w:val="center"/>
          </w:tcPr>
          <w:p>
            <w:pPr>
              <w:pStyle w:val="12"/>
            </w:pPr>
            <w:r>
              <w:t>科技创新跃升资金成本金额</w:t>
            </w:r>
          </w:p>
        </w:tc>
        <w:tc>
          <w:tcPr>
            <w:tcW w:w="2268" w:type="dxa"/>
            <w:vAlign w:val="center"/>
          </w:tcPr>
          <w:p>
            <w:pPr>
              <w:pStyle w:val="12"/>
            </w:pPr>
            <w:r>
              <w:t>400万元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科技创新热情激发率</w:t>
            </w:r>
          </w:p>
        </w:tc>
        <w:tc>
          <w:tcPr>
            <w:tcW w:w="5386" w:type="dxa"/>
            <w:vAlign w:val="center"/>
          </w:tcPr>
          <w:p>
            <w:pPr>
              <w:pStyle w:val="12"/>
            </w:pPr>
            <w:r>
              <w:t>科技创新热情激发率</w:t>
            </w:r>
          </w:p>
        </w:tc>
        <w:tc>
          <w:tcPr>
            <w:tcW w:w="2268" w:type="dxa"/>
            <w:vAlign w:val="center"/>
          </w:tcPr>
          <w:p>
            <w:pPr>
              <w:pStyle w:val="12"/>
            </w:pPr>
            <w:r>
              <w:t>≥5%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28、支持中小企业发展资金（专精特新专项资金）绩效目标表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13063425P00194410004Y</w:t>
            </w:r>
          </w:p>
        </w:tc>
        <w:tc>
          <w:tcPr>
            <w:tcW w:w="2835" w:type="dxa"/>
            <w:vAlign w:val="center"/>
          </w:tcPr>
          <w:p>
            <w:pPr>
              <w:pStyle w:val="10"/>
            </w:pPr>
            <w:r>
              <w:t>项目名称</w:t>
            </w:r>
          </w:p>
        </w:tc>
        <w:tc>
          <w:tcPr>
            <w:tcW w:w="6095" w:type="dxa"/>
            <w:gridSpan w:val="3"/>
            <w:vAlign w:val="center"/>
          </w:tcPr>
          <w:p>
            <w:pPr>
              <w:pStyle w:val="12"/>
            </w:pPr>
            <w:r>
              <w:t>支持中小企业发展资金（专精特新专项资金）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90.00</w:t>
            </w:r>
          </w:p>
        </w:tc>
        <w:tc>
          <w:tcPr>
            <w:tcW w:w="2835" w:type="dxa"/>
            <w:vAlign w:val="center"/>
          </w:tcPr>
          <w:p>
            <w:pPr>
              <w:pStyle w:val="10"/>
            </w:pPr>
            <w:r>
              <w:t>其中：财政    资金</w:t>
            </w:r>
          </w:p>
        </w:tc>
        <w:tc>
          <w:tcPr>
            <w:tcW w:w="2551" w:type="dxa"/>
            <w:vAlign w:val="center"/>
          </w:tcPr>
          <w:p>
            <w:pPr>
              <w:pStyle w:val="12"/>
            </w:pPr>
            <w:r>
              <w:t>90.00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预算数90万元，其中财政资金90万元，主要用于专精特新企业奖补，3季度前支付。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90.00</w:t>
            </w:r>
          </w:p>
        </w:tc>
        <w:tc>
          <w:tcPr>
            <w:tcW w:w="3544" w:type="dxa"/>
            <w:gridSpan w:val="2"/>
            <w:vAlign w:val="center"/>
          </w:tcPr>
          <w:p>
            <w:pPr>
              <w:pStyle w:val="13"/>
            </w:pPr>
            <w:r>
              <w:t>90.00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 xml:space="preserve">1.通过政府引导和中小企业广泛参与，形成一批专业化生产协作能力强企业，培育一批管理基础扎实、信息化应用水平高的成长型企业，打造一批人才素质高、技术研发能力强的创新型企业，发展一批商业模式新、服务能力强的新业态企业。 </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复核“专精特新”中小企业数量</w:t>
            </w:r>
          </w:p>
        </w:tc>
        <w:tc>
          <w:tcPr>
            <w:tcW w:w="5386" w:type="dxa"/>
            <w:vAlign w:val="center"/>
          </w:tcPr>
          <w:p>
            <w:pPr>
              <w:pStyle w:val="12"/>
            </w:pPr>
            <w:r>
              <w:t>复核“专精特新”中小企业数量</w:t>
            </w:r>
          </w:p>
        </w:tc>
        <w:tc>
          <w:tcPr>
            <w:tcW w:w="2268" w:type="dxa"/>
            <w:vAlign w:val="center"/>
          </w:tcPr>
          <w:p>
            <w:pPr>
              <w:pStyle w:val="12"/>
            </w:pPr>
            <w:r>
              <w:t>3家</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补助资金发放率</w:t>
            </w:r>
          </w:p>
        </w:tc>
        <w:tc>
          <w:tcPr>
            <w:tcW w:w="5386" w:type="dxa"/>
            <w:vAlign w:val="center"/>
          </w:tcPr>
          <w:p>
            <w:pPr>
              <w:pStyle w:val="12"/>
            </w:pPr>
            <w:r>
              <w:t>补助资金发放率</w:t>
            </w:r>
          </w:p>
        </w:tc>
        <w:tc>
          <w:tcPr>
            <w:tcW w:w="2268" w:type="dxa"/>
            <w:vAlign w:val="center"/>
          </w:tcPr>
          <w:p>
            <w:pPr>
              <w:pStyle w:val="12"/>
            </w:pPr>
            <w:r>
              <w:t>≥90%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补助资金发放时间</w:t>
            </w:r>
          </w:p>
        </w:tc>
        <w:tc>
          <w:tcPr>
            <w:tcW w:w="5386" w:type="dxa"/>
            <w:vAlign w:val="center"/>
          </w:tcPr>
          <w:p>
            <w:pPr>
              <w:pStyle w:val="12"/>
            </w:pPr>
            <w:r>
              <w:t>补助资金发放时间</w:t>
            </w:r>
          </w:p>
        </w:tc>
        <w:tc>
          <w:tcPr>
            <w:tcW w:w="2268" w:type="dxa"/>
            <w:vAlign w:val="center"/>
          </w:tcPr>
          <w:p>
            <w:pPr>
              <w:pStyle w:val="12"/>
            </w:pPr>
            <w:r>
              <w:t>2025年12月前</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专精特新中小企业每家奖励金额</w:t>
            </w:r>
          </w:p>
        </w:tc>
        <w:tc>
          <w:tcPr>
            <w:tcW w:w="5386" w:type="dxa"/>
            <w:vAlign w:val="center"/>
          </w:tcPr>
          <w:p>
            <w:pPr>
              <w:pStyle w:val="12"/>
            </w:pPr>
            <w:r>
              <w:t>专精特新中小企业每家奖励金额</w:t>
            </w:r>
          </w:p>
        </w:tc>
        <w:tc>
          <w:tcPr>
            <w:tcW w:w="2268" w:type="dxa"/>
            <w:vAlign w:val="center"/>
          </w:tcPr>
          <w:p>
            <w:pPr>
              <w:pStyle w:val="12"/>
            </w:pPr>
            <w:r>
              <w:t>30万元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专精特新中小企业增加值同比增速</w:t>
            </w:r>
          </w:p>
        </w:tc>
        <w:tc>
          <w:tcPr>
            <w:tcW w:w="5386" w:type="dxa"/>
            <w:vAlign w:val="center"/>
          </w:tcPr>
          <w:p>
            <w:pPr>
              <w:pStyle w:val="12"/>
            </w:pPr>
            <w:r>
              <w:t>专精特新中小企业增加值同比增速</w:t>
            </w:r>
          </w:p>
        </w:tc>
        <w:tc>
          <w:tcPr>
            <w:tcW w:w="2268" w:type="dxa"/>
            <w:vAlign w:val="center"/>
          </w:tcPr>
          <w:p>
            <w:pPr>
              <w:pStyle w:val="12"/>
            </w:pPr>
            <w:r>
              <w:t>≥3%</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29、中央基建投资示范工程-以工代赈绩效目标表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13063424P00394810004C</w:t>
            </w:r>
          </w:p>
        </w:tc>
        <w:tc>
          <w:tcPr>
            <w:tcW w:w="2835" w:type="dxa"/>
            <w:vAlign w:val="center"/>
          </w:tcPr>
          <w:p>
            <w:pPr>
              <w:pStyle w:val="10"/>
            </w:pPr>
            <w:r>
              <w:t>项目名称</w:t>
            </w:r>
          </w:p>
        </w:tc>
        <w:tc>
          <w:tcPr>
            <w:tcW w:w="6095" w:type="dxa"/>
            <w:gridSpan w:val="3"/>
            <w:vAlign w:val="center"/>
          </w:tcPr>
          <w:p>
            <w:pPr>
              <w:pStyle w:val="12"/>
            </w:pPr>
            <w:r>
              <w:t>中央基建投资示范工程-以工代赈</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576.00</w:t>
            </w:r>
          </w:p>
        </w:tc>
        <w:tc>
          <w:tcPr>
            <w:tcW w:w="2835" w:type="dxa"/>
            <w:vAlign w:val="center"/>
          </w:tcPr>
          <w:p>
            <w:pPr>
              <w:pStyle w:val="10"/>
            </w:pPr>
            <w:r>
              <w:t>其中：财政    资金</w:t>
            </w:r>
          </w:p>
        </w:tc>
        <w:tc>
          <w:tcPr>
            <w:tcW w:w="2551" w:type="dxa"/>
            <w:vAlign w:val="center"/>
          </w:tcPr>
          <w:p>
            <w:pPr>
              <w:pStyle w:val="12"/>
            </w:pPr>
            <w:r>
              <w:t>576.00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预算数576万元，其中财政资金576万元，主要用于以工代赈项目，按合同支付。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576.00</w:t>
            </w:r>
          </w:p>
        </w:tc>
        <w:tc>
          <w:tcPr>
            <w:tcW w:w="3544" w:type="dxa"/>
            <w:gridSpan w:val="2"/>
            <w:vAlign w:val="center"/>
          </w:tcPr>
          <w:p>
            <w:pPr>
              <w:pStyle w:val="13"/>
            </w:pPr>
            <w:r>
              <w:t>576.00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1.通过项目的实施可极大提升项目区基础设施条件和群众生产生活，有效保障居民人身财产安全。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项目的实施可带动人员就业人数</w:t>
            </w:r>
          </w:p>
        </w:tc>
        <w:tc>
          <w:tcPr>
            <w:tcW w:w="5386" w:type="dxa"/>
            <w:vAlign w:val="center"/>
          </w:tcPr>
          <w:p>
            <w:pPr>
              <w:pStyle w:val="12"/>
            </w:pPr>
            <w:r>
              <w:t>项目的实施可带动人员就业人数</w:t>
            </w:r>
          </w:p>
        </w:tc>
        <w:tc>
          <w:tcPr>
            <w:tcW w:w="2268" w:type="dxa"/>
            <w:vAlign w:val="center"/>
          </w:tcPr>
          <w:p>
            <w:pPr>
              <w:pStyle w:val="12"/>
            </w:pPr>
            <w:r>
              <w:t>144人</w:t>
            </w:r>
          </w:p>
        </w:tc>
        <w:tc>
          <w:tcPr>
            <w:tcW w:w="1276" w:type="dxa"/>
            <w:vAlign w:val="center"/>
          </w:tcPr>
          <w:p>
            <w:pPr>
              <w:pStyle w:val="12"/>
            </w:pPr>
            <w:r>
              <w:t>依据工作标准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项目验收合格率</w:t>
            </w:r>
          </w:p>
        </w:tc>
        <w:tc>
          <w:tcPr>
            <w:tcW w:w="5386" w:type="dxa"/>
            <w:vAlign w:val="center"/>
          </w:tcPr>
          <w:p>
            <w:pPr>
              <w:pStyle w:val="12"/>
            </w:pPr>
            <w:r>
              <w:t>项目验收合格率</w:t>
            </w:r>
          </w:p>
        </w:tc>
        <w:tc>
          <w:tcPr>
            <w:tcW w:w="2268" w:type="dxa"/>
            <w:vAlign w:val="center"/>
          </w:tcPr>
          <w:p>
            <w:pPr>
              <w:pStyle w:val="12"/>
            </w:pPr>
            <w:r>
              <w:t>≥95%</w:t>
            </w:r>
          </w:p>
        </w:tc>
        <w:tc>
          <w:tcPr>
            <w:tcW w:w="1276" w:type="dxa"/>
            <w:vAlign w:val="center"/>
          </w:tcPr>
          <w:p>
            <w:pPr>
              <w:pStyle w:val="12"/>
            </w:pPr>
            <w:r>
              <w:t>依据工作标准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年度计划投资完成率</w:t>
            </w:r>
          </w:p>
        </w:tc>
        <w:tc>
          <w:tcPr>
            <w:tcW w:w="5386" w:type="dxa"/>
            <w:vAlign w:val="center"/>
          </w:tcPr>
          <w:p>
            <w:pPr>
              <w:pStyle w:val="12"/>
            </w:pPr>
            <w:r>
              <w:t>年度计划投资完成率</w:t>
            </w:r>
          </w:p>
        </w:tc>
        <w:tc>
          <w:tcPr>
            <w:tcW w:w="2268" w:type="dxa"/>
            <w:vAlign w:val="center"/>
          </w:tcPr>
          <w:p>
            <w:pPr>
              <w:pStyle w:val="12"/>
            </w:pPr>
            <w:r>
              <w:t>≥95%</w:t>
            </w:r>
          </w:p>
        </w:tc>
        <w:tc>
          <w:tcPr>
            <w:tcW w:w="1276" w:type="dxa"/>
            <w:vAlign w:val="center"/>
          </w:tcPr>
          <w:p>
            <w:pPr>
              <w:pStyle w:val="12"/>
            </w:pPr>
            <w:r>
              <w:t>依据工作标准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中央资金计划投资成本</w:t>
            </w:r>
          </w:p>
        </w:tc>
        <w:tc>
          <w:tcPr>
            <w:tcW w:w="5386" w:type="dxa"/>
            <w:vAlign w:val="center"/>
          </w:tcPr>
          <w:p>
            <w:pPr>
              <w:pStyle w:val="12"/>
            </w:pPr>
            <w:r>
              <w:t>中央资金计划投资成本</w:t>
            </w:r>
          </w:p>
        </w:tc>
        <w:tc>
          <w:tcPr>
            <w:tcW w:w="2268" w:type="dxa"/>
            <w:vAlign w:val="center"/>
          </w:tcPr>
          <w:p>
            <w:pPr>
              <w:pStyle w:val="12"/>
            </w:pPr>
            <w:r>
              <w:t>576万元</w:t>
            </w:r>
          </w:p>
        </w:tc>
        <w:tc>
          <w:tcPr>
            <w:tcW w:w="1276" w:type="dxa"/>
            <w:vAlign w:val="center"/>
          </w:tcPr>
          <w:p>
            <w:pPr>
              <w:pStyle w:val="12"/>
            </w:pPr>
            <w:r>
              <w:t>依据工作标准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项目区基础设施条件</w:t>
            </w:r>
          </w:p>
        </w:tc>
        <w:tc>
          <w:tcPr>
            <w:tcW w:w="5386" w:type="dxa"/>
            <w:vAlign w:val="center"/>
          </w:tcPr>
          <w:p>
            <w:pPr>
              <w:pStyle w:val="12"/>
            </w:pPr>
            <w:r>
              <w:t>项目区基础设施条件</w:t>
            </w:r>
          </w:p>
        </w:tc>
        <w:tc>
          <w:tcPr>
            <w:tcW w:w="2268" w:type="dxa"/>
            <w:vAlign w:val="center"/>
          </w:tcPr>
          <w:p>
            <w:pPr>
              <w:pStyle w:val="12"/>
            </w:pPr>
            <w:r>
              <w:t>可持续改善</w:t>
            </w:r>
          </w:p>
        </w:tc>
        <w:tc>
          <w:tcPr>
            <w:tcW w:w="1276" w:type="dxa"/>
            <w:vAlign w:val="center"/>
          </w:tcPr>
          <w:p>
            <w:pPr>
              <w:pStyle w:val="12"/>
            </w:pPr>
            <w:r>
              <w:t>依据工作标准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受益群众满意度</w:t>
            </w:r>
          </w:p>
        </w:tc>
        <w:tc>
          <w:tcPr>
            <w:tcW w:w="5386" w:type="dxa"/>
            <w:vAlign w:val="center"/>
          </w:tcPr>
          <w:p>
            <w:pPr>
              <w:pStyle w:val="12"/>
            </w:pPr>
            <w:r>
              <w:t>受益群众满意度</w:t>
            </w:r>
          </w:p>
        </w:tc>
        <w:tc>
          <w:tcPr>
            <w:tcW w:w="2268" w:type="dxa"/>
            <w:vAlign w:val="center"/>
          </w:tcPr>
          <w:p>
            <w:pPr>
              <w:pStyle w:val="12"/>
            </w:pPr>
            <w:r>
              <w:t>≥95%</w:t>
            </w:r>
          </w:p>
        </w:tc>
        <w:tc>
          <w:tcPr>
            <w:tcW w:w="1276" w:type="dxa"/>
            <w:vAlign w:val="center"/>
          </w:tcPr>
          <w:p>
            <w:pPr>
              <w:pStyle w:val="12"/>
            </w:pPr>
            <w:r>
              <w:t>依据工作标准</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1505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303001曲阳县发展改革和科学技术局本级</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141.72</w:t>
            </w:r>
          </w:p>
        </w:tc>
        <w:tc>
          <w:tcPr>
            <w:tcW w:w="964" w:type="dxa"/>
            <w:vAlign w:val="center"/>
          </w:tcPr>
          <w:p>
            <w:pPr>
              <w:pStyle w:val="15"/>
            </w:pPr>
            <w:r>
              <w:t>141.72</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141.72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4"/>
            </w:pPr>
            <w:r>
              <w:t>曲阳县发展改革和科学技术局本级小计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141.72</w:t>
            </w:r>
          </w:p>
        </w:tc>
        <w:tc>
          <w:tcPr>
            <w:tcW w:w="964" w:type="dxa"/>
            <w:vAlign w:val="center"/>
          </w:tcPr>
          <w:p>
            <w:pPr>
              <w:pStyle w:val="15"/>
            </w:pPr>
            <w:r>
              <w:t>141.72</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141.72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11.30</w:t>
            </w:r>
          </w:p>
        </w:tc>
        <w:tc>
          <w:tcPr>
            <w:tcW w:w="1134" w:type="dxa"/>
            <w:vAlign w:val="center"/>
          </w:tcPr>
          <w:p>
            <w:pPr>
              <w:pStyle w:val="12"/>
            </w:pPr>
            <w:r>
              <w:t>汽油</w:t>
            </w:r>
          </w:p>
        </w:tc>
        <w:tc>
          <w:tcPr>
            <w:tcW w:w="1134" w:type="dxa"/>
            <w:vAlign w:val="center"/>
          </w:tcPr>
          <w:p>
            <w:pPr>
              <w:pStyle w:val="12"/>
            </w:pPr>
            <w:r>
              <w:t>A07070101</w:t>
            </w:r>
          </w:p>
        </w:tc>
        <w:tc>
          <w:tcPr>
            <w:tcW w:w="709" w:type="dxa"/>
            <w:vAlign w:val="center"/>
          </w:tcPr>
          <w:p>
            <w:pPr>
              <w:pStyle w:val="13"/>
            </w:pPr>
            <w:r>
              <w:t>吨</w:t>
            </w:r>
          </w:p>
        </w:tc>
        <w:tc>
          <w:tcPr>
            <w:tcW w:w="850" w:type="dxa"/>
            <w:vAlign w:val="center"/>
          </w:tcPr>
          <w:p>
            <w:pPr>
              <w:pStyle w:val="11"/>
            </w:pPr>
            <w:r>
              <w:t>5.5</w:t>
            </w:r>
          </w:p>
        </w:tc>
        <w:tc>
          <w:tcPr>
            <w:tcW w:w="850" w:type="dxa"/>
            <w:vAlign w:val="center"/>
          </w:tcPr>
          <w:p>
            <w:pPr>
              <w:pStyle w:val="11"/>
            </w:pPr>
            <w:r>
              <w:t>0.80</w:t>
            </w:r>
          </w:p>
        </w:tc>
        <w:tc>
          <w:tcPr>
            <w:tcW w:w="964" w:type="dxa"/>
            <w:vAlign w:val="center"/>
          </w:tcPr>
          <w:p>
            <w:pPr>
              <w:pStyle w:val="11"/>
            </w:pPr>
            <w:r>
              <w:t>4.40</w:t>
            </w:r>
          </w:p>
        </w:tc>
        <w:tc>
          <w:tcPr>
            <w:tcW w:w="964" w:type="dxa"/>
            <w:vAlign w:val="center"/>
          </w:tcPr>
          <w:p>
            <w:pPr>
              <w:pStyle w:val="11"/>
            </w:pPr>
            <w:r>
              <w:t>4.40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4.40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11.30</w:t>
            </w:r>
          </w:p>
        </w:tc>
        <w:tc>
          <w:tcPr>
            <w:tcW w:w="1134" w:type="dxa"/>
            <w:vAlign w:val="center"/>
          </w:tcPr>
          <w:p>
            <w:pPr>
              <w:pStyle w:val="12"/>
            </w:pPr>
            <w:r>
              <w:t>纸制品</w:t>
            </w:r>
          </w:p>
        </w:tc>
        <w:tc>
          <w:tcPr>
            <w:tcW w:w="1134" w:type="dxa"/>
            <w:vAlign w:val="center"/>
          </w:tcPr>
          <w:p>
            <w:pPr>
              <w:pStyle w:val="12"/>
            </w:pPr>
            <w:r>
              <w:t>A07100300</w:t>
            </w:r>
          </w:p>
        </w:tc>
        <w:tc>
          <w:tcPr>
            <w:tcW w:w="709" w:type="dxa"/>
            <w:vAlign w:val="center"/>
          </w:tcPr>
          <w:p>
            <w:pPr>
              <w:pStyle w:val="13"/>
            </w:pPr>
            <w:r>
              <w:t>箱</w:t>
            </w:r>
          </w:p>
        </w:tc>
        <w:tc>
          <w:tcPr>
            <w:tcW w:w="850" w:type="dxa"/>
            <w:vAlign w:val="center"/>
          </w:tcPr>
          <w:p>
            <w:pPr>
              <w:pStyle w:val="11"/>
            </w:pPr>
            <w:r>
              <w:t>118</w:t>
            </w:r>
          </w:p>
        </w:tc>
        <w:tc>
          <w:tcPr>
            <w:tcW w:w="850" w:type="dxa"/>
            <w:vAlign w:val="center"/>
          </w:tcPr>
          <w:p>
            <w:pPr>
              <w:pStyle w:val="11"/>
            </w:pPr>
            <w:r>
              <w:t>0.04</w:t>
            </w:r>
          </w:p>
        </w:tc>
        <w:tc>
          <w:tcPr>
            <w:tcW w:w="964" w:type="dxa"/>
            <w:vAlign w:val="center"/>
          </w:tcPr>
          <w:p>
            <w:pPr>
              <w:pStyle w:val="11"/>
            </w:pPr>
            <w:r>
              <w:t>4.72</w:t>
            </w:r>
          </w:p>
        </w:tc>
        <w:tc>
          <w:tcPr>
            <w:tcW w:w="964" w:type="dxa"/>
            <w:vAlign w:val="center"/>
          </w:tcPr>
          <w:p>
            <w:pPr>
              <w:pStyle w:val="11"/>
            </w:pPr>
            <w:r>
              <w:t>4.72</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4.72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发改局电子政务网运行维护费</w:t>
            </w:r>
          </w:p>
        </w:tc>
        <w:tc>
          <w:tcPr>
            <w:tcW w:w="964" w:type="dxa"/>
            <w:vAlign w:val="center"/>
          </w:tcPr>
          <w:p>
            <w:pPr>
              <w:pStyle w:val="11"/>
            </w:pPr>
            <w:r>
              <w:t>26.50</w:t>
            </w:r>
          </w:p>
        </w:tc>
        <w:tc>
          <w:tcPr>
            <w:tcW w:w="1134" w:type="dxa"/>
            <w:vAlign w:val="center"/>
          </w:tcPr>
          <w:p>
            <w:pPr>
              <w:pStyle w:val="12"/>
            </w:pPr>
            <w:r>
              <w:t>其他运行维护服务</w:t>
            </w:r>
          </w:p>
        </w:tc>
        <w:tc>
          <w:tcPr>
            <w:tcW w:w="1134" w:type="dxa"/>
            <w:vAlign w:val="center"/>
          </w:tcPr>
          <w:p>
            <w:pPr>
              <w:pStyle w:val="12"/>
            </w:pPr>
            <w:r>
              <w:t>C16079900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26.50</w:t>
            </w:r>
          </w:p>
        </w:tc>
        <w:tc>
          <w:tcPr>
            <w:tcW w:w="964" w:type="dxa"/>
            <w:vAlign w:val="center"/>
          </w:tcPr>
          <w:p>
            <w:pPr>
              <w:pStyle w:val="11"/>
            </w:pPr>
            <w:r>
              <w:t>26.50</w:t>
            </w:r>
          </w:p>
        </w:tc>
        <w:tc>
          <w:tcPr>
            <w:tcW w:w="964" w:type="dxa"/>
            <w:vAlign w:val="center"/>
          </w:tcPr>
          <w:p>
            <w:pPr>
              <w:pStyle w:val="11"/>
            </w:pPr>
            <w:r>
              <w:t>26.50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26.50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发改局公共场所免费WIFI覆盖续期服务费</w:t>
            </w:r>
          </w:p>
        </w:tc>
        <w:tc>
          <w:tcPr>
            <w:tcW w:w="964" w:type="dxa"/>
            <w:vAlign w:val="center"/>
          </w:tcPr>
          <w:p>
            <w:pPr>
              <w:pStyle w:val="11"/>
            </w:pPr>
            <w:r>
              <w:t>50.00</w:t>
            </w:r>
          </w:p>
        </w:tc>
        <w:tc>
          <w:tcPr>
            <w:tcW w:w="1134" w:type="dxa"/>
            <w:vAlign w:val="center"/>
          </w:tcPr>
          <w:p>
            <w:pPr>
              <w:pStyle w:val="12"/>
            </w:pPr>
            <w:r>
              <w:t>互联网信息服务</w:t>
            </w:r>
          </w:p>
        </w:tc>
        <w:tc>
          <w:tcPr>
            <w:tcW w:w="1134" w:type="dxa"/>
            <w:vAlign w:val="center"/>
          </w:tcPr>
          <w:p>
            <w:pPr>
              <w:pStyle w:val="12"/>
            </w:pPr>
            <w:r>
              <w:t>C17020000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30.00</w:t>
            </w:r>
          </w:p>
        </w:tc>
        <w:tc>
          <w:tcPr>
            <w:tcW w:w="964" w:type="dxa"/>
            <w:vAlign w:val="center"/>
          </w:tcPr>
          <w:p>
            <w:pPr>
              <w:pStyle w:val="11"/>
            </w:pPr>
            <w:r>
              <w:t>30.00</w:t>
            </w:r>
          </w:p>
        </w:tc>
        <w:tc>
          <w:tcPr>
            <w:tcW w:w="964" w:type="dxa"/>
            <w:vAlign w:val="center"/>
          </w:tcPr>
          <w:p>
            <w:pPr>
              <w:pStyle w:val="11"/>
            </w:pPr>
            <w:r>
              <w:t>30.00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发改局公共场所免费WIFI覆盖续期服务费</w:t>
            </w:r>
          </w:p>
        </w:tc>
        <w:tc>
          <w:tcPr>
            <w:tcW w:w="964" w:type="dxa"/>
            <w:vAlign w:val="center"/>
          </w:tcPr>
          <w:p>
            <w:pPr>
              <w:pStyle w:val="11"/>
            </w:pPr>
            <w:r>
              <w:t>50.00</w:t>
            </w:r>
          </w:p>
        </w:tc>
        <w:tc>
          <w:tcPr>
            <w:tcW w:w="1134" w:type="dxa"/>
            <w:vAlign w:val="center"/>
          </w:tcPr>
          <w:p>
            <w:pPr>
              <w:pStyle w:val="12"/>
            </w:pPr>
            <w:r>
              <w:t>其他电信和信息传输服务</w:t>
            </w:r>
          </w:p>
        </w:tc>
        <w:tc>
          <w:tcPr>
            <w:tcW w:w="1134" w:type="dxa"/>
            <w:vAlign w:val="center"/>
          </w:tcPr>
          <w:p>
            <w:pPr>
              <w:pStyle w:val="12"/>
            </w:pPr>
            <w:r>
              <w:t>C17990000</w:t>
            </w:r>
          </w:p>
        </w:tc>
        <w:tc>
          <w:tcPr>
            <w:tcW w:w="709" w:type="dxa"/>
            <w:vAlign w:val="center"/>
          </w:tcPr>
          <w:p>
            <w:pPr>
              <w:pStyle w:val="13"/>
            </w:pPr>
            <w:r>
              <w:t xml:space="preserve"> 项</w:t>
            </w:r>
          </w:p>
        </w:tc>
        <w:tc>
          <w:tcPr>
            <w:tcW w:w="850" w:type="dxa"/>
            <w:vAlign w:val="center"/>
          </w:tcPr>
          <w:p>
            <w:pPr>
              <w:pStyle w:val="11"/>
            </w:pPr>
            <w:r>
              <w:t>1</w:t>
            </w:r>
          </w:p>
        </w:tc>
        <w:tc>
          <w:tcPr>
            <w:tcW w:w="850" w:type="dxa"/>
            <w:vAlign w:val="center"/>
          </w:tcPr>
          <w:p>
            <w:pPr>
              <w:pStyle w:val="11"/>
            </w:pPr>
            <w:r>
              <w:t>20.00</w:t>
            </w:r>
          </w:p>
        </w:tc>
        <w:tc>
          <w:tcPr>
            <w:tcW w:w="964" w:type="dxa"/>
            <w:vAlign w:val="center"/>
          </w:tcPr>
          <w:p>
            <w:pPr>
              <w:pStyle w:val="11"/>
            </w:pPr>
            <w:r>
              <w:t>20.00</w:t>
            </w:r>
          </w:p>
        </w:tc>
        <w:tc>
          <w:tcPr>
            <w:tcW w:w="964" w:type="dxa"/>
            <w:vAlign w:val="center"/>
          </w:tcPr>
          <w:p>
            <w:pPr>
              <w:pStyle w:val="11"/>
            </w:pPr>
            <w:r>
              <w:t>20.00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发改局规上企业咨询服务及成本费用调查服务费项目</w:t>
            </w:r>
          </w:p>
        </w:tc>
        <w:tc>
          <w:tcPr>
            <w:tcW w:w="964" w:type="dxa"/>
            <w:vAlign w:val="center"/>
          </w:tcPr>
          <w:p>
            <w:pPr>
              <w:pStyle w:val="11"/>
            </w:pPr>
            <w:r>
              <w:t>23.50</w:t>
            </w:r>
          </w:p>
        </w:tc>
        <w:tc>
          <w:tcPr>
            <w:tcW w:w="1134" w:type="dxa"/>
            <w:vAlign w:val="center"/>
          </w:tcPr>
          <w:p>
            <w:pPr>
              <w:pStyle w:val="12"/>
            </w:pPr>
            <w:r>
              <w:t>其他服务</w:t>
            </w:r>
          </w:p>
        </w:tc>
        <w:tc>
          <w:tcPr>
            <w:tcW w:w="1134" w:type="dxa"/>
            <w:vAlign w:val="center"/>
          </w:tcPr>
          <w:p>
            <w:pPr>
              <w:pStyle w:val="12"/>
            </w:pPr>
            <w:r>
              <w:t>C99000000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23.50</w:t>
            </w:r>
          </w:p>
        </w:tc>
        <w:tc>
          <w:tcPr>
            <w:tcW w:w="964" w:type="dxa"/>
            <w:vAlign w:val="center"/>
          </w:tcPr>
          <w:p>
            <w:pPr>
              <w:pStyle w:val="11"/>
            </w:pPr>
            <w:r>
              <w:t>23.50</w:t>
            </w:r>
          </w:p>
        </w:tc>
        <w:tc>
          <w:tcPr>
            <w:tcW w:w="964" w:type="dxa"/>
            <w:vAlign w:val="center"/>
          </w:tcPr>
          <w:p>
            <w:pPr>
              <w:pStyle w:val="11"/>
            </w:pPr>
            <w:r>
              <w:t>23.50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23.50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发改局招商引资经费</w:t>
            </w:r>
          </w:p>
        </w:tc>
        <w:tc>
          <w:tcPr>
            <w:tcW w:w="964" w:type="dxa"/>
            <w:vAlign w:val="center"/>
          </w:tcPr>
          <w:p>
            <w:pPr>
              <w:pStyle w:val="11"/>
            </w:pPr>
            <w:r>
              <w:t>10.00</w:t>
            </w:r>
          </w:p>
        </w:tc>
        <w:tc>
          <w:tcPr>
            <w:tcW w:w="1134" w:type="dxa"/>
            <w:vAlign w:val="center"/>
          </w:tcPr>
          <w:p>
            <w:pPr>
              <w:pStyle w:val="12"/>
            </w:pPr>
            <w:r>
              <w:t>纸制品</w:t>
            </w:r>
          </w:p>
        </w:tc>
        <w:tc>
          <w:tcPr>
            <w:tcW w:w="1134" w:type="dxa"/>
            <w:vAlign w:val="center"/>
          </w:tcPr>
          <w:p>
            <w:pPr>
              <w:pStyle w:val="12"/>
            </w:pPr>
            <w:r>
              <w:t>A07100300</w:t>
            </w:r>
          </w:p>
        </w:tc>
        <w:tc>
          <w:tcPr>
            <w:tcW w:w="709" w:type="dxa"/>
            <w:vAlign w:val="center"/>
          </w:tcPr>
          <w:p>
            <w:pPr>
              <w:pStyle w:val="13"/>
            </w:pPr>
            <w:r>
              <w:t>箱</w:t>
            </w:r>
          </w:p>
        </w:tc>
        <w:tc>
          <w:tcPr>
            <w:tcW w:w="850" w:type="dxa"/>
            <w:vAlign w:val="center"/>
          </w:tcPr>
          <w:p>
            <w:pPr>
              <w:pStyle w:val="11"/>
            </w:pPr>
            <w:r>
              <w:t>50</w:t>
            </w:r>
          </w:p>
        </w:tc>
        <w:tc>
          <w:tcPr>
            <w:tcW w:w="850" w:type="dxa"/>
            <w:vAlign w:val="center"/>
          </w:tcPr>
          <w:p>
            <w:pPr>
              <w:pStyle w:val="11"/>
            </w:pPr>
            <w:r>
              <w:t>0.04</w:t>
            </w:r>
          </w:p>
        </w:tc>
        <w:tc>
          <w:tcPr>
            <w:tcW w:w="964" w:type="dxa"/>
            <w:vAlign w:val="center"/>
          </w:tcPr>
          <w:p>
            <w:pPr>
              <w:pStyle w:val="11"/>
            </w:pPr>
            <w:r>
              <w:t>2.00</w:t>
            </w:r>
          </w:p>
        </w:tc>
        <w:tc>
          <w:tcPr>
            <w:tcW w:w="964" w:type="dxa"/>
            <w:vAlign w:val="center"/>
          </w:tcPr>
          <w:p>
            <w:pPr>
              <w:pStyle w:val="11"/>
            </w:pPr>
            <w:r>
              <w:t>2.00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发改局招商引资经费</w:t>
            </w:r>
          </w:p>
        </w:tc>
        <w:tc>
          <w:tcPr>
            <w:tcW w:w="964" w:type="dxa"/>
            <w:vAlign w:val="center"/>
          </w:tcPr>
          <w:p>
            <w:pPr>
              <w:pStyle w:val="11"/>
            </w:pPr>
            <w:r>
              <w:t>10.00</w:t>
            </w:r>
          </w:p>
        </w:tc>
        <w:tc>
          <w:tcPr>
            <w:tcW w:w="1134" w:type="dxa"/>
            <w:vAlign w:val="center"/>
          </w:tcPr>
          <w:p>
            <w:pPr>
              <w:pStyle w:val="12"/>
            </w:pPr>
            <w:r>
              <w:t>纸制品</w:t>
            </w:r>
          </w:p>
        </w:tc>
        <w:tc>
          <w:tcPr>
            <w:tcW w:w="1134" w:type="dxa"/>
            <w:vAlign w:val="center"/>
          </w:tcPr>
          <w:p>
            <w:pPr>
              <w:pStyle w:val="12"/>
            </w:pPr>
            <w:r>
              <w:t>A07100300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1.00</w:t>
            </w:r>
          </w:p>
        </w:tc>
        <w:tc>
          <w:tcPr>
            <w:tcW w:w="964" w:type="dxa"/>
            <w:vAlign w:val="center"/>
          </w:tcPr>
          <w:p>
            <w:pPr>
              <w:pStyle w:val="11"/>
            </w:pPr>
            <w:r>
              <w:t>1.00</w:t>
            </w:r>
          </w:p>
        </w:tc>
        <w:tc>
          <w:tcPr>
            <w:tcW w:w="964" w:type="dxa"/>
            <w:vAlign w:val="center"/>
          </w:tcPr>
          <w:p>
            <w:pPr>
              <w:pStyle w:val="11"/>
            </w:pPr>
            <w:r>
              <w:t>1.00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发改局招商引资经费</w:t>
            </w:r>
          </w:p>
        </w:tc>
        <w:tc>
          <w:tcPr>
            <w:tcW w:w="964" w:type="dxa"/>
            <w:vAlign w:val="center"/>
          </w:tcPr>
          <w:p>
            <w:pPr>
              <w:pStyle w:val="11"/>
            </w:pPr>
            <w:r>
              <w:t>10.00</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3.00</w:t>
            </w:r>
          </w:p>
        </w:tc>
        <w:tc>
          <w:tcPr>
            <w:tcW w:w="964" w:type="dxa"/>
            <w:vAlign w:val="center"/>
          </w:tcPr>
          <w:p>
            <w:pPr>
              <w:pStyle w:val="11"/>
            </w:pPr>
            <w:r>
              <w:t>3.00</w:t>
            </w:r>
          </w:p>
        </w:tc>
        <w:tc>
          <w:tcPr>
            <w:tcW w:w="964" w:type="dxa"/>
            <w:vAlign w:val="center"/>
          </w:tcPr>
          <w:p>
            <w:pPr>
              <w:pStyle w:val="11"/>
            </w:pPr>
            <w:r>
              <w:t>3.00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发改局专项公用经费</w:t>
            </w:r>
          </w:p>
        </w:tc>
        <w:tc>
          <w:tcPr>
            <w:tcW w:w="964" w:type="dxa"/>
            <w:vAlign w:val="center"/>
          </w:tcPr>
          <w:p>
            <w:pPr>
              <w:pStyle w:val="11"/>
            </w:pPr>
            <w:r>
              <w:t>20.00</w:t>
            </w:r>
          </w:p>
        </w:tc>
        <w:tc>
          <w:tcPr>
            <w:tcW w:w="1134" w:type="dxa"/>
            <w:vAlign w:val="center"/>
          </w:tcPr>
          <w:p>
            <w:pPr>
              <w:pStyle w:val="12"/>
            </w:pPr>
            <w:r>
              <w:t>纸制品</w:t>
            </w:r>
          </w:p>
        </w:tc>
        <w:tc>
          <w:tcPr>
            <w:tcW w:w="1134" w:type="dxa"/>
            <w:vAlign w:val="center"/>
          </w:tcPr>
          <w:p>
            <w:pPr>
              <w:pStyle w:val="12"/>
            </w:pPr>
            <w:r>
              <w:t>A07100300</w:t>
            </w:r>
          </w:p>
        </w:tc>
        <w:tc>
          <w:tcPr>
            <w:tcW w:w="709" w:type="dxa"/>
            <w:vAlign w:val="center"/>
          </w:tcPr>
          <w:p>
            <w:pPr>
              <w:pStyle w:val="13"/>
            </w:pPr>
            <w:r>
              <w:t>箱</w:t>
            </w:r>
          </w:p>
        </w:tc>
        <w:tc>
          <w:tcPr>
            <w:tcW w:w="850" w:type="dxa"/>
            <w:vAlign w:val="center"/>
          </w:tcPr>
          <w:p>
            <w:pPr>
              <w:pStyle w:val="11"/>
            </w:pPr>
            <w:r>
              <w:t>50</w:t>
            </w:r>
          </w:p>
        </w:tc>
        <w:tc>
          <w:tcPr>
            <w:tcW w:w="850" w:type="dxa"/>
            <w:vAlign w:val="center"/>
          </w:tcPr>
          <w:p>
            <w:pPr>
              <w:pStyle w:val="11"/>
            </w:pPr>
            <w:r>
              <w:t>0.04</w:t>
            </w:r>
          </w:p>
        </w:tc>
        <w:tc>
          <w:tcPr>
            <w:tcW w:w="964" w:type="dxa"/>
            <w:vAlign w:val="center"/>
          </w:tcPr>
          <w:p>
            <w:pPr>
              <w:pStyle w:val="11"/>
            </w:pPr>
            <w:r>
              <w:t>2.00</w:t>
            </w:r>
          </w:p>
        </w:tc>
        <w:tc>
          <w:tcPr>
            <w:tcW w:w="964" w:type="dxa"/>
            <w:vAlign w:val="center"/>
          </w:tcPr>
          <w:p>
            <w:pPr>
              <w:pStyle w:val="11"/>
            </w:pPr>
            <w:r>
              <w:t>2.00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发改局专项公用经费</w:t>
            </w:r>
          </w:p>
        </w:tc>
        <w:tc>
          <w:tcPr>
            <w:tcW w:w="964" w:type="dxa"/>
            <w:vAlign w:val="center"/>
          </w:tcPr>
          <w:p>
            <w:pPr>
              <w:pStyle w:val="11"/>
            </w:pPr>
            <w:r>
              <w:t>20.00</w:t>
            </w:r>
          </w:p>
        </w:tc>
        <w:tc>
          <w:tcPr>
            <w:tcW w:w="1134" w:type="dxa"/>
            <w:vAlign w:val="center"/>
          </w:tcPr>
          <w:p>
            <w:pPr>
              <w:pStyle w:val="12"/>
            </w:pPr>
            <w:r>
              <w:t>纸制品</w:t>
            </w:r>
          </w:p>
        </w:tc>
        <w:tc>
          <w:tcPr>
            <w:tcW w:w="1134" w:type="dxa"/>
            <w:vAlign w:val="center"/>
          </w:tcPr>
          <w:p>
            <w:pPr>
              <w:pStyle w:val="12"/>
            </w:pPr>
            <w:r>
              <w:t>A07100300</w:t>
            </w:r>
          </w:p>
        </w:tc>
        <w:tc>
          <w:tcPr>
            <w:tcW w:w="709" w:type="dxa"/>
            <w:vAlign w:val="center"/>
          </w:tcPr>
          <w:p>
            <w:pPr>
              <w:pStyle w:val="13"/>
            </w:pPr>
            <w:r>
              <w:t>箱</w:t>
            </w:r>
          </w:p>
        </w:tc>
        <w:tc>
          <w:tcPr>
            <w:tcW w:w="850" w:type="dxa"/>
            <w:vAlign w:val="center"/>
          </w:tcPr>
          <w:p>
            <w:pPr>
              <w:pStyle w:val="11"/>
            </w:pPr>
            <w:r>
              <w:t>30</w:t>
            </w:r>
          </w:p>
        </w:tc>
        <w:tc>
          <w:tcPr>
            <w:tcW w:w="850" w:type="dxa"/>
            <w:vAlign w:val="center"/>
          </w:tcPr>
          <w:p>
            <w:pPr>
              <w:pStyle w:val="11"/>
            </w:pPr>
            <w:r>
              <w:t>0.04</w:t>
            </w:r>
          </w:p>
        </w:tc>
        <w:tc>
          <w:tcPr>
            <w:tcW w:w="964" w:type="dxa"/>
            <w:vAlign w:val="center"/>
          </w:tcPr>
          <w:p>
            <w:pPr>
              <w:pStyle w:val="11"/>
            </w:pPr>
            <w:r>
              <w:t>1.20</w:t>
            </w:r>
          </w:p>
        </w:tc>
        <w:tc>
          <w:tcPr>
            <w:tcW w:w="964" w:type="dxa"/>
            <w:vAlign w:val="center"/>
          </w:tcPr>
          <w:p>
            <w:pPr>
              <w:pStyle w:val="11"/>
            </w:pPr>
            <w:r>
              <w:t>1.20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发改局专项公用经费</w:t>
            </w:r>
          </w:p>
        </w:tc>
        <w:tc>
          <w:tcPr>
            <w:tcW w:w="964" w:type="dxa"/>
            <w:vAlign w:val="center"/>
          </w:tcPr>
          <w:p>
            <w:pPr>
              <w:pStyle w:val="11"/>
            </w:pPr>
            <w:r>
              <w:t>20.00</w:t>
            </w:r>
          </w:p>
        </w:tc>
        <w:tc>
          <w:tcPr>
            <w:tcW w:w="1134" w:type="dxa"/>
            <w:vAlign w:val="center"/>
          </w:tcPr>
          <w:p>
            <w:pPr>
              <w:pStyle w:val="12"/>
            </w:pPr>
            <w:r>
              <w:t>装修工程</w:t>
            </w:r>
          </w:p>
        </w:tc>
        <w:tc>
          <w:tcPr>
            <w:tcW w:w="1134" w:type="dxa"/>
            <w:vAlign w:val="center"/>
          </w:tcPr>
          <w:p>
            <w:pPr>
              <w:pStyle w:val="12"/>
            </w:pPr>
            <w:r>
              <w:t>B07000000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2.00</w:t>
            </w:r>
          </w:p>
        </w:tc>
        <w:tc>
          <w:tcPr>
            <w:tcW w:w="964" w:type="dxa"/>
            <w:vAlign w:val="center"/>
          </w:tcPr>
          <w:p>
            <w:pPr>
              <w:pStyle w:val="11"/>
            </w:pPr>
            <w:r>
              <w:t>2.00</w:t>
            </w:r>
          </w:p>
        </w:tc>
        <w:tc>
          <w:tcPr>
            <w:tcW w:w="964" w:type="dxa"/>
            <w:vAlign w:val="center"/>
          </w:tcPr>
          <w:p>
            <w:pPr>
              <w:pStyle w:val="11"/>
            </w:pPr>
            <w:r>
              <w:t>2.00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粮食质量安全监测与监管经费</w:t>
            </w:r>
          </w:p>
        </w:tc>
        <w:tc>
          <w:tcPr>
            <w:tcW w:w="964" w:type="dxa"/>
            <w:vAlign w:val="center"/>
          </w:tcPr>
          <w:p>
            <w:pPr>
              <w:pStyle w:val="11"/>
            </w:pPr>
            <w:r>
              <w:t>2.00</w:t>
            </w:r>
          </w:p>
        </w:tc>
        <w:tc>
          <w:tcPr>
            <w:tcW w:w="1134" w:type="dxa"/>
            <w:vAlign w:val="center"/>
          </w:tcPr>
          <w:p>
            <w:pPr>
              <w:pStyle w:val="12"/>
            </w:pPr>
            <w:r>
              <w:t>纸制品</w:t>
            </w:r>
          </w:p>
        </w:tc>
        <w:tc>
          <w:tcPr>
            <w:tcW w:w="1134" w:type="dxa"/>
            <w:vAlign w:val="center"/>
          </w:tcPr>
          <w:p>
            <w:pPr>
              <w:pStyle w:val="12"/>
            </w:pPr>
            <w:r>
              <w:t>A07100300</w:t>
            </w:r>
          </w:p>
        </w:tc>
        <w:tc>
          <w:tcPr>
            <w:tcW w:w="709" w:type="dxa"/>
            <w:vAlign w:val="center"/>
          </w:tcPr>
          <w:p>
            <w:pPr>
              <w:pStyle w:val="13"/>
            </w:pPr>
            <w:r>
              <w:t>箱</w:t>
            </w:r>
          </w:p>
        </w:tc>
        <w:tc>
          <w:tcPr>
            <w:tcW w:w="850" w:type="dxa"/>
            <w:vAlign w:val="center"/>
          </w:tcPr>
          <w:p>
            <w:pPr>
              <w:pStyle w:val="11"/>
            </w:pPr>
            <w:r>
              <w:t>25</w:t>
            </w:r>
          </w:p>
        </w:tc>
        <w:tc>
          <w:tcPr>
            <w:tcW w:w="850" w:type="dxa"/>
            <w:vAlign w:val="center"/>
          </w:tcPr>
          <w:p>
            <w:pPr>
              <w:pStyle w:val="11"/>
            </w:pPr>
            <w:r>
              <w:t>0.04</w:t>
            </w:r>
          </w:p>
        </w:tc>
        <w:tc>
          <w:tcPr>
            <w:tcW w:w="964" w:type="dxa"/>
            <w:vAlign w:val="center"/>
          </w:tcPr>
          <w:p>
            <w:pPr>
              <w:pStyle w:val="11"/>
            </w:pPr>
            <w:r>
              <w:t>1.00</w:t>
            </w:r>
          </w:p>
        </w:tc>
        <w:tc>
          <w:tcPr>
            <w:tcW w:w="964" w:type="dxa"/>
            <w:vAlign w:val="center"/>
          </w:tcPr>
          <w:p>
            <w:pPr>
              <w:pStyle w:val="11"/>
            </w:pPr>
            <w:r>
              <w:t>1.00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粮食质量安全监测与监管经费</w:t>
            </w:r>
          </w:p>
        </w:tc>
        <w:tc>
          <w:tcPr>
            <w:tcW w:w="964" w:type="dxa"/>
            <w:vAlign w:val="center"/>
          </w:tcPr>
          <w:p>
            <w:pPr>
              <w:pStyle w:val="11"/>
            </w:pPr>
            <w:r>
              <w:t>2.00</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1.00</w:t>
            </w:r>
          </w:p>
        </w:tc>
        <w:tc>
          <w:tcPr>
            <w:tcW w:w="964" w:type="dxa"/>
            <w:vAlign w:val="center"/>
          </w:tcPr>
          <w:p>
            <w:pPr>
              <w:pStyle w:val="11"/>
            </w:pPr>
            <w:r>
              <w:t>1.00</w:t>
            </w:r>
          </w:p>
        </w:tc>
        <w:tc>
          <w:tcPr>
            <w:tcW w:w="964" w:type="dxa"/>
            <w:vAlign w:val="center"/>
          </w:tcPr>
          <w:p>
            <w:pPr>
              <w:pStyle w:val="11"/>
            </w:pPr>
            <w:r>
              <w:t>1.00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人防办业务经费</w:t>
            </w:r>
          </w:p>
        </w:tc>
        <w:tc>
          <w:tcPr>
            <w:tcW w:w="964" w:type="dxa"/>
            <w:vAlign w:val="center"/>
          </w:tcPr>
          <w:p>
            <w:pPr>
              <w:pStyle w:val="11"/>
            </w:pPr>
            <w:r>
              <w:t>10.00</w:t>
            </w:r>
          </w:p>
        </w:tc>
        <w:tc>
          <w:tcPr>
            <w:tcW w:w="1134" w:type="dxa"/>
            <w:vAlign w:val="center"/>
          </w:tcPr>
          <w:p>
            <w:pPr>
              <w:pStyle w:val="12"/>
            </w:pPr>
            <w:r>
              <w:t>纸制品</w:t>
            </w:r>
          </w:p>
        </w:tc>
        <w:tc>
          <w:tcPr>
            <w:tcW w:w="1134" w:type="dxa"/>
            <w:vAlign w:val="center"/>
          </w:tcPr>
          <w:p>
            <w:pPr>
              <w:pStyle w:val="12"/>
            </w:pPr>
            <w:r>
              <w:t>A07100300</w:t>
            </w:r>
          </w:p>
        </w:tc>
        <w:tc>
          <w:tcPr>
            <w:tcW w:w="709" w:type="dxa"/>
            <w:vAlign w:val="center"/>
          </w:tcPr>
          <w:p>
            <w:pPr>
              <w:pStyle w:val="13"/>
            </w:pPr>
            <w:r>
              <w:t>箱</w:t>
            </w:r>
          </w:p>
        </w:tc>
        <w:tc>
          <w:tcPr>
            <w:tcW w:w="850" w:type="dxa"/>
            <w:vAlign w:val="center"/>
          </w:tcPr>
          <w:p>
            <w:pPr>
              <w:pStyle w:val="11"/>
            </w:pPr>
            <w:r>
              <w:t>75</w:t>
            </w:r>
          </w:p>
        </w:tc>
        <w:tc>
          <w:tcPr>
            <w:tcW w:w="850" w:type="dxa"/>
            <w:vAlign w:val="center"/>
          </w:tcPr>
          <w:p>
            <w:pPr>
              <w:pStyle w:val="11"/>
            </w:pPr>
            <w:r>
              <w:t>0.04</w:t>
            </w:r>
          </w:p>
        </w:tc>
        <w:tc>
          <w:tcPr>
            <w:tcW w:w="964" w:type="dxa"/>
            <w:vAlign w:val="center"/>
          </w:tcPr>
          <w:p>
            <w:pPr>
              <w:pStyle w:val="11"/>
            </w:pPr>
            <w:r>
              <w:t>3.00</w:t>
            </w:r>
          </w:p>
        </w:tc>
        <w:tc>
          <w:tcPr>
            <w:tcW w:w="964" w:type="dxa"/>
            <w:vAlign w:val="center"/>
          </w:tcPr>
          <w:p>
            <w:pPr>
              <w:pStyle w:val="11"/>
            </w:pPr>
            <w:r>
              <w:t>3.00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人防办业务经费</w:t>
            </w:r>
          </w:p>
        </w:tc>
        <w:tc>
          <w:tcPr>
            <w:tcW w:w="964" w:type="dxa"/>
            <w:vAlign w:val="center"/>
          </w:tcPr>
          <w:p>
            <w:pPr>
              <w:pStyle w:val="11"/>
            </w:pPr>
            <w:r>
              <w:t>10.00</w:t>
            </w:r>
          </w:p>
        </w:tc>
        <w:tc>
          <w:tcPr>
            <w:tcW w:w="1134" w:type="dxa"/>
            <w:vAlign w:val="center"/>
          </w:tcPr>
          <w:p>
            <w:pPr>
              <w:pStyle w:val="12"/>
            </w:pPr>
            <w:r>
              <w:t>纸制品</w:t>
            </w:r>
          </w:p>
        </w:tc>
        <w:tc>
          <w:tcPr>
            <w:tcW w:w="1134" w:type="dxa"/>
            <w:vAlign w:val="center"/>
          </w:tcPr>
          <w:p>
            <w:pPr>
              <w:pStyle w:val="12"/>
            </w:pPr>
            <w:r>
              <w:t>A07100300</w:t>
            </w:r>
          </w:p>
        </w:tc>
        <w:tc>
          <w:tcPr>
            <w:tcW w:w="709" w:type="dxa"/>
            <w:vAlign w:val="center"/>
          </w:tcPr>
          <w:p>
            <w:pPr>
              <w:pStyle w:val="13"/>
            </w:pPr>
            <w:r>
              <w:t>箱</w:t>
            </w:r>
          </w:p>
        </w:tc>
        <w:tc>
          <w:tcPr>
            <w:tcW w:w="850" w:type="dxa"/>
            <w:vAlign w:val="center"/>
          </w:tcPr>
          <w:p>
            <w:pPr>
              <w:pStyle w:val="11"/>
            </w:pPr>
            <w:r>
              <w:t>30</w:t>
            </w:r>
          </w:p>
        </w:tc>
        <w:tc>
          <w:tcPr>
            <w:tcW w:w="850" w:type="dxa"/>
            <w:vAlign w:val="center"/>
          </w:tcPr>
          <w:p>
            <w:pPr>
              <w:pStyle w:val="11"/>
            </w:pPr>
            <w:r>
              <w:t>0.04</w:t>
            </w:r>
          </w:p>
        </w:tc>
        <w:tc>
          <w:tcPr>
            <w:tcW w:w="964" w:type="dxa"/>
            <w:vAlign w:val="center"/>
          </w:tcPr>
          <w:p>
            <w:pPr>
              <w:pStyle w:val="11"/>
            </w:pPr>
            <w:r>
              <w:t>1.20</w:t>
            </w:r>
          </w:p>
        </w:tc>
        <w:tc>
          <w:tcPr>
            <w:tcW w:w="964" w:type="dxa"/>
            <w:vAlign w:val="center"/>
          </w:tcPr>
          <w:p>
            <w:pPr>
              <w:pStyle w:val="11"/>
            </w:pPr>
            <w:r>
              <w:t>1.20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人防办业务经费</w:t>
            </w:r>
          </w:p>
        </w:tc>
        <w:tc>
          <w:tcPr>
            <w:tcW w:w="964" w:type="dxa"/>
            <w:vAlign w:val="center"/>
          </w:tcPr>
          <w:p>
            <w:pPr>
              <w:pStyle w:val="11"/>
            </w:pPr>
            <w:r>
              <w:t>10.00</w:t>
            </w:r>
          </w:p>
        </w:tc>
        <w:tc>
          <w:tcPr>
            <w:tcW w:w="1134" w:type="dxa"/>
            <w:vAlign w:val="center"/>
          </w:tcPr>
          <w:p>
            <w:pPr>
              <w:pStyle w:val="12"/>
            </w:pPr>
            <w:r>
              <w:t>其他服务</w:t>
            </w:r>
          </w:p>
        </w:tc>
        <w:tc>
          <w:tcPr>
            <w:tcW w:w="1134" w:type="dxa"/>
            <w:vAlign w:val="center"/>
          </w:tcPr>
          <w:p>
            <w:pPr>
              <w:pStyle w:val="12"/>
            </w:pPr>
            <w:r>
              <w:t>C99000000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2.20</w:t>
            </w:r>
          </w:p>
        </w:tc>
        <w:tc>
          <w:tcPr>
            <w:tcW w:w="964" w:type="dxa"/>
            <w:vAlign w:val="center"/>
          </w:tcPr>
          <w:p>
            <w:pPr>
              <w:pStyle w:val="11"/>
            </w:pPr>
            <w:r>
              <w:t>2.20</w:t>
            </w:r>
          </w:p>
        </w:tc>
        <w:tc>
          <w:tcPr>
            <w:tcW w:w="964" w:type="dxa"/>
            <w:vAlign w:val="center"/>
          </w:tcPr>
          <w:p>
            <w:pPr>
              <w:pStyle w:val="11"/>
            </w:pPr>
            <w:r>
              <w:t>2.20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社会粮食信息统计经费</w:t>
            </w:r>
          </w:p>
        </w:tc>
        <w:tc>
          <w:tcPr>
            <w:tcW w:w="964" w:type="dxa"/>
            <w:vAlign w:val="center"/>
          </w:tcPr>
          <w:p>
            <w:pPr>
              <w:pStyle w:val="11"/>
            </w:pPr>
            <w:r>
              <w:t>5.00</w:t>
            </w:r>
          </w:p>
        </w:tc>
        <w:tc>
          <w:tcPr>
            <w:tcW w:w="1134" w:type="dxa"/>
            <w:vAlign w:val="center"/>
          </w:tcPr>
          <w:p>
            <w:pPr>
              <w:pStyle w:val="12"/>
            </w:pPr>
            <w:r>
              <w:t>纸制品</w:t>
            </w:r>
          </w:p>
        </w:tc>
        <w:tc>
          <w:tcPr>
            <w:tcW w:w="1134" w:type="dxa"/>
            <w:vAlign w:val="center"/>
          </w:tcPr>
          <w:p>
            <w:pPr>
              <w:pStyle w:val="12"/>
            </w:pPr>
            <w:r>
              <w:t>A07100300</w:t>
            </w:r>
          </w:p>
        </w:tc>
        <w:tc>
          <w:tcPr>
            <w:tcW w:w="709" w:type="dxa"/>
            <w:vAlign w:val="center"/>
          </w:tcPr>
          <w:p>
            <w:pPr>
              <w:pStyle w:val="13"/>
            </w:pPr>
            <w:r>
              <w:t>箱</w:t>
            </w:r>
          </w:p>
        </w:tc>
        <w:tc>
          <w:tcPr>
            <w:tcW w:w="850" w:type="dxa"/>
            <w:vAlign w:val="center"/>
          </w:tcPr>
          <w:p>
            <w:pPr>
              <w:pStyle w:val="11"/>
            </w:pPr>
            <w:r>
              <w:t>50</w:t>
            </w:r>
          </w:p>
        </w:tc>
        <w:tc>
          <w:tcPr>
            <w:tcW w:w="850" w:type="dxa"/>
            <w:vAlign w:val="center"/>
          </w:tcPr>
          <w:p>
            <w:pPr>
              <w:pStyle w:val="11"/>
            </w:pPr>
            <w:r>
              <w:t>0.04</w:t>
            </w:r>
          </w:p>
        </w:tc>
        <w:tc>
          <w:tcPr>
            <w:tcW w:w="964" w:type="dxa"/>
            <w:vAlign w:val="center"/>
          </w:tcPr>
          <w:p>
            <w:pPr>
              <w:pStyle w:val="11"/>
            </w:pPr>
            <w:r>
              <w:t>2.00</w:t>
            </w:r>
          </w:p>
        </w:tc>
        <w:tc>
          <w:tcPr>
            <w:tcW w:w="964" w:type="dxa"/>
            <w:vAlign w:val="center"/>
          </w:tcPr>
          <w:p>
            <w:pPr>
              <w:pStyle w:val="11"/>
            </w:pPr>
            <w:r>
              <w:t>2.00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社会粮食信息统计经费</w:t>
            </w:r>
          </w:p>
        </w:tc>
        <w:tc>
          <w:tcPr>
            <w:tcW w:w="964" w:type="dxa"/>
            <w:vAlign w:val="center"/>
          </w:tcPr>
          <w:p>
            <w:pPr>
              <w:pStyle w:val="11"/>
            </w:pPr>
            <w:r>
              <w:t>5.00</w:t>
            </w:r>
          </w:p>
        </w:tc>
        <w:tc>
          <w:tcPr>
            <w:tcW w:w="1134" w:type="dxa"/>
            <w:vAlign w:val="center"/>
          </w:tcPr>
          <w:p>
            <w:pPr>
              <w:pStyle w:val="12"/>
            </w:pPr>
            <w:r>
              <w:t>纸制品</w:t>
            </w:r>
          </w:p>
        </w:tc>
        <w:tc>
          <w:tcPr>
            <w:tcW w:w="1134" w:type="dxa"/>
            <w:vAlign w:val="center"/>
          </w:tcPr>
          <w:p>
            <w:pPr>
              <w:pStyle w:val="12"/>
            </w:pPr>
            <w:r>
              <w:t>A07100300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1.40</w:t>
            </w:r>
          </w:p>
        </w:tc>
        <w:tc>
          <w:tcPr>
            <w:tcW w:w="964" w:type="dxa"/>
            <w:vAlign w:val="center"/>
          </w:tcPr>
          <w:p>
            <w:pPr>
              <w:pStyle w:val="11"/>
            </w:pPr>
            <w:r>
              <w:t>1.40</w:t>
            </w:r>
          </w:p>
        </w:tc>
        <w:tc>
          <w:tcPr>
            <w:tcW w:w="964" w:type="dxa"/>
            <w:vAlign w:val="center"/>
          </w:tcPr>
          <w:p>
            <w:pPr>
              <w:pStyle w:val="11"/>
            </w:pPr>
            <w:r>
              <w:t>1.40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社会粮食信息统计经费</w:t>
            </w:r>
          </w:p>
        </w:tc>
        <w:tc>
          <w:tcPr>
            <w:tcW w:w="964" w:type="dxa"/>
            <w:vAlign w:val="center"/>
          </w:tcPr>
          <w:p>
            <w:pPr>
              <w:pStyle w:val="11"/>
            </w:pPr>
            <w:r>
              <w:t>5.00</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1.60</w:t>
            </w:r>
          </w:p>
        </w:tc>
        <w:tc>
          <w:tcPr>
            <w:tcW w:w="964" w:type="dxa"/>
            <w:vAlign w:val="center"/>
          </w:tcPr>
          <w:p>
            <w:pPr>
              <w:pStyle w:val="11"/>
            </w:pPr>
            <w:r>
              <w:t>1.60</w:t>
            </w:r>
          </w:p>
        </w:tc>
        <w:tc>
          <w:tcPr>
            <w:tcW w:w="964" w:type="dxa"/>
            <w:vAlign w:val="center"/>
          </w:tcPr>
          <w:p>
            <w:pPr>
              <w:pStyle w:val="11"/>
            </w:pPr>
            <w:r>
              <w:t>1.60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双创双服领导小组办公室项目经费</w:t>
            </w:r>
          </w:p>
        </w:tc>
        <w:tc>
          <w:tcPr>
            <w:tcW w:w="964" w:type="dxa"/>
            <w:vAlign w:val="center"/>
          </w:tcPr>
          <w:p>
            <w:pPr>
              <w:pStyle w:val="11"/>
            </w:pPr>
            <w:r>
              <w:t>5.00</w:t>
            </w:r>
          </w:p>
        </w:tc>
        <w:tc>
          <w:tcPr>
            <w:tcW w:w="1134" w:type="dxa"/>
            <w:vAlign w:val="center"/>
          </w:tcPr>
          <w:p>
            <w:pPr>
              <w:pStyle w:val="12"/>
            </w:pPr>
            <w:r>
              <w:t>纸制品</w:t>
            </w:r>
          </w:p>
        </w:tc>
        <w:tc>
          <w:tcPr>
            <w:tcW w:w="1134" w:type="dxa"/>
            <w:vAlign w:val="center"/>
          </w:tcPr>
          <w:p>
            <w:pPr>
              <w:pStyle w:val="12"/>
            </w:pPr>
            <w:r>
              <w:t>A07100300</w:t>
            </w:r>
          </w:p>
        </w:tc>
        <w:tc>
          <w:tcPr>
            <w:tcW w:w="709" w:type="dxa"/>
            <w:vAlign w:val="center"/>
          </w:tcPr>
          <w:p>
            <w:pPr>
              <w:pStyle w:val="13"/>
            </w:pPr>
            <w:r>
              <w:t>箱</w:t>
            </w:r>
          </w:p>
        </w:tc>
        <w:tc>
          <w:tcPr>
            <w:tcW w:w="850" w:type="dxa"/>
            <w:vAlign w:val="center"/>
          </w:tcPr>
          <w:p>
            <w:pPr>
              <w:pStyle w:val="11"/>
            </w:pPr>
            <w:r>
              <w:t>75</w:t>
            </w:r>
          </w:p>
        </w:tc>
        <w:tc>
          <w:tcPr>
            <w:tcW w:w="850" w:type="dxa"/>
            <w:vAlign w:val="center"/>
          </w:tcPr>
          <w:p>
            <w:pPr>
              <w:pStyle w:val="11"/>
            </w:pPr>
            <w:r>
              <w:t>0.04</w:t>
            </w:r>
          </w:p>
        </w:tc>
        <w:tc>
          <w:tcPr>
            <w:tcW w:w="964" w:type="dxa"/>
            <w:vAlign w:val="center"/>
          </w:tcPr>
          <w:p>
            <w:pPr>
              <w:pStyle w:val="11"/>
            </w:pPr>
            <w:r>
              <w:t>3.00</w:t>
            </w:r>
          </w:p>
        </w:tc>
        <w:tc>
          <w:tcPr>
            <w:tcW w:w="964" w:type="dxa"/>
            <w:vAlign w:val="center"/>
          </w:tcPr>
          <w:p>
            <w:pPr>
              <w:pStyle w:val="11"/>
            </w:pPr>
            <w:r>
              <w:t>3.00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双创双服领导小组办公室项目经费</w:t>
            </w:r>
          </w:p>
        </w:tc>
        <w:tc>
          <w:tcPr>
            <w:tcW w:w="964" w:type="dxa"/>
            <w:vAlign w:val="center"/>
          </w:tcPr>
          <w:p>
            <w:pPr>
              <w:pStyle w:val="11"/>
            </w:pPr>
            <w:r>
              <w:t>5.00</w:t>
            </w:r>
          </w:p>
        </w:tc>
        <w:tc>
          <w:tcPr>
            <w:tcW w:w="1134" w:type="dxa"/>
            <w:vAlign w:val="center"/>
          </w:tcPr>
          <w:p>
            <w:pPr>
              <w:pStyle w:val="12"/>
            </w:pPr>
            <w:r>
              <w:t>纸制品</w:t>
            </w:r>
          </w:p>
        </w:tc>
        <w:tc>
          <w:tcPr>
            <w:tcW w:w="1134" w:type="dxa"/>
            <w:vAlign w:val="center"/>
          </w:tcPr>
          <w:p>
            <w:pPr>
              <w:pStyle w:val="12"/>
            </w:pPr>
            <w:r>
              <w:t>A07100300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1.00</w:t>
            </w:r>
          </w:p>
        </w:tc>
        <w:tc>
          <w:tcPr>
            <w:tcW w:w="964" w:type="dxa"/>
            <w:vAlign w:val="center"/>
          </w:tcPr>
          <w:p>
            <w:pPr>
              <w:pStyle w:val="11"/>
            </w:pPr>
            <w:r>
              <w:t>1.00</w:t>
            </w:r>
          </w:p>
        </w:tc>
        <w:tc>
          <w:tcPr>
            <w:tcW w:w="964" w:type="dxa"/>
            <w:vAlign w:val="center"/>
          </w:tcPr>
          <w:p>
            <w:pPr>
              <w:pStyle w:val="11"/>
            </w:pPr>
            <w:r>
              <w:t>1.00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双创双服领导小组办公室项目经费</w:t>
            </w:r>
          </w:p>
        </w:tc>
        <w:tc>
          <w:tcPr>
            <w:tcW w:w="964" w:type="dxa"/>
            <w:vAlign w:val="center"/>
          </w:tcPr>
          <w:p>
            <w:pPr>
              <w:pStyle w:val="11"/>
            </w:pPr>
            <w:r>
              <w:t>5.00</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1.00</w:t>
            </w:r>
          </w:p>
        </w:tc>
        <w:tc>
          <w:tcPr>
            <w:tcW w:w="964" w:type="dxa"/>
            <w:vAlign w:val="center"/>
          </w:tcPr>
          <w:p>
            <w:pPr>
              <w:pStyle w:val="11"/>
            </w:pPr>
            <w:r>
              <w:t>1.00</w:t>
            </w:r>
          </w:p>
        </w:tc>
        <w:tc>
          <w:tcPr>
            <w:tcW w:w="964" w:type="dxa"/>
            <w:vAlign w:val="center"/>
          </w:tcPr>
          <w:p>
            <w:pPr>
              <w:pStyle w:val="11"/>
            </w:pPr>
            <w:r>
              <w:t>1.00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物价价格中心综合业务经费项目</w:t>
            </w:r>
          </w:p>
        </w:tc>
        <w:tc>
          <w:tcPr>
            <w:tcW w:w="964" w:type="dxa"/>
            <w:vAlign w:val="center"/>
          </w:tcPr>
          <w:p>
            <w:pPr>
              <w:pStyle w:val="11"/>
            </w:pPr>
            <w:r>
              <w:t>3.00</w:t>
            </w:r>
          </w:p>
        </w:tc>
        <w:tc>
          <w:tcPr>
            <w:tcW w:w="1134" w:type="dxa"/>
            <w:vAlign w:val="center"/>
          </w:tcPr>
          <w:p>
            <w:pPr>
              <w:pStyle w:val="12"/>
            </w:pPr>
            <w:r>
              <w:t>纸制品</w:t>
            </w:r>
          </w:p>
        </w:tc>
        <w:tc>
          <w:tcPr>
            <w:tcW w:w="1134" w:type="dxa"/>
            <w:vAlign w:val="center"/>
          </w:tcPr>
          <w:p>
            <w:pPr>
              <w:pStyle w:val="12"/>
            </w:pPr>
            <w:r>
              <w:t>A07100300</w:t>
            </w:r>
          </w:p>
        </w:tc>
        <w:tc>
          <w:tcPr>
            <w:tcW w:w="709" w:type="dxa"/>
            <w:vAlign w:val="center"/>
          </w:tcPr>
          <w:p>
            <w:pPr>
              <w:pStyle w:val="13"/>
            </w:pPr>
            <w:r>
              <w:t xml:space="preserve">xiang </w:t>
            </w:r>
          </w:p>
        </w:tc>
        <w:tc>
          <w:tcPr>
            <w:tcW w:w="850" w:type="dxa"/>
            <w:vAlign w:val="center"/>
          </w:tcPr>
          <w:p>
            <w:pPr>
              <w:pStyle w:val="11"/>
            </w:pPr>
            <w:r>
              <w:t>50</w:t>
            </w:r>
          </w:p>
        </w:tc>
        <w:tc>
          <w:tcPr>
            <w:tcW w:w="850" w:type="dxa"/>
            <w:vAlign w:val="center"/>
          </w:tcPr>
          <w:p>
            <w:pPr>
              <w:pStyle w:val="11"/>
            </w:pPr>
            <w:r>
              <w:t>0.04</w:t>
            </w:r>
          </w:p>
        </w:tc>
        <w:tc>
          <w:tcPr>
            <w:tcW w:w="964" w:type="dxa"/>
            <w:vAlign w:val="center"/>
          </w:tcPr>
          <w:p>
            <w:pPr>
              <w:pStyle w:val="11"/>
            </w:pPr>
            <w:r>
              <w:t>2.00</w:t>
            </w:r>
          </w:p>
        </w:tc>
        <w:tc>
          <w:tcPr>
            <w:tcW w:w="964" w:type="dxa"/>
            <w:vAlign w:val="center"/>
          </w:tcPr>
          <w:p>
            <w:pPr>
              <w:pStyle w:val="11"/>
            </w:pPr>
            <w:r>
              <w:t>2.00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物价价格中心综合业务经费项目</w:t>
            </w:r>
          </w:p>
        </w:tc>
        <w:tc>
          <w:tcPr>
            <w:tcW w:w="964" w:type="dxa"/>
            <w:vAlign w:val="center"/>
          </w:tcPr>
          <w:p>
            <w:pPr>
              <w:pStyle w:val="11"/>
            </w:pPr>
            <w:r>
              <w:t>3.00</w:t>
            </w:r>
          </w:p>
        </w:tc>
        <w:tc>
          <w:tcPr>
            <w:tcW w:w="1134" w:type="dxa"/>
            <w:vAlign w:val="center"/>
          </w:tcPr>
          <w:p>
            <w:pPr>
              <w:pStyle w:val="12"/>
            </w:pPr>
            <w:r>
              <w:t>纸制品</w:t>
            </w:r>
          </w:p>
        </w:tc>
        <w:tc>
          <w:tcPr>
            <w:tcW w:w="1134" w:type="dxa"/>
            <w:vAlign w:val="center"/>
          </w:tcPr>
          <w:p>
            <w:pPr>
              <w:pStyle w:val="12"/>
            </w:pPr>
            <w:r>
              <w:t>A07100300</w:t>
            </w:r>
          </w:p>
        </w:tc>
        <w:tc>
          <w:tcPr>
            <w:tcW w:w="709" w:type="dxa"/>
            <w:vAlign w:val="center"/>
          </w:tcPr>
          <w:p>
            <w:pPr>
              <w:pStyle w:val="13"/>
            </w:pPr>
            <w:r>
              <w:t>xiang</w:t>
            </w:r>
          </w:p>
        </w:tc>
        <w:tc>
          <w:tcPr>
            <w:tcW w:w="850" w:type="dxa"/>
            <w:vAlign w:val="center"/>
          </w:tcPr>
          <w:p>
            <w:pPr>
              <w:pStyle w:val="11"/>
            </w:pPr>
            <w:r>
              <w:t>25</w:t>
            </w:r>
          </w:p>
        </w:tc>
        <w:tc>
          <w:tcPr>
            <w:tcW w:w="850" w:type="dxa"/>
            <w:vAlign w:val="center"/>
          </w:tcPr>
          <w:p>
            <w:pPr>
              <w:pStyle w:val="11"/>
            </w:pPr>
            <w:r>
              <w:t>0.04</w:t>
            </w:r>
          </w:p>
        </w:tc>
        <w:tc>
          <w:tcPr>
            <w:tcW w:w="964" w:type="dxa"/>
            <w:vAlign w:val="center"/>
          </w:tcPr>
          <w:p>
            <w:pPr>
              <w:pStyle w:val="11"/>
            </w:pPr>
            <w:r>
              <w:t>1.00</w:t>
            </w:r>
          </w:p>
        </w:tc>
        <w:tc>
          <w:tcPr>
            <w:tcW w:w="964" w:type="dxa"/>
            <w:vAlign w:val="center"/>
          </w:tcPr>
          <w:p>
            <w:pPr>
              <w:pStyle w:val="11"/>
            </w:pPr>
            <w:r>
              <w:t>1.00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曲阳县发展改革和科学技术局本级上年末固定资产金额为</w:t>
      </w:r>
      <w:r>
        <w:rPr>
          <w:rFonts w:hint="eastAsia" w:eastAsia="方正仿宋_GBK" w:cs="Times New Roman"/>
          <w:b w:val="0"/>
          <w:color w:val="000000"/>
          <w:sz w:val="28"/>
          <w:lang w:val="en-US" w:eastAsia="zh-CN"/>
        </w:rPr>
        <w:t>408.9</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13040"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303001曲阳县发展改革和科学技术局本级</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3"/>
              <w:ind w:firstLine="0" w:firstLineChars="0"/>
            </w:pPr>
          </w:p>
        </w:tc>
        <w:tc>
          <w:tcPr>
            <w:tcW w:w="2835" w:type="dxa"/>
            <w:vAlign w:val="center"/>
          </w:tcPr>
          <w:p>
            <w:pPr>
              <w:pStyle w:val="11"/>
              <w:ind w:firstLine="0" w:firstLineChars="0"/>
            </w:pPr>
            <w:r>
              <w:rPr>
                <w:rFonts w:hint="eastAsia"/>
                <w:lang w:val="en-US" w:eastAsia="zh-CN"/>
              </w:rPr>
              <w:t>408.9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1、房屋（平方米）</w:t>
            </w:r>
          </w:p>
        </w:tc>
        <w:tc>
          <w:tcPr>
            <w:tcW w:w="2835" w:type="dxa"/>
            <w:vAlign w:val="center"/>
          </w:tcPr>
          <w:p>
            <w:pPr>
              <w:pStyle w:val="13"/>
              <w:ind w:firstLine="0" w:firstLineChars="0"/>
            </w:pPr>
            <w:r>
              <w:rPr>
                <w:rFonts w:hint="eastAsia"/>
                <w:lang w:val="en-US" w:eastAsia="zh-CN"/>
              </w:rPr>
              <w:t>1331</w:t>
            </w:r>
          </w:p>
        </w:tc>
        <w:tc>
          <w:tcPr>
            <w:tcW w:w="2835" w:type="dxa"/>
            <w:vAlign w:val="center"/>
          </w:tcPr>
          <w:p>
            <w:pPr>
              <w:pStyle w:val="11"/>
              <w:ind w:firstLine="0" w:firstLineChars="0"/>
            </w:pPr>
            <w:r>
              <w:rPr>
                <w:rFonts w:hint="eastAsia"/>
                <w:lang w:val="en-US" w:eastAsia="zh-CN"/>
              </w:rPr>
              <w:t>129.38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3"/>
              <w:ind w:firstLine="0" w:firstLineChars="0"/>
            </w:pPr>
            <w:r>
              <w:t>1331</w:t>
            </w:r>
          </w:p>
        </w:tc>
        <w:tc>
          <w:tcPr>
            <w:tcW w:w="2835" w:type="dxa"/>
            <w:vAlign w:val="center"/>
          </w:tcPr>
          <w:p>
            <w:pPr>
              <w:pStyle w:val="11"/>
              <w:ind w:firstLine="0" w:firstLineChars="0"/>
            </w:pPr>
            <w:r>
              <w:t>129.38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2、车辆（台、辆）</w:t>
            </w:r>
          </w:p>
        </w:tc>
        <w:tc>
          <w:tcPr>
            <w:tcW w:w="2835" w:type="dxa"/>
            <w:vAlign w:val="center"/>
          </w:tcPr>
          <w:p>
            <w:pPr>
              <w:pStyle w:val="13"/>
              <w:ind w:firstLine="0" w:firstLineChars="0"/>
            </w:pPr>
            <w:r>
              <w:rPr>
                <w:rFonts w:hint="eastAsia"/>
                <w:lang w:val="en-US" w:eastAsia="zh-CN"/>
              </w:rPr>
              <w:t>4</w:t>
            </w:r>
          </w:p>
        </w:tc>
        <w:tc>
          <w:tcPr>
            <w:tcW w:w="2835" w:type="dxa"/>
            <w:vAlign w:val="center"/>
          </w:tcPr>
          <w:p>
            <w:pPr>
              <w:pStyle w:val="11"/>
              <w:ind w:firstLine="0" w:firstLineChars="0"/>
            </w:pPr>
            <w:r>
              <w:rPr>
                <w:rFonts w:hint="eastAsia"/>
                <w:lang w:val="en-US" w:eastAsia="zh-CN"/>
              </w:rPr>
              <w:t>52.05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3、单价在20万元以上的设备</w:t>
            </w:r>
          </w:p>
        </w:tc>
        <w:tc>
          <w:tcPr>
            <w:tcW w:w="2835" w:type="dxa"/>
            <w:vAlign w:val="center"/>
          </w:tcPr>
          <w:p>
            <w:pPr>
              <w:pStyle w:val="13"/>
              <w:ind w:firstLine="0" w:firstLineChars="0"/>
            </w:pPr>
          </w:p>
        </w:tc>
        <w:tc>
          <w:tcPr>
            <w:tcW w:w="2835" w:type="dxa"/>
            <w:vAlign w:val="center"/>
          </w:tcPr>
          <w:p>
            <w:pPr>
              <w:pStyle w:val="11"/>
              <w:ind w:firstLine="0" w:firstLineChars="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4、其他固定资产</w:t>
            </w:r>
          </w:p>
        </w:tc>
        <w:tc>
          <w:tcPr>
            <w:tcW w:w="2835" w:type="dxa"/>
            <w:vAlign w:val="center"/>
          </w:tcPr>
          <w:p>
            <w:pPr>
              <w:pStyle w:val="13"/>
              <w:ind w:firstLine="0" w:firstLineChars="0"/>
            </w:pPr>
            <w:r>
              <w:rPr>
                <w:rFonts w:hint="eastAsia"/>
                <w:lang w:val="en-US" w:eastAsia="zh-CN"/>
              </w:rPr>
              <w:t>519</w:t>
            </w:r>
          </w:p>
        </w:tc>
        <w:tc>
          <w:tcPr>
            <w:tcW w:w="2835" w:type="dxa"/>
            <w:vAlign w:val="center"/>
          </w:tcPr>
          <w:p>
            <w:pPr>
              <w:pStyle w:val="11"/>
              <w:ind w:firstLine="0" w:firstLineChars="0"/>
            </w:pPr>
            <w:r>
              <w:rPr>
                <w:rFonts w:hint="eastAsia"/>
                <w:lang w:val="en-US" w:eastAsia="zh-CN"/>
              </w:rPr>
              <w:t>227.47</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61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62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AD32C4"/>
    <w:rsid w:val="07BC2556"/>
    <w:rsid w:val="11025AB4"/>
    <w:rsid w:val="1CF43D85"/>
    <w:rsid w:val="5DC97E04"/>
    <w:rsid w:val="5FB47D44"/>
    <w:rsid w:val="6D7B18DC"/>
    <w:rsid w:val="6E534786"/>
    <w:rsid w:val="70372405"/>
    <w:rsid w:val="745140FB"/>
    <w:rsid w:val="796A1C59"/>
    <w:rsid w:val="79DC7760"/>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67</Pages>
  <Words>2244</Words>
  <Characters>4129</Characters>
  <TotalTime>2</TotalTime>
  <ScaleCrop>false</ScaleCrop>
  <LinksUpToDate>false</LinksUpToDate>
  <CharactersWithSpaces>4176</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2025-02-05T11:33:00Z</dcterms:created>
  <dc:creator>Administrator.SKY-20200531GNX</dc:creator>
  <cp:lastModifiedBy>6665</cp:lastModifiedBy>
  <dcterms:modified xsi:type="dcterms:W3CDTF">2025-02-19T01:25:16Z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5E0418C97F144F87AB1F0B7F1C10138B_13</vt:lpwstr>
  </property>
  <property fmtid="{D5CDD505-2E9C-101B-9397-08002B2CF9AE}" pid="4" name="KSOTemplateDocerSaveRecord">
    <vt:lpwstr>eyJoZGlkIjoiYTA2NzNjMDI0MWVjYTFiOTUyMjc4ZjY0Nzg1MDFhZGQiLCJ1c2VySWQiOiIxMTIxMjE0OTIyIn0=</vt:lpwstr>
  </property>
</Properties>
</file>