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rPr>
        <w:t>曲阳县北台乡人民政府</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lang w:val="en-US" w:eastAsia="zh-CN"/>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将曲阳县北台乡人民政府</w:t>
      </w:r>
      <w:r>
        <w:rPr>
          <w:rFonts w:ascii="仿宋" w:hAnsi="仿宋" w:eastAsia="仿宋" w:cs="Times New Roman"/>
          <w:color w:val="auto"/>
          <w:sz w:val="32"/>
          <w:szCs w:val="32"/>
        </w:rPr>
        <w:t>201</w:t>
      </w:r>
      <w:r>
        <w:rPr>
          <w:rFonts w:hint="eastAsia" w:ascii="仿宋" w:hAnsi="仿宋" w:eastAsia="仿宋" w:cs="Times New Roman"/>
          <w:color w:val="auto"/>
          <w:sz w:val="32"/>
          <w:szCs w:val="32"/>
          <w:lang w:val="en-US" w:eastAsia="zh-CN"/>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ind w:firstLine="643" w:firstLineChars="200"/>
        <w:rPr>
          <w:rFonts w:hint="eastAsia" w:ascii="仿宋" w:hAnsi="仿宋" w:eastAsia="仿宋" w:cs="Times New Roman"/>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Times New Roman"/>
          <w:color w:val="auto"/>
          <w:sz w:val="32"/>
          <w:szCs w:val="32"/>
        </w:rPr>
        <w:t>根据曲阳县人民政府《关于印发曲阳县北台乡人民政府主要职责内设机构和人员编制规定的通知》，现将我单位部门职责说明如下：</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（一）执行本级人民代表大会的决议和上级国家行政机关的决定和命令，发布决定和命令。</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（二）执行本行政区域内经济和社会发展计划，加强公共设施的建设和管理，发展各项服务事业。</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（三）加强水利建设、土地使用管理及环境综合整治，合理利用自然资源，保护改善生活和生态环境。</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（四）依法管理乡财政，执行本级预算。</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（五）管理和发展文化、教育、科学技术、广播、体育、卫生等事业。</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（六）保护全民所有财产和劳动群众集体所有的财产，保护公民私人所有的合法财产，保障公民的人身权力、民主权利和其他权利， 保护各种经济组织的合法权益。</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（七）开展社会主义民主与法制教育，管理公安、司法行政工作，加强社会治安综合治理，调解民事纠纷，维护社会秩序。</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（八）推行计划生育，控制人口增长，保护妇女，儿童和老人的合法权益。</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（九）管理民政行政工作，发展社会福利事业，做好社会保障工作，办理兵役事项。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7"/>
        <w:tblW w:w="100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3175"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3175"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曲阳县北台乡党委</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曲阳县北台乡政府</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曲阳县北台乡人大</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曲阳县北台乡财政</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hint="eastAsia" w:ascii="方正书宋_GBK" w:eastAsia="方正书宋_GBK"/>
                <w:color w:val="auto"/>
              </w:rPr>
            </w:pPr>
            <w:r>
              <w:rPr>
                <w:rFonts w:hint="eastAsia" w:ascii="宋体" w:hAnsi="宋体" w:cs="宋体"/>
                <w:color w:val="auto"/>
                <w:kern w:val="0"/>
                <w:sz w:val="24"/>
                <w:szCs w:val="24"/>
              </w:rPr>
              <w:t>曲阳县北台乡计生</w:t>
            </w:r>
          </w:p>
        </w:tc>
        <w:tc>
          <w:tcPr>
            <w:tcW w:w="1134" w:type="dxa"/>
            <w:vAlign w:val="center"/>
          </w:tcPr>
          <w:p>
            <w:pPr>
              <w:widowControl/>
              <w:jc w:val="center"/>
              <w:rPr>
                <w:rFonts w:hint="eastAsia"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hint="eastAsia"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hint="eastAsia" w:ascii="方正书宋_GBK" w:eastAsia="方正书宋_GBK"/>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hint="eastAsia" w:ascii="方正书宋_GBK" w:eastAsia="方正书宋_GBK"/>
                <w:color w:val="auto"/>
              </w:rPr>
            </w:pPr>
            <w:r>
              <w:rPr>
                <w:rFonts w:hint="eastAsia" w:ascii="宋体" w:hAnsi="宋体" w:cs="宋体"/>
                <w:color w:val="auto"/>
                <w:kern w:val="0"/>
                <w:sz w:val="24"/>
                <w:szCs w:val="24"/>
              </w:rPr>
              <w:t>曲阳县北台乡社会事务管理</w:t>
            </w:r>
          </w:p>
        </w:tc>
        <w:tc>
          <w:tcPr>
            <w:tcW w:w="1134" w:type="dxa"/>
            <w:vAlign w:val="center"/>
          </w:tcPr>
          <w:p>
            <w:pPr>
              <w:widowControl/>
              <w:jc w:val="center"/>
              <w:rPr>
                <w:rFonts w:hint="eastAsia"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hint="eastAsia"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hint="eastAsia" w:ascii="方正书宋_GBK" w:eastAsia="方正书宋_GBK"/>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曲阳县北台乡乡镇企业管理</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其他</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财政性资金定额或定向补助</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lang w:eastAsia="zh-CN"/>
        </w:rPr>
        <w:t>单位</w:t>
      </w:r>
      <w:r>
        <w:rPr>
          <w:rFonts w:ascii="Times New Roman" w:hAnsi="Times New Roman" w:eastAsia="仿宋" w:cs="Times New Roman"/>
          <w:color w:val="auto"/>
          <w:sz w:val="32"/>
          <w:szCs w:val="32"/>
        </w:rPr>
        <w:t>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年预算收入</w:t>
      </w:r>
      <w:r>
        <w:rPr>
          <w:rFonts w:hint="eastAsia" w:ascii="Times New Roman" w:hAnsi="Times New Roman" w:eastAsia="仿宋" w:cs="Times New Roman"/>
          <w:color w:val="auto"/>
          <w:sz w:val="32"/>
          <w:szCs w:val="32"/>
          <w:lang w:val="en-US" w:eastAsia="zh-CN"/>
        </w:rPr>
        <w:t>632.16</w:t>
      </w:r>
      <w:r>
        <w:rPr>
          <w:rFonts w:hint="eastAsia" w:ascii="Times New Roman" w:hAnsi="Times New Roman" w:eastAsia="仿宋" w:cs="Times New Roman"/>
          <w:color w:val="auto"/>
          <w:sz w:val="32"/>
          <w:szCs w:val="32"/>
        </w:rPr>
        <w:t>万元，其中：一般公共预算收入</w:t>
      </w:r>
      <w:r>
        <w:rPr>
          <w:rFonts w:hint="eastAsia" w:ascii="Times New Roman" w:hAnsi="Times New Roman" w:eastAsia="仿宋" w:cs="Times New Roman"/>
          <w:color w:val="auto"/>
          <w:sz w:val="32"/>
          <w:szCs w:val="32"/>
          <w:lang w:val="en-US" w:eastAsia="zh-CN"/>
        </w:rPr>
        <w:t>632.16</w:t>
      </w:r>
      <w:r>
        <w:rPr>
          <w:rFonts w:hint="eastAsia" w:ascii="Times New Roman" w:hAnsi="Times New Roman" w:eastAsia="仿宋" w:cs="Times New Roman"/>
          <w:color w:val="auto"/>
          <w:sz w:val="32"/>
          <w:szCs w:val="32"/>
        </w:rPr>
        <w:t>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w:t>
      </w:r>
      <w:r>
        <w:rPr>
          <w:rFonts w:hint="eastAsia" w:ascii="Times New Roman" w:hAnsi="Times New Roman" w:eastAsia="仿宋" w:cs="Times New Roman"/>
          <w:color w:val="auto"/>
          <w:sz w:val="32"/>
          <w:szCs w:val="32"/>
          <w:lang w:eastAsia="zh-CN"/>
        </w:rPr>
        <w:t>曲阳县北台乡人民政府</w:t>
      </w:r>
      <w:r>
        <w:rPr>
          <w:rFonts w:hint="eastAsia" w:ascii="Times New Roman" w:hAnsi="Times New Roman" w:eastAsia="仿宋" w:cs="Times New Roman"/>
          <w:color w:val="auto"/>
          <w:sz w:val="32"/>
          <w:szCs w:val="32"/>
        </w:rPr>
        <w:t>年度部门预算中支出预算的总体情况。201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年部门支出预算为</w:t>
      </w:r>
      <w:r>
        <w:rPr>
          <w:rFonts w:hint="eastAsia" w:ascii="Times New Roman" w:hAnsi="Times New Roman" w:eastAsia="仿宋" w:cs="Times New Roman"/>
          <w:color w:val="auto"/>
          <w:sz w:val="32"/>
          <w:szCs w:val="32"/>
          <w:lang w:val="en-US" w:eastAsia="zh-CN"/>
        </w:rPr>
        <w:t>632.16</w:t>
      </w:r>
      <w:r>
        <w:rPr>
          <w:rFonts w:hint="eastAsia"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val="en-US" w:eastAsia="zh-CN"/>
        </w:rPr>
        <w:t>293.34</w:t>
      </w:r>
      <w:r>
        <w:rPr>
          <w:rFonts w:hint="eastAsia" w:ascii="Times New Roman" w:hAnsi="Times New Roman" w:eastAsia="仿宋" w:cs="Times New Roman"/>
          <w:color w:val="auto"/>
          <w:sz w:val="32"/>
          <w:szCs w:val="32"/>
        </w:rPr>
        <w:t>万元，包括人员经费</w:t>
      </w:r>
      <w:r>
        <w:rPr>
          <w:rFonts w:hint="eastAsia" w:ascii="Times New Roman" w:hAnsi="Times New Roman" w:eastAsia="仿宋" w:cs="Times New Roman"/>
          <w:color w:val="auto"/>
          <w:sz w:val="32"/>
          <w:szCs w:val="32"/>
          <w:lang w:val="en-US" w:eastAsia="zh-CN"/>
        </w:rPr>
        <w:t>258.96</w:t>
      </w:r>
      <w:r>
        <w:rPr>
          <w:rFonts w:hint="eastAsia" w:ascii="Times New Roman" w:hAnsi="Times New Roman" w:eastAsia="仿宋" w:cs="Times New Roman"/>
          <w:color w:val="auto"/>
          <w:sz w:val="32"/>
          <w:szCs w:val="32"/>
        </w:rPr>
        <w:t>万元和日常公用经费</w:t>
      </w:r>
      <w:r>
        <w:rPr>
          <w:rFonts w:hint="eastAsia" w:ascii="Times New Roman" w:hAnsi="Times New Roman" w:eastAsia="仿宋" w:cs="Times New Roman"/>
          <w:color w:val="auto"/>
          <w:sz w:val="32"/>
          <w:szCs w:val="32"/>
          <w:lang w:val="en-US" w:eastAsia="zh-CN"/>
        </w:rPr>
        <w:t>34.38</w:t>
      </w:r>
      <w:r>
        <w:rPr>
          <w:rFonts w:hint="eastAsia" w:ascii="Times New Roman" w:hAnsi="Times New Roman" w:eastAsia="仿宋" w:cs="Times New Roman"/>
          <w:color w:val="auto"/>
          <w:sz w:val="32"/>
          <w:szCs w:val="32"/>
        </w:rPr>
        <w:t>万元；项目支出</w:t>
      </w:r>
      <w:r>
        <w:rPr>
          <w:rFonts w:hint="eastAsia" w:ascii="Times New Roman" w:hAnsi="Times New Roman" w:eastAsia="仿宋" w:cs="Times New Roman"/>
          <w:color w:val="auto"/>
          <w:sz w:val="32"/>
          <w:szCs w:val="32"/>
          <w:lang w:val="en-US" w:eastAsia="zh-CN"/>
        </w:rPr>
        <w:t>338.82</w:t>
      </w:r>
      <w:r>
        <w:rPr>
          <w:rFonts w:hint="eastAsia" w:ascii="Times New Roman" w:hAnsi="Times New Roman" w:eastAsia="仿宋" w:cs="Times New Roman"/>
          <w:color w:val="auto"/>
          <w:sz w:val="32"/>
          <w:szCs w:val="32"/>
        </w:rPr>
        <w:t>万元，主要为</w:t>
      </w:r>
      <w:r>
        <w:rPr>
          <w:rFonts w:hint="eastAsia" w:ascii="Times New Roman" w:hAnsi="Times New Roman" w:eastAsia="仿宋" w:cs="Times New Roman"/>
          <w:color w:val="auto"/>
          <w:sz w:val="32"/>
          <w:szCs w:val="32"/>
          <w:lang w:eastAsia="zh-CN"/>
        </w:rPr>
        <w:t>乡镇专项经费和先锋厂看护费</w:t>
      </w:r>
      <w:r>
        <w:rPr>
          <w:rFonts w:hint="eastAsia" w:ascii="Times New Roman" w:hAnsi="Times New Roman" w:eastAsia="仿宋" w:cs="Times New Roman"/>
          <w:color w:val="auto"/>
          <w:sz w:val="32"/>
          <w:szCs w:val="32"/>
        </w:rPr>
        <w:t>支出</w:t>
      </w:r>
      <w:r>
        <w:rPr>
          <w:rFonts w:hint="eastAsia" w:ascii="Times New Roman" w:hAnsi="Times New Roman" w:eastAsia="仿宋" w:cs="Times New Roman"/>
          <w:color w:val="auto"/>
          <w:sz w:val="32"/>
          <w:szCs w:val="32"/>
          <w:lang w:val="en-US" w:eastAsia="zh-CN"/>
        </w:rPr>
        <w:t>23.7</w:t>
      </w:r>
      <w:r>
        <w:rPr>
          <w:rFonts w:hint="eastAsia"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lang w:eastAsia="zh-CN"/>
        </w:rPr>
        <w:t>村级办公经费、村干部工资和离任干部工资</w:t>
      </w:r>
      <w:r>
        <w:rPr>
          <w:rFonts w:hint="eastAsia" w:ascii="Times New Roman" w:hAnsi="Times New Roman" w:eastAsia="仿宋" w:cs="Times New Roman"/>
          <w:color w:val="auto"/>
          <w:sz w:val="32"/>
          <w:szCs w:val="32"/>
        </w:rPr>
        <w:t>支出</w:t>
      </w:r>
      <w:r>
        <w:rPr>
          <w:rFonts w:hint="eastAsia" w:ascii="Times New Roman" w:hAnsi="Times New Roman" w:eastAsia="仿宋" w:cs="Times New Roman"/>
          <w:color w:val="auto"/>
          <w:sz w:val="32"/>
          <w:szCs w:val="32"/>
          <w:lang w:val="en-US" w:eastAsia="zh-CN"/>
        </w:rPr>
        <w:t>244.42</w:t>
      </w:r>
      <w:r>
        <w:rPr>
          <w:rFonts w:hint="eastAsia" w:ascii="Times New Roman" w:hAnsi="Times New Roman" w:eastAsia="仿宋" w:cs="Times New Roman"/>
          <w:color w:val="auto"/>
          <w:sz w:val="32"/>
          <w:szCs w:val="32"/>
        </w:rPr>
        <w:t>万元，人大</w:t>
      </w:r>
      <w:r>
        <w:rPr>
          <w:rFonts w:hint="eastAsia" w:ascii="Times New Roman" w:hAnsi="Times New Roman" w:eastAsia="仿宋" w:cs="Times New Roman"/>
          <w:color w:val="auto"/>
          <w:sz w:val="32"/>
          <w:szCs w:val="32"/>
          <w:lang w:eastAsia="zh-CN"/>
        </w:rPr>
        <w:t>经费</w:t>
      </w:r>
      <w:r>
        <w:rPr>
          <w:rFonts w:hint="eastAsia" w:ascii="Times New Roman" w:hAnsi="Times New Roman" w:eastAsia="仿宋" w:cs="Times New Roman"/>
          <w:color w:val="auto"/>
          <w:sz w:val="32"/>
          <w:szCs w:val="32"/>
        </w:rPr>
        <w:t>支出</w:t>
      </w:r>
      <w:r>
        <w:rPr>
          <w:rFonts w:hint="eastAsia"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lang w:eastAsia="zh-CN"/>
        </w:rPr>
        <w:t>网格员生活补贴</w:t>
      </w:r>
      <w:r>
        <w:rPr>
          <w:rFonts w:hint="eastAsia" w:ascii="Times New Roman" w:hAnsi="Times New Roman" w:eastAsia="仿宋" w:cs="Times New Roman"/>
          <w:color w:val="auto"/>
          <w:sz w:val="32"/>
          <w:szCs w:val="32"/>
          <w:lang w:val="en-US" w:eastAsia="zh-CN"/>
        </w:rPr>
        <w:t>11.4</w:t>
      </w:r>
      <w:r>
        <w:rPr>
          <w:rFonts w:hint="eastAsia"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lang w:eastAsia="zh-CN"/>
        </w:rPr>
        <w:t>生态护林员补助</w:t>
      </w:r>
      <w:r>
        <w:rPr>
          <w:rFonts w:hint="eastAsia" w:ascii="Times New Roman" w:hAnsi="Times New Roman" w:eastAsia="仿宋" w:cs="Times New Roman"/>
          <w:color w:val="auto"/>
          <w:sz w:val="32"/>
          <w:szCs w:val="32"/>
          <w:lang w:val="en-US" w:eastAsia="zh-CN"/>
        </w:rPr>
        <w:t>10.3万元，</w:t>
      </w:r>
      <w:r>
        <w:rPr>
          <w:rFonts w:hint="eastAsia" w:ascii="Times New Roman" w:hAnsi="Times New Roman" w:eastAsia="仿宋" w:cs="Times New Roman"/>
          <w:color w:val="auto"/>
          <w:sz w:val="32"/>
          <w:szCs w:val="32"/>
          <w:lang w:eastAsia="zh-CN"/>
        </w:rPr>
        <w:t>扶贫工作队经费</w:t>
      </w:r>
      <w:r>
        <w:rPr>
          <w:rFonts w:hint="eastAsia" w:ascii="Times New Roman" w:hAnsi="Times New Roman" w:eastAsia="仿宋" w:cs="Times New Roman"/>
          <w:color w:val="auto"/>
          <w:sz w:val="32"/>
          <w:szCs w:val="32"/>
        </w:rPr>
        <w:t>支出</w:t>
      </w:r>
      <w:r>
        <w:rPr>
          <w:rFonts w:hint="eastAsia" w:ascii="Times New Roman" w:hAnsi="Times New Roman" w:eastAsia="仿宋" w:cs="Times New Roman"/>
          <w:color w:val="auto"/>
          <w:sz w:val="32"/>
          <w:szCs w:val="32"/>
          <w:lang w:val="en-US" w:eastAsia="zh-CN"/>
        </w:rPr>
        <w:t>48</w:t>
      </w:r>
      <w:r>
        <w:rPr>
          <w:rFonts w:hint="eastAsia" w:ascii="Times New Roman" w:hAnsi="Times New Roman" w:eastAsia="仿宋" w:cs="Times New Roman"/>
          <w:color w:val="auto"/>
          <w:sz w:val="32"/>
          <w:szCs w:val="32"/>
        </w:rPr>
        <w:t>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w:t>
      </w:r>
      <w:r>
        <w:rPr>
          <w:rFonts w:hint="eastAsia" w:ascii="Times New Roman" w:hAnsi="Times New Roman" w:eastAsia="仿宋" w:cs="Times New Roman"/>
          <w:color w:val="auto"/>
          <w:sz w:val="32"/>
          <w:szCs w:val="32"/>
          <w:lang w:val="en-US" w:eastAsia="zh-CN"/>
        </w:rPr>
        <w:t>19</w:t>
      </w:r>
      <w:r>
        <w:rPr>
          <w:rFonts w:hint="eastAsia" w:ascii="Times New Roman" w:hAnsi="Times New Roman" w:eastAsia="仿宋" w:cs="Times New Roman"/>
          <w:color w:val="auto"/>
          <w:sz w:val="32"/>
          <w:szCs w:val="32"/>
        </w:rPr>
        <w:t>年，部门预算收支安排</w:t>
      </w:r>
      <w:r>
        <w:rPr>
          <w:rFonts w:hint="eastAsia" w:ascii="Times New Roman" w:hAnsi="Times New Roman" w:eastAsia="仿宋" w:cs="Times New Roman"/>
          <w:color w:val="auto"/>
          <w:sz w:val="32"/>
          <w:szCs w:val="32"/>
          <w:lang w:val="en-US" w:eastAsia="zh-CN"/>
        </w:rPr>
        <w:t>632.16</w:t>
      </w:r>
      <w:r>
        <w:rPr>
          <w:rFonts w:hint="eastAsia" w:ascii="Times New Roman" w:hAnsi="Times New Roman" w:eastAsia="仿宋" w:cs="Times New Roman"/>
          <w:color w:val="auto"/>
          <w:sz w:val="32"/>
          <w:szCs w:val="32"/>
        </w:rPr>
        <w:t>万元，较201</w:t>
      </w:r>
      <w:r>
        <w:rPr>
          <w:rFonts w:hint="eastAsia" w:ascii="Times New Roman" w:hAnsi="Times New Roman" w:eastAsia="仿宋" w:cs="Times New Roman"/>
          <w:color w:val="auto"/>
          <w:sz w:val="32"/>
          <w:szCs w:val="32"/>
          <w:lang w:val="en-US" w:eastAsia="zh-CN"/>
        </w:rPr>
        <w:t>8</w:t>
      </w:r>
      <w:r>
        <w:rPr>
          <w:rFonts w:hint="eastAsia" w:ascii="Times New Roman" w:hAnsi="Times New Roman" w:eastAsia="仿宋" w:cs="Times New Roman"/>
          <w:color w:val="auto"/>
          <w:sz w:val="32"/>
          <w:szCs w:val="32"/>
        </w:rPr>
        <w:t>年增长</w:t>
      </w:r>
      <w:r>
        <w:rPr>
          <w:rFonts w:hint="eastAsia" w:ascii="Times New Roman" w:hAnsi="Times New Roman" w:eastAsia="仿宋" w:cs="Times New Roman"/>
          <w:color w:val="auto"/>
          <w:sz w:val="32"/>
          <w:szCs w:val="32"/>
          <w:lang w:val="en-US" w:eastAsia="zh-CN"/>
        </w:rPr>
        <w:t>30.93</w:t>
      </w:r>
      <w:r>
        <w:rPr>
          <w:rFonts w:hint="eastAsia" w:ascii="Times New Roman" w:hAnsi="Times New Roman" w:eastAsia="仿宋" w:cs="Times New Roman"/>
          <w:color w:val="auto"/>
          <w:sz w:val="32"/>
          <w:szCs w:val="32"/>
        </w:rPr>
        <w:t>万元，其中：基本支出增长</w:t>
      </w:r>
      <w:r>
        <w:rPr>
          <w:rFonts w:hint="eastAsia" w:ascii="Times New Roman" w:hAnsi="Times New Roman" w:eastAsia="仿宋" w:cs="Times New Roman"/>
          <w:color w:val="auto"/>
          <w:sz w:val="32"/>
          <w:szCs w:val="32"/>
          <w:lang w:val="en-US" w:eastAsia="zh-CN"/>
        </w:rPr>
        <w:t>20.23</w:t>
      </w:r>
      <w:r>
        <w:rPr>
          <w:rFonts w:hint="eastAsia" w:ascii="Times New Roman" w:hAnsi="Times New Roman" w:eastAsia="仿宋" w:cs="Times New Roman"/>
          <w:color w:val="auto"/>
          <w:sz w:val="32"/>
          <w:szCs w:val="32"/>
        </w:rPr>
        <w:t>万元，主要是增加人员经费；项目支出增长</w:t>
      </w:r>
      <w:r>
        <w:rPr>
          <w:rFonts w:hint="eastAsia" w:ascii="Times New Roman" w:hAnsi="Times New Roman" w:eastAsia="仿宋" w:cs="Times New Roman"/>
          <w:color w:val="auto"/>
          <w:sz w:val="32"/>
          <w:szCs w:val="32"/>
          <w:lang w:val="en-US" w:eastAsia="zh-CN"/>
        </w:rPr>
        <w:t>10.7</w:t>
      </w:r>
      <w:r>
        <w:rPr>
          <w:rFonts w:hint="eastAsia" w:ascii="Times New Roman" w:hAnsi="Times New Roman" w:eastAsia="仿宋" w:cs="Times New Roman"/>
          <w:color w:val="auto"/>
          <w:sz w:val="32"/>
          <w:szCs w:val="32"/>
        </w:rPr>
        <w:t>万元，主要是由于增加了</w:t>
      </w:r>
      <w:r>
        <w:rPr>
          <w:rFonts w:hint="eastAsia" w:ascii="Times New Roman" w:hAnsi="Times New Roman" w:eastAsia="仿宋" w:cs="Times New Roman"/>
          <w:color w:val="auto"/>
          <w:sz w:val="32"/>
          <w:szCs w:val="32"/>
          <w:lang w:eastAsia="zh-CN"/>
        </w:rPr>
        <w:t>村级</w:t>
      </w:r>
      <w:r>
        <w:rPr>
          <w:rFonts w:hint="eastAsia" w:ascii="Times New Roman" w:hAnsi="Times New Roman" w:eastAsia="仿宋" w:cs="Times New Roman"/>
          <w:color w:val="auto"/>
          <w:sz w:val="32"/>
          <w:szCs w:val="32"/>
        </w:rPr>
        <w:t>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年，我部门机关运行经费共计安排</w:t>
      </w:r>
      <w:r>
        <w:rPr>
          <w:rFonts w:hint="eastAsia" w:ascii="Times New Roman" w:hAnsi="Times New Roman" w:eastAsia="仿宋" w:cs="Times New Roman"/>
          <w:color w:val="auto"/>
          <w:sz w:val="32"/>
          <w:szCs w:val="32"/>
          <w:lang w:val="en-US" w:eastAsia="zh-CN"/>
        </w:rPr>
        <w:t>34.38万</w:t>
      </w:r>
      <w:r>
        <w:rPr>
          <w:rFonts w:hint="eastAsia" w:ascii="Times New Roman" w:hAnsi="Times New Roman" w:eastAsia="仿宋" w:cs="Times New Roman"/>
          <w:color w:val="auto"/>
          <w:sz w:val="32"/>
          <w:szCs w:val="32"/>
        </w:rPr>
        <w:t>元，主要用于保证机关正常运转的办公、邮电费、差旅费、福利费、</w:t>
      </w:r>
      <w:r>
        <w:rPr>
          <w:rFonts w:hint="eastAsia" w:ascii="Times New Roman" w:hAnsi="Times New Roman" w:eastAsia="仿宋" w:cs="Times New Roman"/>
          <w:color w:val="auto"/>
          <w:sz w:val="32"/>
          <w:szCs w:val="32"/>
          <w:lang w:eastAsia="zh-CN"/>
        </w:rPr>
        <w:t>工会经费</w:t>
      </w:r>
      <w:r>
        <w:rPr>
          <w:rFonts w:hint="eastAsia" w:ascii="Times New Roman" w:hAnsi="Times New Roman" w:eastAsia="仿宋" w:cs="Times New Roman"/>
          <w:color w:val="auto"/>
          <w:sz w:val="32"/>
          <w:szCs w:val="32"/>
        </w:rPr>
        <w:t>、办公用房水电费、办公用房取暖费、日常维修费、公务车运行维护费</w:t>
      </w:r>
      <w:r>
        <w:rPr>
          <w:rFonts w:hint="eastAsia" w:ascii="Times New Roman" w:hAnsi="Times New Roman" w:eastAsia="仿宋" w:cs="Times New Roman"/>
          <w:color w:val="auto"/>
          <w:sz w:val="32"/>
          <w:szCs w:val="32"/>
          <w:lang w:eastAsia="zh-CN"/>
        </w:rPr>
        <w:t>、其他交通费</w:t>
      </w:r>
      <w:r>
        <w:rPr>
          <w:rFonts w:hint="eastAsia" w:ascii="Times New Roman" w:hAnsi="Times New Roman" w:eastAsia="仿宋" w:cs="Times New Roman"/>
          <w:color w:val="auto"/>
          <w:sz w:val="32"/>
          <w:szCs w:val="32"/>
        </w:rPr>
        <w:t>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年，我部门财政拨款“三公”经费预算安排</w:t>
      </w:r>
      <w:r>
        <w:rPr>
          <w:rFonts w:hint="eastAsia" w:ascii="Times New Roman" w:hAnsi="Times New Roman" w:eastAsia="仿宋" w:cs="Times New Roman"/>
          <w:color w:val="auto"/>
          <w:sz w:val="32"/>
          <w:szCs w:val="32"/>
          <w:lang w:val="en-US" w:eastAsia="zh-CN"/>
        </w:rPr>
        <w:t>2.4</w:t>
      </w:r>
      <w:r>
        <w:rPr>
          <w:rFonts w:hint="eastAsia" w:ascii="Times New Roman" w:hAnsi="Times New Roman" w:eastAsia="仿宋" w:cs="Times New Roman"/>
          <w:color w:val="auto"/>
          <w:sz w:val="32"/>
          <w:szCs w:val="32"/>
        </w:rPr>
        <w:t>万元，其中：因公出国（境）费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万元；公务用车购置及运维费</w:t>
      </w:r>
      <w:r>
        <w:rPr>
          <w:rFonts w:hint="eastAsia" w:ascii="Times New Roman" w:hAnsi="Times New Roman" w:eastAsia="仿宋" w:cs="Times New Roman"/>
          <w:color w:val="auto"/>
          <w:sz w:val="32"/>
          <w:szCs w:val="32"/>
          <w:lang w:val="en-US" w:eastAsia="zh-CN"/>
        </w:rPr>
        <w:t>2.4</w:t>
      </w:r>
      <w:r>
        <w:rPr>
          <w:rFonts w:hint="eastAsia" w:ascii="Times New Roman" w:hAnsi="Times New Roman" w:eastAsia="仿宋" w:cs="Times New Roman"/>
          <w:color w:val="auto"/>
          <w:sz w:val="32"/>
          <w:szCs w:val="32"/>
        </w:rPr>
        <w:t>万元（其中：公务用车运行维护费</w:t>
      </w:r>
      <w:r>
        <w:rPr>
          <w:rFonts w:hint="eastAsia" w:ascii="Times New Roman" w:hAnsi="Times New Roman" w:eastAsia="仿宋" w:cs="Times New Roman"/>
          <w:color w:val="auto"/>
          <w:sz w:val="32"/>
          <w:szCs w:val="32"/>
          <w:lang w:val="en-US" w:eastAsia="zh-CN"/>
        </w:rPr>
        <w:t>2.4</w:t>
      </w:r>
      <w:r>
        <w:rPr>
          <w:rFonts w:hint="eastAsia" w:ascii="Times New Roman" w:hAnsi="Times New Roman" w:eastAsia="仿宋" w:cs="Times New Roman"/>
          <w:color w:val="auto"/>
          <w:sz w:val="32"/>
          <w:szCs w:val="32"/>
        </w:rPr>
        <w:t>万元，公务用车购置费0万元)；公务接待费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年，北台乡将加强队伍建设，实施农村面貌改造提升行动，推动新农村建设，进一步建立健全农村基层干部的激励保障机制。</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1、领导经济建设，推进新农村发展。</w:t>
      </w:r>
      <w:r>
        <w:rPr>
          <w:rFonts w:hint="eastAsia" w:ascii="Times New Roman" w:hAnsi="Times New Roman" w:eastAsia="仿宋" w:cs="Times New Roman"/>
          <w:color w:val="auto"/>
          <w:sz w:val="32"/>
          <w:szCs w:val="32"/>
          <w:lang w:eastAsia="zh-CN"/>
        </w:rPr>
        <w:t>制订</w:t>
      </w:r>
      <w:r>
        <w:rPr>
          <w:rFonts w:hint="eastAsia" w:ascii="Times New Roman" w:hAnsi="Times New Roman" w:eastAsia="仿宋" w:cs="Times New Roman"/>
          <w:color w:val="auto"/>
          <w:sz w:val="32"/>
          <w:szCs w:val="32"/>
        </w:rPr>
        <w:t>本乡经济和社会发展规划，并组织实施。执行本行政区域内经济和社会发展计划，加强公共设施的建设和管理，发展各项服务事业。以煤炭产业为主导，促进产业经济规模化，园区化，结合乡实际加强环保宣传力度，并组织实施。</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2、加强文明建设，改善农村面貌。社会主义精神文明和民主法制建设，加强农村社会治安综合治理，贯彻执行党和国家的计划生育政策。贯彻</w:t>
      </w:r>
      <w:r>
        <w:rPr>
          <w:rFonts w:hint="eastAsia" w:ascii="Times New Roman" w:hAnsi="Times New Roman" w:eastAsia="仿宋" w:cs="Times New Roman"/>
          <w:color w:val="auto"/>
          <w:sz w:val="32"/>
          <w:szCs w:val="32"/>
          <w:lang w:eastAsia="zh-CN"/>
        </w:rPr>
        <w:t>习近平总书记扫黑除恶</w:t>
      </w:r>
      <w:r>
        <w:rPr>
          <w:rFonts w:hint="eastAsia" w:ascii="Times New Roman" w:hAnsi="Times New Roman" w:eastAsia="仿宋" w:cs="Times New Roman"/>
          <w:color w:val="auto"/>
          <w:sz w:val="32"/>
          <w:szCs w:val="32"/>
        </w:rPr>
        <w:t>精神，进一步健全我乡社会治安综合治理领导和办事机构，不断加强基层基础建设，贯彻执行党和国家政策。优化农村环境，清理村内街道，建设文明乡村。</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3、加强农村农业事务管理，保证补贴发放率。依法管理乡财政，执行本级预算。推进新农村建设，加快建设社会主义新农村。进一步规范村级财务管理，使得“村财乡管”完成率达标。</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 xml:space="preserve">5、改善生活环境，加大生态保护。加强水利建设、土地使用管理及环境综合整治，合理利用自然资源，宣传绿色理念。做好防火工作，防治大气污染。携手各村，植树造林，净化空气。 </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6、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7、关心民众疾苦，搞好民政工作。管理和发展文化、教育、卫生等各项社会事业。做好优抚工作，严格规范办事程序。以人民群众为出发点。对于低保、五保工作加大重视，做到应保尽保，公平、公正、公开、透明。</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8、促进征兵工作，加强国防力量。完成上级交给的征兵工作任务，严格把关，做好满十八岁在青少年兵役登记工作，做好征兵工作在宣传，使得国家政策得到很好在宣传。张贴征兵标语，加大宣传力度。把高品质，高素质，高学历的兵员，送到部队。</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1、推进新农村建设</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通过实施农村面貌改造提升行动和开展新民居中心村示范点建设，加快建设社会主义新农村。改善农村环境面貌，提升农民生产生活条件。其中在选聘</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工资及各项保障机遇，发放率达100%,解除</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的后顾之忧，进一步调动</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的工作积极性。同时按时发放</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工资，补贴发放率达到100%,足额缴纳各项保险。从而，使得</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的待遇得到保障。</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2、加强农村农业事务管理</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autoSpaceDE w:val="0"/>
        <w:autoSpaceDN w:val="0"/>
        <w:adjustRightInd w:val="0"/>
        <w:ind w:left="198" w:firstLine="640" w:firstLineChars="200"/>
        <w:jc w:val="left"/>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3、规范政务管理</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计划修建北台乡岸上经张家峪至落地村道路改建，确保工期和工程量按时保质完成，加强了农村道路建设，改善了农村交通环境，促进农村贸易往来，解决了人们的出行难问题，促进了经济发展。切实做好先锋厂遗留车间、厂房等国有资产的保护管理工作，保障文物安全，选派专人加强对先锋厂的看护，进一步保护国有资产的安全，防止其遭到破坏。先锋厂的保护完整率达到100%，受益对象的保护程度达到100%。</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32504"/>
      <w:r>
        <w:rPr>
          <w:rFonts w:hint="eastAsia" w:ascii="方正小标宋_GBK" w:eastAsia="方正小标宋_GBK"/>
          <w:color w:val="auto"/>
          <w:sz w:val="32"/>
        </w:rPr>
        <w:t>部门职责-工作活动绩效目标</w:t>
      </w:r>
      <w:r>
        <w:rPr>
          <w:rStyle w:val="10"/>
          <w:rFonts w:ascii="方正小标宋_GBK" w:eastAsia="方正小标宋_GBK"/>
          <w:color w:val="auto"/>
          <w:sz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998</w:t>
            </w:r>
            <w:r>
              <w:rPr>
                <w:rFonts w:hint="eastAsia" w:ascii="方正小标宋_GBK" w:eastAsia="方正小标宋_GBK"/>
                <w:color w:val="auto"/>
                <w:sz w:val="24"/>
              </w:rPr>
              <w:t>曲阳县北台乡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color w:val="auto"/>
              </w:rPr>
            </w:pPr>
          </w:p>
        </w:tc>
        <w:tc>
          <w:tcPr>
            <w:tcW w:w="12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1417" w:type="dxa"/>
            <w:vMerge w:val="continue"/>
            <w:shd w:val="clear" w:color="auto" w:fill="auto"/>
            <w:vAlign w:val="center"/>
          </w:tcPr>
          <w:p>
            <w:pPr>
              <w:spacing w:line="300" w:lineRule="exact"/>
              <w:jc w:val="lef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、人大会议</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承担乡人民代表大会和常务委员会各种会议的筹备工作。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保障会议顺利召开，完成会议议程。</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会议活动完成率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、人大代表活动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组织人大代表进行执法检查和集中视察；开展代表建议督办。</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确保乡人大换届选举工作顺利完成，提高组织换届选举工作水平；高质量完成机关领导人选举和常委会人事任免服务工作。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调研计划完成率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、党政务公开</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承担乡党政务公开日常工作，指导和协调全乡党政务公开及政务服务中心建设、推进党政服务体系标准化建设工作。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通过完成乡党政信息公开工作的指导监督工作，使全乡政府信息公开业务队伍素质不断提高，业务水平进一步提升；政府政务信息公开范围不断扩大，公开内容得到进一步细化。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党政务公开率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、会议管理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乡党委、政府、人大会议的准备和服务工作，协助乡领导组织会议决定事项的落实。</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做好乡党政会议保障；严格各部门的会议审批，控制会议费开支规模。</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会议控制率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、信访稳定</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负责乡镇来信来访工作。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做好来信来访接待和解释工作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处理信访案件完成率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、应急管理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政府值班工作，及时报告重要情况，传达和督促落实政府领导指示。协助政府领导做好突发事件应急处置工作。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维护好乡政府应急平台，确保全乡应急工作顺利完成；各类突发事件得到及时妥善处置</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突发事件处理</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、乡镇党组织建设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负责全乡党组织建设，提出党内生活制度建设的意见；指导全乡党员教育工作。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加强党组织建设和党员管理</w:t>
            </w:r>
            <w:r>
              <w:rPr>
                <w:rFonts w:ascii="方正书宋_GBK" w:eastAsia="方正书宋_GBK"/>
                <w:color w:val="auto"/>
              </w:rPr>
              <w:t>,</w:t>
            </w:r>
            <w:r>
              <w:rPr>
                <w:rFonts w:hint="eastAsia" w:ascii="方正书宋_GBK" w:eastAsia="方正书宋_GBK"/>
                <w:color w:val="auto"/>
              </w:rPr>
              <w:t>不断提高执政能力和领导水平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组织、协调、指导完成率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、村级组织建设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负责基层组织建设</w:t>
            </w:r>
            <w:r>
              <w:rPr>
                <w:rFonts w:hint="eastAsia" w:ascii="方正书宋_GBK" w:eastAsia="方正书宋_GBK"/>
                <w:color w:val="auto"/>
                <w:lang w:eastAsia="zh-CN"/>
              </w:rPr>
              <w:t>联席会议</w:t>
            </w:r>
            <w:r>
              <w:rPr>
                <w:rFonts w:hint="eastAsia" w:ascii="方正书宋_GBK" w:eastAsia="方正书宋_GBK"/>
                <w:color w:val="auto"/>
              </w:rPr>
              <w:t>党的牵头抓总工作；提出党内生活制度建设的意见；指导村级党员教育工作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加强村级组织建设和党员管理</w:t>
            </w:r>
            <w:r>
              <w:rPr>
                <w:rFonts w:ascii="方正书宋_GBK" w:eastAsia="方正书宋_GBK"/>
                <w:color w:val="auto"/>
              </w:rPr>
              <w:t>,</w:t>
            </w:r>
            <w:r>
              <w:rPr>
                <w:rFonts w:hint="eastAsia" w:ascii="方正书宋_GBK" w:eastAsia="方正书宋_GBK"/>
                <w:color w:val="auto"/>
              </w:rPr>
              <w:t>不断提高村级执政能力和领导水平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村级组织换届选举完成情况</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、财政所建设与管理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按县财政的要求，乡镇所有业务纳入一体化系统。按会计制度要求规范设置账户及会计核算等工作；专项资金发放；会计档案管理。将按</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的要求，规范乡镇财务。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所有乡镇全部纳入一体化系统；按标准化财政所的要求规范账目</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标准财政所完成率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hint="c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改善我县农村计划怀孕夫妇健康状况，有效降低出生缺陷发生风险；为各类育龄人群提供安全、有效避孕节育技术服务；健全完善流动人口管理机制。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、计划生育奖励扶持政策</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采取奖励、扶助、社会保障等机制，引导家庭和个人计划生育措施，提高计划生育家庭发展能力。</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增强群众自觉实行计划生育的积极性，稳定适度的低生育水平，提高计划生育家庭发展能力，增强计划生育家庭的凝聚力及成员幸福感。</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一、选举和任免</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政治任务实现率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换届选举工作完成率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二、民族宗教事务管理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天主教神职人员补助覆盖率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维稳突出问题解决率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三、政法综治稳定和国家安全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、推进社会治安综合治理，维护社会稳定，有效地维护本乡镇的可持续稳定。同时抓好全民普法工作，推进依法治理。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w:t>
            </w:r>
            <w:r>
              <w:rPr>
                <w:rFonts w:ascii="方正书宋_GBK" w:eastAsia="方正书宋_GBK"/>
                <w:color w:val="auto"/>
              </w:rPr>
              <w:t xml:space="preserve"> </w:t>
            </w:r>
            <w:r>
              <w:rPr>
                <w:rFonts w:hint="eastAsia" w:ascii="方正书宋_GBK" w:eastAsia="方正书宋_GBK"/>
                <w:color w:val="auto"/>
              </w:rPr>
              <w:t>制度的落实，抓好中小学校的社会治安综合治理和所辖乡镇铁路治安联防护路等工作。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协调督导事项化解率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安保活动圆满完成情况</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办结率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排查率、化解率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保障铁路运输安全</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保障安全畅通</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四、社会管理与服务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rPr>
              <w:t>“</w:t>
            </w:r>
            <w:r>
              <w:rPr>
                <w:rFonts w:hint="eastAsia" w:ascii="方正书宋_GBK" w:eastAsia="方正书宋_GBK"/>
                <w:color w:val="auto"/>
              </w:rPr>
              <w:t>四个民主</w:t>
            </w:r>
            <w:r>
              <w:rPr>
                <w:rFonts w:hint="cs" w:ascii="方正书宋_GBK" w:eastAsia="方正书宋_GBK"/>
                <w:color w:val="auto"/>
              </w:rPr>
              <w:t>”</w:t>
            </w:r>
            <w:r>
              <w:rPr>
                <w:rFonts w:hint="eastAsia" w:ascii="方正书宋_GBK" w:eastAsia="方正书宋_GBK"/>
                <w:color w:val="auto"/>
              </w:rPr>
              <w:t>；按照</w:t>
            </w:r>
            <w:r>
              <w:rPr>
                <w:rFonts w:hint="cs" w:ascii="方正书宋_GBK" w:eastAsia="方正书宋_GBK"/>
                <w:color w:val="auto"/>
              </w:rPr>
              <w:t>“</w:t>
            </w:r>
            <w:r>
              <w:rPr>
                <w:rFonts w:hint="eastAsia" w:ascii="方正书宋_GBK" w:eastAsia="方正书宋_GBK"/>
                <w:color w:val="auto"/>
              </w:rPr>
              <w:t>四有一创</w:t>
            </w:r>
            <w:r>
              <w:rPr>
                <w:rFonts w:hint="cs" w:ascii="方正书宋_GBK" w:eastAsia="方正书宋_GBK"/>
                <w:color w:val="auto"/>
              </w:rPr>
              <w:t>”</w:t>
            </w:r>
            <w:r>
              <w:rPr>
                <w:rFonts w:hint="eastAsia" w:ascii="方正书宋_GBK" w:eastAsia="方正书宋_GBK"/>
                <w:color w:val="auto"/>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村民委员会换届选举率达到或超过上届水平。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社区综合设施覆盖率达到全国平均水平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五、政府专项工作服务与管理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乡镇债务风险警戒值</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全部低于财政部风险警戒标准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总体风险低于警戒标准，单项指标被风险预警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六、水利水电项目建设与管理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水利水电项目的建设与维护管理。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工程质量验收合格率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工程运行故障率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提高农业用水效率、改善农业生产条件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项目完工率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移民政策落实率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保障农村供水安全</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七、水利科技支撑和公共服务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八、城乡建设管理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加强乡镇基础设施建设</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基础设施建设工作目标完成率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乡镇建设工作考核完成率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垃圾处理率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危房改造完成率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九、交通运输基础设施建设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交通基础设施建设重点项目完成率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十、交通运输基础设施养护、维护</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rPr>
              <w:t>“</w:t>
            </w:r>
            <w:r>
              <w:rPr>
                <w:rFonts w:hint="eastAsia" w:ascii="方正书宋_GBK" w:eastAsia="方正书宋_GBK"/>
                <w:color w:val="auto"/>
              </w:rPr>
              <w:t>以奖代补</w:t>
            </w:r>
            <w:r>
              <w:rPr>
                <w:rFonts w:hint="cs" w:ascii="方正书宋_GBK" w:eastAsia="方正书宋_GBK"/>
                <w:color w:val="auto"/>
              </w:rPr>
              <w:t>”</w:t>
            </w:r>
            <w:r>
              <w:rPr>
                <w:rFonts w:hint="eastAsia" w:ascii="方正书宋_GBK" w:eastAsia="方正书宋_GBK"/>
                <w:color w:val="auto"/>
              </w:rPr>
              <w:t>。</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公路基础信息数据更新率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公路基础信息数据使用率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各项业务顺利开展，按时完成工作。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工作质量</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按时完成工作，质量高</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按时完成工作，质量一般</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基本完成工作</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项目质量</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合格</w:t>
            </w: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十一、农村文化建设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农村公益电影放映完成率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民间交流次数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对外交流次数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全民阅读活动任务完成率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农家书屋更新完成率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老放映员补助到位率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户户通工程任务完成率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应急广播体系建设任务完成率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群众文化体育活动组织覆盖率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十二、医疗保障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有效降低城乡居民看病就医的经济负担。</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新农合参合率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十三、计划生育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十四、政务管理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247.52</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促进乡镇机关事务管理工作科学发展。</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247.52</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十五、环境污染综合防治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十六、自然生态保护</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11.40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加强自然生态保护。</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11.40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解决农村区域性突出环境问题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十七、信访问题处理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办理人民群众来信、来访、网上信访；处理乡镇群众进京上访</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十八、民兵训练和专武干部培训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rPr>
              <w:t>“</w:t>
            </w:r>
            <w:r>
              <w:rPr>
                <w:rFonts w:hint="eastAsia" w:ascii="方正书宋_GBK" w:eastAsia="方正书宋_GBK"/>
                <w:color w:val="auto"/>
              </w:rPr>
              <w:t>劳武</w:t>
            </w:r>
            <w:r>
              <w:rPr>
                <w:rFonts w:hint="cs" w:ascii="方正书宋_GBK" w:eastAsia="方正书宋_GBK"/>
                <w:color w:val="auto"/>
              </w:rPr>
              <w:t>”</w:t>
            </w:r>
            <w:r>
              <w:rPr>
                <w:rFonts w:hint="eastAsia" w:ascii="方正书宋_GBK" w:eastAsia="方正书宋_GBK"/>
                <w:color w:val="auto"/>
              </w:rPr>
              <w:t>两用人才的人民武装建设的基地。</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rPr>
              <w:t>“</w:t>
            </w:r>
            <w:r>
              <w:rPr>
                <w:rFonts w:hint="eastAsia" w:ascii="方正书宋_GBK" w:eastAsia="方正书宋_GBK"/>
                <w:color w:val="auto"/>
              </w:rPr>
              <w:t>严格训练、严格要求</w:t>
            </w:r>
            <w:r>
              <w:rPr>
                <w:rFonts w:hint="cs" w:ascii="方正书宋_GBK" w:eastAsia="方正书宋_GBK"/>
                <w:color w:val="auto"/>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根据上级要求，认真</w:t>
            </w:r>
            <w:r>
              <w:rPr>
                <w:rFonts w:hint="eastAsia" w:ascii="方正书宋_GBK" w:eastAsia="方正书宋_GBK"/>
                <w:color w:val="auto"/>
                <w:lang w:eastAsia="zh-CN"/>
              </w:rPr>
              <w:t>制订</w:t>
            </w:r>
            <w:r>
              <w:rPr>
                <w:rFonts w:hint="eastAsia" w:ascii="方正书宋_GBK" w:eastAsia="方正书宋_GBK"/>
                <w:color w:val="auto"/>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十九、义务教育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中小学生均校舍面积</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二十、食品药品安全管理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重大食品事故案件（个）</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重大活动餐饮服务接待单位预监督率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检验监测能力与检测需求比率相适应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二十一、安全生产综合监督管理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检查覆盖率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专项检查次数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二十二、防灾减灾救灾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实施分类救助，保障受灾群众基本生活。</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组织乡级防灾减灾及救灾活动；提高专业队伍业务素质。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组织防灾减灾及救灾准备活动次数（次）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突发灾害报灾时效性和准确性</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救灾措施到位率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二十三、扶持农产品生产</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良种补贴覆盖率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rPr>
              <w:t>“</w:t>
            </w:r>
            <w:r>
              <w:rPr>
                <w:rFonts w:hint="eastAsia" w:ascii="方正书宋_GBK" w:eastAsia="方正书宋_GBK"/>
                <w:color w:val="auto"/>
              </w:rPr>
              <w:t>菜篮子</w:t>
            </w:r>
            <w:r>
              <w:rPr>
                <w:rFonts w:hint="cs" w:ascii="方正书宋_GBK" w:eastAsia="方正书宋_GBK"/>
                <w:color w:val="auto"/>
              </w:rPr>
              <w:t>”</w:t>
            </w:r>
            <w:r>
              <w:rPr>
                <w:rFonts w:hint="eastAsia" w:ascii="方正书宋_GBK" w:eastAsia="方正书宋_GBK"/>
                <w:color w:val="auto"/>
              </w:rPr>
              <w:t>产品生产向规模化、园区化、设施化、标准化和产销一体化发展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蔬菜标准园创建完成率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二十四、完善农村经营管理体制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建设土地流转有形市场。</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土地流转提高率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完成全乡耕地面积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农村土地承包土地确权登记颁证率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50%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管理制度，指导农村经济组织健康、规范发展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村集体经济业务规范率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二十五、林业生态建设</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10.30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完成国家下达和省委省政府</w:t>
            </w:r>
            <w:r>
              <w:rPr>
                <w:rFonts w:hint="eastAsia" w:ascii="方正书宋_GBK" w:eastAsia="方正书宋_GBK"/>
                <w:color w:val="auto"/>
                <w:lang w:eastAsia="zh-CN"/>
              </w:rPr>
              <w:t>制订</w:t>
            </w:r>
            <w:r>
              <w:rPr>
                <w:rFonts w:hint="eastAsia" w:ascii="方正书宋_GBK" w:eastAsia="方正书宋_GBK"/>
                <w:color w:val="auto"/>
              </w:rPr>
              <w:t>的造林任务及全区森林覆盖率考核目标。有效改善生态环境。</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10.30</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增加有林地面积，提高乡镇绿化水平和森林覆盖率，改善生态环境。</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全乡镇完成年初造林绿化任务。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二十六、推进新农村建设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按照统筹城乡发展要求，以</w:t>
            </w:r>
            <w:r>
              <w:rPr>
                <w:rFonts w:hint="cs" w:ascii="方正书宋_GBK" w:eastAsia="方正书宋_GBK"/>
                <w:color w:val="auto"/>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rPr>
              <w:t>”</w:t>
            </w:r>
            <w:r>
              <w:rPr>
                <w:rFonts w:hint="eastAsia" w:ascii="方正书宋_GBK" w:eastAsia="方正书宋_GBK"/>
                <w:color w:val="auto"/>
              </w:rPr>
              <w:t>为重点，组织实施农村面貌改造提升行动。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重点村改造提升完成率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、美丽乡村建设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按照市、县统筹城乡发展的要求，以</w:t>
            </w:r>
            <w:r>
              <w:rPr>
                <w:rFonts w:hint="cs" w:ascii="方正书宋_GBK" w:eastAsia="方正书宋_GBK"/>
                <w:color w:val="auto"/>
              </w:rPr>
              <w:t>“</w:t>
            </w:r>
            <w:r>
              <w:rPr>
                <w:rFonts w:hint="eastAsia" w:ascii="方正书宋_GBK" w:eastAsia="方正书宋_GBK"/>
                <w:color w:val="auto"/>
              </w:rPr>
              <w:t>环境美、产业美、精神美、生态美</w:t>
            </w:r>
            <w:r>
              <w:rPr>
                <w:rFonts w:hint="cs" w:ascii="方正书宋_GBK" w:eastAsia="方正书宋_GBK"/>
                <w:color w:val="auto"/>
              </w:rPr>
              <w:t>”</w:t>
            </w:r>
            <w:r>
              <w:rPr>
                <w:rFonts w:hint="eastAsia" w:ascii="方正书宋_GBK" w:eastAsia="方正书宋_GBK"/>
                <w:color w:val="auto"/>
              </w:rPr>
              <w:t>为重点，大力推进美丽乡村建设。</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美丽乡村建设重点村任务完成率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村民满意度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二十七、农村农业事务管理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69.60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21.60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48.00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hint="c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spacing w:line="300" w:lineRule="exact"/>
        <w:jc w:val="left"/>
        <w:outlineLvl w:val="0"/>
        <w:rPr>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lang w:val="en-US" w:eastAsia="zh-CN"/>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我部门</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lang w:val="en-US" w:eastAsia="zh-CN"/>
        </w:rPr>
        <w:t>9.5</w:t>
      </w:r>
      <w:r>
        <w:rPr>
          <w:rFonts w:ascii="Times New Roman" w:hAnsi="Times New Roman" w:eastAsia="仿宋" w:cs="Times New Roman"/>
          <w:color w:val="auto"/>
          <w:sz w:val="32"/>
          <w:szCs w:val="24"/>
        </w:rPr>
        <w:t>万元。具体内容见下表。</w:t>
      </w:r>
      <w:bookmarkEnd w:id="2"/>
    </w:p>
    <w:p>
      <w:pPr>
        <w:jc w:val="center"/>
        <w:outlineLvl w:val="0"/>
        <w:rPr>
          <w:rFonts w:hint="eastAsia" w:ascii="方正小标宋_GBK" w:eastAsia="方正小标宋_GBK"/>
          <w:color w:val="auto"/>
          <w:sz w:val="32"/>
        </w:rPr>
      </w:pPr>
      <w:bookmarkStart w:id="3" w:name="_Toc532510"/>
      <w:r>
        <w:rPr>
          <w:rFonts w:hint="eastAsia" w:ascii="方正小标宋_GBK" w:eastAsia="方正小标宋_GBK"/>
          <w:color w:val="auto"/>
          <w:sz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998</w:t>
            </w:r>
            <w:r>
              <w:rPr>
                <w:rFonts w:hint="eastAsia" w:ascii="方正小标宋_GBK" w:eastAsia="方正小标宋_GBK"/>
                <w:color w:val="auto"/>
                <w:sz w:val="24"/>
              </w:rPr>
              <w:t>曲阳县北台乡</w:t>
            </w:r>
          </w:p>
        </w:tc>
        <w:tc>
          <w:tcPr>
            <w:tcW w:w="66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shd w:val="clear" w:color="auto" w:fill="auto"/>
            <w:vAlign w:val="center"/>
          </w:tcPr>
          <w:p>
            <w:pPr>
              <w:spacing w:line="300" w:lineRule="exact"/>
              <w:jc w:val="left"/>
              <w:outlineLvl w:val="0"/>
              <w:rPr>
                <w:color w:val="auto"/>
              </w:rPr>
            </w:pPr>
          </w:p>
        </w:tc>
        <w:tc>
          <w:tcPr>
            <w:tcW w:w="1099" w:type="dxa"/>
            <w:vMerge w:val="continue"/>
            <w:shd w:val="clear" w:color="auto" w:fill="auto"/>
            <w:vAlign w:val="center"/>
          </w:tcPr>
          <w:p>
            <w:pPr>
              <w:spacing w:line="300" w:lineRule="exact"/>
              <w:jc w:val="left"/>
              <w:outlineLvl w:val="0"/>
              <w:rPr>
                <w:color w:val="auto"/>
              </w:rPr>
            </w:pP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continue"/>
            <w:shd w:val="clear" w:color="auto" w:fill="auto"/>
            <w:vAlign w:val="center"/>
          </w:tcPr>
          <w:p>
            <w:pPr>
              <w:spacing w:line="300" w:lineRule="exact"/>
              <w:jc w:val="left"/>
              <w:outlineLvl w:val="0"/>
              <w:rPr>
                <w:color w:val="auto"/>
              </w:rPr>
            </w:pP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shd w:val="clear" w:color="auto" w:fill="auto"/>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曲阳县北台乡（政府）小计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9.50</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乡镇专项经费</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16.50</w:t>
            </w:r>
          </w:p>
        </w:tc>
        <w:tc>
          <w:tcPr>
            <w:tcW w:w="974"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60" w:type="dxa"/>
            <w:shd w:val="clear" w:color="auto" w:fill="auto"/>
            <w:vAlign w:val="center"/>
          </w:tcPr>
          <w:p>
            <w:pPr>
              <w:spacing w:line="300" w:lineRule="exact"/>
              <w:jc w:val="left"/>
              <w:rPr>
                <w:rFonts w:ascii="方正书宋_GBK" w:eastAsia="方正书宋_GBK"/>
                <w:color w:val="auto"/>
              </w:rPr>
            </w:pP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9.50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9.50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9.50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9.50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曲阳县北台乡人民政府</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lang w:val="en-US" w:eastAsia="zh-CN"/>
        </w:rPr>
        <w:t>373.65</w:t>
      </w:r>
      <w:r>
        <w:rPr>
          <w:rFonts w:ascii="Times New Roman" w:hAnsi="Times New Roman" w:eastAsia="仿宋" w:cs="Times New Roman"/>
          <w:color w:val="auto"/>
          <w:sz w:val="32"/>
          <w:szCs w:val="32"/>
        </w:rPr>
        <w:t>万元（详见下表），本年度拟购置固定资产</w:t>
      </w:r>
      <w:r>
        <w:rPr>
          <w:rFonts w:hint="eastAsia" w:ascii="Times New Roman" w:hAnsi="Times New Roman" w:eastAsia="仿宋" w:cs="Times New Roman"/>
          <w:color w:val="auto"/>
          <w:sz w:val="32"/>
          <w:szCs w:val="32"/>
        </w:rPr>
        <w:t>总额为</w:t>
      </w:r>
      <w:r>
        <w:rPr>
          <w:rFonts w:hint="eastAsia" w:ascii="Times New Roman" w:hAnsi="Times New Roman" w:eastAsia="仿宋" w:cs="Times New Roman"/>
          <w:color w:val="auto"/>
          <w:sz w:val="32"/>
          <w:szCs w:val="32"/>
          <w:lang w:val="en-US" w:eastAsia="zh-CN"/>
        </w:rPr>
        <w:t>0</w:t>
      </w:r>
      <w:r>
        <w:rPr>
          <w:rFonts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lang w:eastAsia="zh-CN"/>
              </w:rPr>
              <w:t>曲阳县北台乡人民政府</w:t>
            </w:r>
            <w:r>
              <w:rPr>
                <w:rFonts w:hint="eastAsia" w:ascii="宋体" w:hAnsi="宋体" w:cs="宋体"/>
                <w:b/>
                <w:bCs/>
                <w:color w:val="auto"/>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仿宋" w:cs="Times New Roman"/>
                <w:color w:val="auto"/>
                <w:kern w:val="0"/>
                <w:sz w:val="22"/>
                <w:lang w:val="en-US" w:eastAsia="zh-CN"/>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lang w:eastAsia="zh-CN"/>
              </w:rPr>
              <w:t>曲阳县北台乡人民政府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lang w:val="en-US" w:eastAsia="zh-CN"/>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373.65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800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210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800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210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2</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35.65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w:t>
            </w:r>
            <w:r>
              <w:rPr>
                <w:rFonts w:hint="eastAsia" w:ascii="Times New Roman" w:hAnsi="Times New Roman" w:eastAsia="仿宋" w:cs="Times New Roman"/>
                <w:color w:val="auto"/>
                <w:kern w:val="0"/>
                <w:sz w:val="22"/>
                <w:lang w:eastAsia="zh-CN"/>
              </w:rPr>
              <w:t>无形</w:t>
            </w:r>
            <w:r>
              <w:rPr>
                <w:rFonts w:ascii="Times New Roman" w:hAnsi="Times New Roman" w:eastAsia="仿宋" w:cs="Times New Roman"/>
                <w:color w:val="auto"/>
                <w:kern w:val="0"/>
                <w:sz w:val="22"/>
              </w:rPr>
              <w:t>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115</w:t>
            </w: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1、一般预算收入：</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级财政当年拨付的资金。</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swiss"/>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hint="eastAsia"/>
        </w:rPr>
      </w:pPr>
      <w:r>
        <w:rPr>
          <w:rStyle w:val="10"/>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B6658"/>
    <w:rsid w:val="0013228E"/>
    <w:rsid w:val="0027733F"/>
    <w:rsid w:val="002E4731"/>
    <w:rsid w:val="003277EC"/>
    <w:rsid w:val="00456D84"/>
    <w:rsid w:val="00621DB1"/>
    <w:rsid w:val="00657CF5"/>
    <w:rsid w:val="006D7083"/>
    <w:rsid w:val="007B0F2A"/>
    <w:rsid w:val="008003BA"/>
    <w:rsid w:val="00817B30"/>
    <w:rsid w:val="0085745B"/>
    <w:rsid w:val="008C091D"/>
    <w:rsid w:val="00E57005"/>
    <w:rsid w:val="00F171F2"/>
    <w:rsid w:val="00FC112A"/>
    <w:rsid w:val="154430C2"/>
    <w:rsid w:val="1EE6543F"/>
    <w:rsid w:val="2EFF09C2"/>
    <w:rsid w:val="36D60C08"/>
    <w:rsid w:val="3EDF6940"/>
    <w:rsid w:val="42DE4ED4"/>
    <w:rsid w:val="455D77CC"/>
    <w:rsid w:val="509C4711"/>
    <w:rsid w:val="51610297"/>
    <w:rsid w:val="6F852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semiHidden/>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page number"/>
    <w:basedOn w:val="8"/>
    <w:qFormat/>
    <w:uiPriority w:val="0"/>
  </w:style>
  <w:style w:type="character" w:styleId="10">
    <w:name w:val="footnote reference"/>
    <w:basedOn w:val="8"/>
    <w:semiHidden/>
    <w:qFormat/>
    <w:uiPriority w:val="0"/>
    <w:rPr>
      <w:vertAlign w:val="superscript"/>
    </w:rPr>
  </w:style>
  <w:style w:type="character" w:customStyle="1" w:styleId="11">
    <w:name w:val="页脚 Char"/>
    <w:link w:val="2"/>
    <w:semiHidden/>
    <w:qFormat/>
    <w:uiPriority w:val="0"/>
    <w:rPr>
      <w:rFonts w:ascii="Times New Roman" w:hAnsi="Times New Roman" w:eastAsia="宋体" w:cs="Times New Roman"/>
      <w:sz w:val="18"/>
      <w:szCs w:val="18"/>
    </w:rPr>
  </w:style>
  <w:style w:type="character" w:customStyle="1" w:styleId="12">
    <w:name w:val="页眉 Char"/>
    <w:link w:val="3"/>
    <w:semiHidden/>
    <w:qFormat/>
    <w:uiPriority w:val="0"/>
    <w:rPr>
      <w:rFonts w:ascii="Times New Roman" w:hAnsi="Times New Roman" w:eastAsia="宋体" w:cs="Times New Roman"/>
      <w:sz w:val="18"/>
      <w:szCs w:val="18"/>
    </w:rPr>
  </w:style>
  <w:style w:type="paragraph" w:customStyle="1" w:styleId="13">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1399</Words>
  <Characters>7977</Characters>
  <Lines>66</Lines>
  <Paragraphs>18</Paragraphs>
  <TotalTime>0</TotalTime>
  <ScaleCrop>false</ScaleCrop>
  <LinksUpToDate>false</LinksUpToDate>
  <CharactersWithSpaces>9358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2025-02-24T09:01:37Z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