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983曲阳县下河镇人民政府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1295.87</w:t>
            </w:r>
          </w:p>
        </w:tc>
        <w:tc>
          <w:tcPr>
            <w:tcW w:w="4535" w:type="dxa"/>
            <w:vAlign w:val="center"/>
          </w:tcPr>
          <w:p>
            <w:pPr>
              <w:pStyle w:val="13"/>
            </w:pPr>
            <w:r>
              <w:t>一、一般公共服务支出</w:t>
            </w:r>
          </w:p>
        </w:tc>
        <w:tc>
          <w:tcPr>
            <w:tcW w:w="2126" w:type="dxa"/>
            <w:vAlign w:val="center"/>
          </w:tcPr>
          <w:p>
            <w:pPr>
              <w:pStyle w:val="12"/>
            </w:pPr>
            <w:r>
              <w:t>592.81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1295.87</w:t>
            </w:r>
          </w:p>
        </w:tc>
        <w:tc>
          <w:tcPr>
            <w:tcW w:w="4535" w:type="dxa"/>
            <w:vAlign w:val="center"/>
          </w:tcPr>
          <w:p>
            <w:pPr>
              <w:pStyle w:val="15"/>
            </w:pPr>
            <w:r>
              <w:t>本年支出合计</w:t>
            </w:r>
          </w:p>
        </w:tc>
        <w:tc>
          <w:tcPr>
            <w:tcW w:w="2126" w:type="dxa"/>
            <w:vAlign w:val="center"/>
          </w:tcPr>
          <w:p>
            <w:pPr>
              <w:pStyle w:val="16"/>
            </w:pPr>
            <w:r>
              <w:t>1295.87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1295.87</w:t>
            </w:r>
          </w:p>
        </w:tc>
        <w:tc>
          <w:tcPr>
            <w:tcW w:w="4535" w:type="dxa"/>
            <w:vAlign w:val="center"/>
          </w:tcPr>
          <w:p>
            <w:pPr>
              <w:pStyle w:val="15"/>
            </w:pPr>
            <w:r>
              <w:t>支出总计</w:t>
            </w:r>
          </w:p>
        </w:tc>
        <w:tc>
          <w:tcPr>
            <w:tcW w:w="2126" w:type="dxa"/>
            <w:vAlign w:val="center"/>
          </w:tcPr>
          <w:p>
            <w:pPr>
              <w:pStyle w:val="16"/>
            </w:pPr>
            <w:r>
              <w:t>1295.87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983曲阳县下河镇人民政府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1295.87</w:t>
            </w:r>
          </w:p>
        </w:tc>
        <w:tc>
          <w:tcPr>
            <w:tcW w:w="1134" w:type="dxa"/>
            <w:vAlign w:val="center"/>
          </w:tcPr>
          <w:p>
            <w:pPr>
              <w:pStyle w:val="16"/>
            </w:pPr>
            <w:r>
              <w:t>1295.87</w:t>
            </w:r>
          </w:p>
        </w:tc>
        <w:tc>
          <w:tcPr>
            <w:tcW w:w="1134" w:type="dxa"/>
            <w:vAlign w:val="center"/>
          </w:tcPr>
          <w:p>
            <w:pPr>
              <w:pStyle w:val="16"/>
            </w:pPr>
            <w:r>
              <w:t>1295.87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592.81</w:t>
            </w:r>
          </w:p>
        </w:tc>
        <w:tc>
          <w:tcPr>
            <w:tcW w:w="1134" w:type="dxa"/>
            <w:vAlign w:val="center"/>
          </w:tcPr>
          <w:p>
            <w:pPr>
              <w:pStyle w:val="12"/>
            </w:pPr>
            <w:r>
              <w:t>592.81</w:t>
            </w:r>
          </w:p>
        </w:tc>
        <w:tc>
          <w:tcPr>
            <w:tcW w:w="1134" w:type="dxa"/>
            <w:vAlign w:val="center"/>
          </w:tcPr>
          <w:p>
            <w:pPr>
              <w:pStyle w:val="12"/>
            </w:pPr>
            <w:r>
              <w:t>592.81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584.81</w:t>
            </w:r>
          </w:p>
        </w:tc>
        <w:tc>
          <w:tcPr>
            <w:tcW w:w="1134" w:type="dxa"/>
            <w:vAlign w:val="center"/>
          </w:tcPr>
          <w:p>
            <w:pPr>
              <w:pStyle w:val="12"/>
            </w:pPr>
            <w:r>
              <w:t>584.81</w:t>
            </w:r>
          </w:p>
        </w:tc>
        <w:tc>
          <w:tcPr>
            <w:tcW w:w="1134" w:type="dxa"/>
            <w:vAlign w:val="center"/>
          </w:tcPr>
          <w:p>
            <w:pPr>
              <w:pStyle w:val="12"/>
            </w:pPr>
            <w:r>
              <w:t>584.81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242.91</w:t>
            </w:r>
          </w:p>
        </w:tc>
        <w:tc>
          <w:tcPr>
            <w:tcW w:w="1134" w:type="dxa"/>
            <w:vAlign w:val="center"/>
          </w:tcPr>
          <w:p>
            <w:pPr>
              <w:pStyle w:val="12"/>
            </w:pPr>
            <w:r>
              <w:t>242.91</w:t>
            </w:r>
          </w:p>
        </w:tc>
        <w:tc>
          <w:tcPr>
            <w:tcW w:w="1134" w:type="dxa"/>
            <w:vAlign w:val="center"/>
          </w:tcPr>
          <w:p>
            <w:pPr>
              <w:pStyle w:val="12"/>
            </w:pPr>
            <w:r>
              <w:t>242.91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54.14</w:t>
            </w:r>
          </w:p>
        </w:tc>
        <w:tc>
          <w:tcPr>
            <w:tcW w:w="1134" w:type="dxa"/>
            <w:vAlign w:val="center"/>
          </w:tcPr>
          <w:p>
            <w:pPr>
              <w:pStyle w:val="12"/>
            </w:pPr>
            <w:r>
              <w:t>54.14</w:t>
            </w:r>
          </w:p>
        </w:tc>
        <w:tc>
          <w:tcPr>
            <w:tcW w:w="1134" w:type="dxa"/>
            <w:vAlign w:val="center"/>
          </w:tcPr>
          <w:p>
            <w:pPr>
              <w:pStyle w:val="12"/>
            </w:pPr>
            <w:r>
              <w:t>54.14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287.76</w:t>
            </w:r>
          </w:p>
        </w:tc>
        <w:tc>
          <w:tcPr>
            <w:tcW w:w="1134" w:type="dxa"/>
            <w:vAlign w:val="center"/>
          </w:tcPr>
          <w:p>
            <w:pPr>
              <w:pStyle w:val="12"/>
            </w:pPr>
            <w:r>
              <w:t>287.76</w:t>
            </w:r>
          </w:p>
        </w:tc>
        <w:tc>
          <w:tcPr>
            <w:tcW w:w="1134" w:type="dxa"/>
            <w:vAlign w:val="center"/>
          </w:tcPr>
          <w:p>
            <w:pPr>
              <w:pStyle w:val="12"/>
            </w:pPr>
            <w:r>
              <w:t>287.76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120.57</w:t>
            </w:r>
          </w:p>
        </w:tc>
        <w:tc>
          <w:tcPr>
            <w:tcW w:w="1134" w:type="dxa"/>
            <w:vAlign w:val="center"/>
          </w:tcPr>
          <w:p>
            <w:pPr>
              <w:pStyle w:val="12"/>
            </w:pPr>
            <w:r>
              <w:t>120.57</w:t>
            </w:r>
          </w:p>
        </w:tc>
        <w:tc>
          <w:tcPr>
            <w:tcW w:w="1134" w:type="dxa"/>
            <w:vAlign w:val="center"/>
          </w:tcPr>
          <w:p>
            <w:pPr>
              <w:pStyle w:val="12"/>
            </w:pPr>
            <w:r>
              <w:t>120.57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120.57</w:t>
            </w:r>
          </w:p>
        </w:tc>
        <w:tc>
          <w:tcPr>
            <w:tcW w:w="1134" w:type="dxa"/>
            <w:vAlign w:val="center"/>
          </w:tcPr>
          <w:p>
            <w:pPr>
              <w:pStyle w:val="12"/>
            </w:pPr>
            <w:r>
              <w:t>120.57</w:t>
            </w:r>
          </w:p>
        </w:tc>
        <w:tc>
          <w:tcPr>
            <w:tcW w:w="1134" w:type="dxa"/>
            <w:vAlign w:val="center"/>
          </w:tcPr>
          <w:p>
            <w:pPr>
              <w:pStyle w:val="12"/>
            </w:pPr>
            <w:r>
              <w:t>120.57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20.73</w:t>
            </w:r>
          </w:p>
        </w:tc>
        <w:tc>
          <w:tcPr>
            <w:tcW w:w="1134" w:type="dxa"/>
            <w:vAlign w:val="center"/>
          </w:tcPr>
          <w:p>
            <w:pPr>
              <w:pStyle w:val="12"/>
            </w:pPr>
            <w:r>
              <w:t>20.73</w:t>
            </w:r>
          </w:p>
        </w:tc>
        <w:tc>
          <w:tcPr>
            <w:tcW w:w="1134" w:type="dxa"/>
            <w:vAlign w:val="center"/>
          </w:tcPr>
          <w:p>
            <w:pPr>
              <w:pStyle w:val="12"/>
            </w:pPr>
            <w:r>
              <w:t>20.73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30.89</w:t>
            </w:r>
          </w:p>
        </w:tc>
        <w:tc>
          <w:tcPr>
            <w:tcW w:w="1134" w:type="dxa"/>
            <w:vAlign w:val="center"/>
          </w:tcPr>
          <w:p>
            <w:pPr>
              <w:pStyle w:val="12"/>
            </w:pPr>
            <w:r>
              <w:t>30.89</w:t>
            </w:r>
          </w:p>
        </w:tc>
        <w:tc>
          <w:tcPr>
            <w:tcW w:w="1134" w:type="dxa"/>
            <w:vAlign w:val="center"/>
          </w:tcPr>
          <w:p>
            <w:pPr>
              <w:pStyle w:val="12"/>
            </w:pPr>
            <w:r>
              <w:t>30.89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60.26</w:t>
            </w:r>
          </w:p>
        </w:tc>
        <w:tc>
          <w:tcPr>
            <w:tcW w:w="1134" w:type="dxa"/>
            <w:vAlign w:val="center"/>
          </w:tcPr>
          <w:p>
            <w:pPr>
              <w:pStyle w:val="12"/>
            </w:pPr>
            <w:r>
              <w:t>60.26</w:t>
            </w:r>
          </w:p>
        </w:tc>
        <w:tc>
          <w:tcPr>
            <w:tcW w:w="1134" w:type="dxa"/>
            <w:vAlign w:val="center"/>
          </w:tcPr>
          <w:p>
            <w:pPr>
              <w:pStyle w:val="12"/>
            </w:pPr>
            <w:r>
              <w:t>60.26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8.69</w:t>
            </w:r>
          </w:p>
        </w:tc>
        <w:tc>
          <w:tcPr>
            <w:tcW w:w="1134" w:type="dxa"/>
            <w:vAlign w:val="center"/>
          </w:tcPr>
          <w:p>
            <w:pPr>
              <w:pStyle w:val="12"/>
            </w:pPr>
            <w:r>
              <w:t>8.69</w:t>
            </w:r>
          </w:p>
        </w:tc>
        <w:tc>
          <w:tcPr>
            <w:tcW w:w="1134" w:type="dxa"/>
            <w:vAlign w:val="center"/>
          </w:tcPr>
          <w:p>
            <w:pPr>
              <w:pStyle w:val="12"/>
            </w:pPr>
            <w:r>
              <w:t>8.69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41.56</w:t>
            </w:r>
          </w:p>
        </w:tc>
        <w:tc>
          <w:tcPr>
            <w:tcW w:w="1134" w:type="dxa"/>
            <w:vAlign w:val="center"/>
          </w:tcPr>
          <w:p>
            <w:pPr>
              <w:pStyle w:val="12"/>
            </w:pPr>
            <w:r>
              <w:t>41.56</w:t>
            </w:r>
          </w:p>
        </w:tc>
        <w:tc>
          <w:tcPr>
            <w:tcW w:w="1134" w:type="dxa"/>
            <w:vAlign w:val="center"/>
          </w:tcPr>
          <w:p>
            <w:pPr>
              <w:pStyle w:val="12"/>
            </w:pPr>
            <w:r>
              <w:t>41.56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41.56</w:t>
            </w:r>
          </w:p>
        </w:tc>
        <w:tc>
          <w:tcPr>
            <w:tcW w:w="1134" w:type="dxa"/>
            <w:vAlign w:val="center"/>
          </w:tcPr>
          <w:p>
            <w:pPr>
              <w:pStyle w:val="12"/>
            </w:pPr>
            <w:r>
              <w:t>41.56</w:t>
            </w:r>
          </w:p>
        </w:tc>
        <w:tc>
          <w:tcPr>
            <w:tcW w:w="1134" w:type="dxa"/>
            <w:vAlign w:val="center"/>
          </w:tcPr>
          <w:p>
            <w:pPr>
              <w:pStyle w:val="12"/>
            </w:pPr>
            <w:r>
              <w:t>41.56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11.20</w:t>
            </w:r>
          </w:p>
        </w:tc>
        <w:tc>
          <w:tcPr>
            <w:tcW w:w="1134" w:type="dxa"/>
            <w:vAlign w:val="center"/>
          </w:tcPr>
          <w:p>
            <w:pPr>
              <w:pStyle w:val="12"/>
            </w:pPr>
            <w:r>
              <w:t>11.20</w:t>
            </w:r>
          </w:p>
        </w:tc>
        <w:tc>
          <w:tcPr>
            <w:tcW w:w="1134" w:type="dxa"/>
            <w:vAlign w:val="center"/>
          </w:tcPr>
          <w:p>
            <w:pPr>
              <w:pStyle w:val="12"/>
            </w:pPr>
            <w:r>
              <w:t>11.20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18.20</w:t>
            </w:r>
          </w:p>
        </w:tc>
        <w:tc>
          <w:tcPr>
            <w:tcW w:w="1134" w:type="dxa"/>
            <w:vAlign w:val="center"/>
          </w:tcPr>
          <w:p>
            <w:pPr>
              <w:pStyle w:val="12"/>
            </w:pPr>
            <w:r>
              <w:t>18.20</w:t>
            </w:r>
          </w:p>
        </w:tc>
        <w:tc>
          <w:tcPr>
            <w:tcW w:w="1134" w:type="dxa"/>
            <w:vAlign w:val="center"/>
          </w:tcPr>
          <w:p>
            <w:pPr>
              <w:pStyle w:val="12"/>
            </w:pPr>
            <w:r>
              <w:t>18.20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12.16</w:t>
            </w:r>
          </w:p>
        </w:tc>
        <w:tc>
          <w:tcPr>
            <w:tcW w:w="1134" w:type="dxa"/>
            <w:vAlign w:val="center"/>
          </w:tcPr>
          <w:p>
            <w:pPr>
              <w:pStyle w:val="12"/>
            </w:pPr>
            <w:r>
              <w:t>12.16</w:t>
            </w:r>
          </w:p>
        </w:tc>
        <w:tc>
          <w:tcPr>
            <w:tcW w:w="1134" w:type="dxa"/>
            <w:vAlign w:val="center"/>
          </w:tcPr>
          <w:p>
            <w:pPr>
              <w:pStyle w:val="12"/>
            </w:pPr>
            <w:r>
              <w:t>12.16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24.99</w:t>
            </w:r>
          </w:p>
        </w:tc>
        <w:tc>
          <w:tcPr>
            <w:tcW w:w="1134" w:type="dxa"/>
            <w:vAlign w:val="center"/>
          </w:tcPr>
          <w:p>
            <w:pPr>
              <w:pStyle w:val="12"/>
            </w:pPr>
            <w:r>
              <w:t>24.99</w:t>
            </w:r>
          </w:p>
        </w:tc>
        <w:tc>
          <w:tcPr>
            <w:tcW w:w="1134" w:type="dxa"/>
            <w:vAlign w:val="center"/>
          </w:tcPr>
          <w:p>
            <w:pPr>
              <w:pStyle w:val="12"/>
            </w:pPr>
            <w:r>
              <w:t>24.99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19.99</w:t>
            </w:r>
          </w:p>
        </w:tc>
        <w:tc>
          <w:tcPr>
            <w:tcW w:w="1134" w:type="dxa"/>
            <w:vAlign w:val="center"/>
          </w:tcPr>
          <w:p>
            <w:pPr>
              <w:pStyle w:val="12"/>
            </w:pPr>
            <w:r>
              <w:t>19.99</w:t>
            </w:r>
          </w:p>
        </w:tc>
        <w:tc>
          <w:tcPr>
            <w:tcW w:w="1134" w:type="dxa"/>
            <w:vAlign w:val="center"/>
          </w:tcPr>
          <w:p>
            <w:pPr>
              <w:pStyle w:val="12"/>
            </w:pPr>
            <w:r>
              <w:t>19.99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r>
              <w:t>0.79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470.48</w:t>
            </w:r>
          </w:p>
        </w:tc>
        <w:tc>
          <w:tcPr>
            <w:tcW w:w="1134" w:type="dxa"/>
            <w:vAlign w:val="center"/>
          </w:tcPr>
          <w:p>
            <w:pPr>
              <w:pStyle w:val="12"/>
            </w:pPr>
            <w:r>
              <w:t>470.48</w:t>
            </w:r>
          </w:p>
        </w:tc>
        <w:tc>
          <w:tcPr>
            <w:tcW w:w="1134" w:type="dxa"/>
            <w:vAlign w:val="center"/>
          </w:tcPr>
          <w:p>
            <w:pPr>
              <w:pStyle w:val="12"/>
            </w:pPr>
            <w:r>
              <w:t>470.48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470.48</w:t>
            </w:r>
          </w:p>
        </w:tc>
        <w:tc>
          <w:tcPr>
            <w:tcW w:w="1134" w:type="dxa"/>
            <w:vAlign w:val="center"/>
          </w:tcPr>
          <w:p>
            <w:pPr>
              <w:pStyle w:val="12"/>
            </w:pPr>
            <w:r>
              <w:t>470.48</w:t>
            </w:r>
          </w:p>
        </w:tc>
        <w:tc>
          <w:tcPr>
            <w:tcW w:w="1134" w:type="dxa"/>
            <w:vAlign w:val="center"/>
          </w:tcPr>
          <w:p>
            <w:pPr>
              <w:pStyle w:val="12"/>
            </w:pPr>
            <w:r>
              <w:t>470.48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470.48</w:t>
            </w:r>
          </w:p>
        </w:tc>
        <w:tc>
          <w:tcPr>
            <w:tcW w:w="1134" w:type="dxa"/>
            <w:vAlign w:val="center"/>
          </w:tcPr>
          <w:p>
            <w:pPr>
              <w:pStyle w:val="12"/>
            </w:pPr>
            <w:r>
              <w:t>470.48</w:t>
            </w:r>
          </w:p>
        </w:tc>
        <w:tc>
          <w:tcPr>
            <w:tcW w:w="1134" w:type="dxa"/>
            <w:vAlign w:val="center"/>
          </w:tcPr>
          <w:p>
            <w:pPr>
              <w:pStyle w:val="12"/>
            </w:pPr>
            <w:r>
              <w:t>470.48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45.46</w:t>
            </w:r>
          </w:p>
        </w:tc>
        <w:tc>
          <w:tcPr>
            <w:tcW w:w="1134" w:type="dxa"/>
            <w:vAlign w:val="center"/>
          </w:tcPr>
          <w:p>
            <w:pPr>
              <w:pStyle w:val="12"/>
            </w:pPr>
            <w:r>
              <w:t>45.46</w:t>
            </w:r>
          </w:p>
        </w:tc>
        <w:tc>
          <w:tcPr>
            <w:tcW w:w="1134" w:type="dxa"/>
            <w:vAlign w:val="center"/>
          </w:tcPr>
          <w:p>
            <w:pPr>
              <w:pStyle w:val="12"/>
            </w:pPr>
            <w:r>
              <w:t>45.46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45.46</w:t>
            </w:r>
          </w:p>
        </w:tc>
        <w:tc>
          <w:tcPr>
            <w:tcW w:w="1134" w:type="dxa"/>
            <w:vAlign w:val="center"/>
          </w:tcPr>
          <w:p>
            <w:pPr>
              <w:pStyle w:val="12"/>
            </w:pPr>
            <w:r>
              <w:t>45.46</w:t>
            </w:r>
          </w:p>
        </w:tc>
        <w:tc>
          <w:tcPr>
            <w:tcW w:w="1134" w:type="dxa"/>
            <w:vAlign w:val="center"/>
          </w:tcPr>
          <w:p>
            <w:pPr>
              <w:pStyle w:val="12"/>
            </w:pPr>
            <w:r>
              <w:t>45.46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45.46</w:t>
            </w:r>
          </w:p>
        </w:tc>
        <w:tc>
          <w:tcPr>
            <w:tcW w:w="1134" w:type="dxa"/>
            <w:vAlign w:val="center"/>
          </w:tcPr>
          <w:p>
            <w:pPr>
              <w:pStyle w:val="12"/>
            </w:pPr>
            <w:r>
              <w:t>45.46</w:t>
            </w:r>
          </w:p>
        </w:tc>
        <w:tc>
          <w:tcPr>
            <w:tcW w:w="1134" w:type="dxa"/>
            <w:vAlign w:val="center"/>
          </w:tcPr>
          <w:p>
            <w:pPr>
              <w:pStyle w:val="12"/>
            </w:pPr>
            <w:r>
              <w:t>45.46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1295.87</w:t>
            </w:r>
          </w:p>
        </w:tc>
        <w:tc>
          <w:tcPr>
            <w:tcW w:w="1361" w:type="dxa"/>
            <w:vAlign w:val="center"/>
          </w:tcPr>
          <w:p>
            <w:pPr>
              <w:pStyle w:val="16"/>
            </w:pPr>
            <w:r>
              <w:t>738.26</w:t>
            </w:r>
          </w:p>
        </w:tc>
        <w:tc>
          <w:tcPr>
            <w:tcW w:w="1361" w:type="dxa"/>
            <w:vAlign w:val="center"/>
          </w:tcPr>
          <w:p>
            <w:pPr>
              <w:pStyle w:val="16"/>
            </w:pPr>
            <w:r>
              <w:t>557.61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592.81</w:t>
            </w:r>
          </w:p>
        </w:tc>
        <w:tc>
          <w:tcPr>
            <w:tcW w:w="1361" w:type="dxa"/>
            <w:vAlign w:val="center"/>
          </w:tcPr>
          <w:p>
            <w:pPr>
              <w:pStyle w:val="12"/>
            </w:pPr>
            <w:r>
              <w:t>530.67</w:t>
            </w:r>
          </w:p>
        </w:tc>
        <w:tc>
          <w:tcPr>
            <w:tcW w:w="1361" w:type="dxa"/>
            <w:vAlign w:val="center"/>
          </w:tcPr>
          <w:p>
            <w:pPr>
              <w:pStyle w:val="12"/>
            </w:pPr>
            <w:r>
              <w:t>62.14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584.81</w:t>
            </w:r>
          </w:p>
        </w:tc>
        <w:tc>
          <w:tcPr>
            <w:tcW w:w="1361" w:type="dxa"/>
            <w:vAlign w:val="center"/>
          </w:tcPr>
          <w:p>
            <w:pPr>
              <w:pStyle w:val="12"/>
            </w:pPr>
            <w:r>
              <w:t>530.67</w:t>
            </w:r>
          </w:p>
        </w:tc>
        <w:tc>
          <w:tcPr>
            <w:tcW w:w="1361" w:type="dxa"/>
            <w:vAlign w:val="center"/>
          </w:tcPr>
          <w:p>
            <w:pPr>
              <w:pStyle w:val="12"/>
            </w:pPr>
            <w:r>
              <w:t>54.14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242.91</w:t>
            </w:r>
          </w:p>
        </w:tc>
        <w:tc>
          <w:tcPr>
            <w:tcW w:w="1361" w:type="dxa"/>
            <w:vAlign w:val="center"/>
          </w:tcPr>
          <w:p>
            <w:pPr>
              <w:pStyle w:val="12"/>
            </w:pPr>
            <w:r>
              <w:t>242.91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54.14</w:t>
            </w:r>
          </w:p>
        </w:tc>
        <w:tc>
          <w:tcPr>
            <w:tcW w:w="1361" w:type="dxa"/>
            <w:vAlign w:val="center"/>
          </w:tcPr>
          <w:p>
            <w:pPr>
              <w:pStyle w:val="12"/>
            </w:pPr>
          </w:p>
        </w:tc>
        <w:tc>
          <w:tcPr>
            <w:tcW w:w="1361" w:type="dxa"/>
            <w:vAlign w:val="center"/>
          </w:tcPr>
          <w:p>
            <w:pPr>
              <w:pStyle w:val="12"/>
            </w:pPr>
            <w:r>
              <w:t>54.14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287.76</w:t>
            </w:r>
          </w:p>
        </w:tc>
        <w:tc>
          <w:tcPr>
            <w:tcW w:w="1361" w:type="dxa"/>
            <w:vAlign w:val="center"/>
          </w:tcPr>
          <w:p>
            <w:pPr>
              <w:pStyle w:val="12"/>
            </w:pPr>
            <w:r>
              <w:t>287.76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120.57</w:t>
            </w:r>
          </w:p>
        </w:tc>
        <w:tc>
          <w:tcPr>
            <w:tcW w:w="1361" w:type="dxa"/>
            <w:vAlign w:val="center"/>
          </w:tcPr>
          <w:p>
            <w:pPr>
              <w:pStyle w:val="12"/>
            </w:pPr>
            <w:r>
              <w:t>120.57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120.57</w:t>
            </w:r>
          </w:p>
        </w:tc>
        <w:tc>
          <w:tcPr>
            <w:tcW w:w="1361" w:type="dxa"/>
            <w:vAlign w:val="center"/>
          </w:tcPr>
          <w:p>
            <w:pPr>
              <w:pStyle w:val="12"/>
            </w:pPr>
            <w:r>
              <w:t>120.57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20.73</w:t>
            </w:r>
          </w:p>
        </w:tc>
        <w:tc>
          <w:tcPr>
            <w:tcW w:w="1361" w:type="dxa"/>
            <w:vAlign w:val="center"/>
          </w:tcPr>
          <w:p>
            <w:pPr>
              <w:pStyle w:val="12"/>
            </w:pPr>
            <w:r>
              <w:t>20.73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30.89</w:t>
            </w:r>
          </w:p>
        </w:tc>
        <w:tc>
          <w:tcPr>
            <w:tcW w:w="1361" w:type="dxa"/>
            <w:vAlign w:val="center"/>
          </w:tcPr>
          <w:p>
            <w:pPr>
              <w:pStyle w:val="12"/>
            </w:pPr>
            <w:r>
              <w:t>30.89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60.26</w:t>
            </w:r>
          </w:p>
        </w:tc>
        <w:tc>
          <w:tcPr>
            <w:tcW w:w="1361" w:type="dxa"/>
            <w:vAlign w:val="center"/>
          </w:tcPr>
          <w:p>
            <w:pPr>
              <w:pStyle w:val="12"/>
            </w:pPr>
            <w:r>
              <w:t>60.26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8.69</w:t>
            </w:r>
          </w:p>
        </w:tc>
        <w:tc>
          <w:tcPr>
            <w:tcW w:w="1361" w:type="dxa"/>
            <w:vAlign w:val="center"/>
          </w:tcPr>
          <w:p>
            <w:pPr>
              <w:pStyle w:val="12"/>
            </w:pPr>
            <w:r>
              <w:t>8.69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41.56</w:t>
            </w:r>
          </w:p>
        </w:tc>
        <w:tc>
          <w:tcPr>
            <w:tcW w:w="1361" w:type="dxa"/>
            <w:vAlign w:val="center"/>
          </w:tcPr>
          <w:p>
            <w:pPr>
              <w:pStyle w:val="12"/>
            </w:pPr>
            <w:r>
              <w:t>41.56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41.56</w:t>
            </w:r>
          </w:p>
        </w:tc>
        <w:tc>
          <w:tcPr>
            <w:tcW w:w="1361" w:type="dxa"/>
            <w:vAlign w:val="center"/>
          </w:tcPr>
          <w:p>
            <w:pPr>
              <w:pStyle w:val="12"/>
            </w:pPr>
            <w:r>
              <w:t>41.56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11.20</w:t>
            </w:r>
          </w:p>
        </w:tc>
        <w:tc>
          <w:tcPr>
            <w:tcW w:w="1361" w:type="dxa"/>
            <w:vAlign w:val="center"/>
          </w:tcPr>
          <w:p>
            <w:pPr>
              <w:pStyle w:val="12"/>
            </w:pPr>
            <w:r>
              <w:t>11.20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18.20</w:t>
            </w:r>
          </w:p>
        </w:tc>
        <w:tc>
          <w:tcPr>
            <w:tcW w:w="1361" w:type="dxa"/>
            <w:vAlign w:val="center"/>
          </w:tcPr>
          <w:p>
            <w:pPr>
              <w:pStyle w:val="12"/>
            </w:pPr>
            <w:r>
              <w:t>18.20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12.16</w:t>
            </w:r>
          </w:p>
        </w:tc>
        <w:tc>
          <w:tcPr>
            <w:tcW w:w="1361" w:type="dxa"/>
            <w:vAlign w:val="center"/>
          </w:tcPr>
          <w:p>
            <w:pPr>
              <w:pStyle w:val="12"/>
            </w:pPr>
            <w:r>
              <w:t>12.16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24.99</w:t>
            </w:r>
          </w:p>
        </w:tc>
        <w:tc>
          <w:tcPr>
            <w:tcW w:w="1361" w:type="dxa"/>
            <w:vAlign w:val="center"/>
          </w:tcPr>
          <w:p>
            <w:pPr>
              <w:pStyle w:val="12"/>
            </w:pPr>
          </w:p>
        </w:tc>
        <w:tc>
          <w:tcPr>
            <w:tcW w:w="1361" w:type="dxa"/>
            <w:vAlign w:val="center"/>
          </w:tcPr>
          <w:p>
            <w:pPr>
              <w:pStyle w:val="12"/>
            </w:pPr>
            <w:r>
              <w:t>24.99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19.99</w:t>
            </w:r>
          </w:p>
        </w:tc>
        <w:tc>
          <w:tcPr>
            <w:tcW w:w="1361" w:type="dxa"/>
            <w:vAlign w:val="center"/>
          </w:tcPr>
          <w:p>
            <w:pPr>
              <w:pStyle w:val="12"/>
            </w:pPr>
          </w:p>
        </w:tc>
        <w:tc>
          <w:tcPr>
            <w:tcW w:w="1361" w:type="dxa"/>
            <w:vAlign w:val="center"/>
          </w:tcPr>
          <w:p>
            <w:pPr>
              <w:pStyle w:val="12"/>
            </w:pPr>
            <w:r>
              <w:t>19.99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0.79</w:t>
            </w:r>
          </w:p>
        </w:tc>
        <w:tc>
          <w:tcPr>
            <w:tcW w:w="1361" w:type="dxa"/>
            <w:vAlign w:val="center"/>
          </w:tcPr>
          <w:p>
            <w:pPr>
              <w:pStyle w:val="12"/>
            </w:pPr>
          </w:p>
        </w:tc>
        <w:tc>
          <w:tcPr>
            <w:tcW w:w="1361" w:type="dxa"/>
            <w:vAlign w:val="center"/>
          </w:tcPr>
          <w:p>
            <w:pPr>
              <w:pStyle w:val="12"/>
            </w:pPr>
            <w:r>
              <w:t>0.79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470.48</w:t>
            </w:r>
          </w:p>
        </w:tc>
        <w:tc>
          <w:tcPr>
            <w:tcW w:w="1361" w:type="dxa"/>
            <w:vAlign w:val="center"/>
          </w:tcPr>
          <w:p>
            <w:pPr>
              <w:pStyle w:val="12"/>
            </w:pPr>
          </w:p>
        </w:tc>
        <w:tc>
          <w:tcPr>
            <w:tcW w:w="1361" w:type="dxa"/>
            <w:vAlign w:val="center"/>
          </w:tcPr>
          <w:p>
            <w:pPr>
              <w:pStyle w:val="12"/>
            </w:pPr>
            <w:r>
              <w:t>470.48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470.48</w:t>
            </w:r>
          </w:p>
        </w:tc>
        <w:tc>
          <w:tcPr>
            <w:tcW w:w="1361" w:type="dxa"/>
            <w:vAlign w:val="center"/>
          </w:tcPr>
          <w:p>
            <w:pPr>
              <w:pStyle w:val="12"/>
            </w:pPr>
          </w:p>
        </w:tc>
        <w:tc>
          <w:tcPr>
            <w:tcW w:w="1361" w:type="dxa"/>
            <w:vAlign w:val="center"/>
          </w:tcPr>
          <w:p>
            <w:pPr>
              <w:pStyle w:val="12"/>
            </w:pPr>
            <w:r>
              <w:t>470.48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470.48</w:t>
            </w:r>
          </w:p>
        </w:tc>
        <w:tc>
          <w:tcPr>
            <w:tcW w:w="1361" w:type="dxa"/>
            <w:vAlign w:val="center"/>
          </w:tcPr>
          <w:p>
            <w:pPr>
              <w:pStyle w:val="12"/>
            </w:pPr>
          </w:p>
        </w:tc>
        <w:tc>
          <w:tcPr>
            <w:tcW w:w="1361" w:type="dxa"/>
            <w:vAlign w:val="center"/>
          </w:tcPr>
          <w:p>
            <w:pPr>
              <w:pStyle w:val="12"/>
            </w:pPr>
            <w:r>
              <w:t>470.48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45.46</w:t>
            </w:r>
          </w:p>
        </w:tc>
        <w:tc>
          <w:tcPr>
            <w:tcW w:w="1361" w:type="dxa"/>
            <w:vAlign w:val="center"/>
          </w:tcPr>
          <w:p>
            <w:pPr>
              <w:pStyle w:val="12"/>
            </w:pPr>
            <w:r>
              <w:t>45.46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45.46</w:t>
            </w:r>
          </w:p>
        </w:tc>
        <w:tc>
          <w:tcPr>
            <w:tcW w:w="1361" w:type="dxa"/>
            <w:vAlign w:val="center"/>
          </w:tcPr>
          <w:p>
            <w:pPr>
              <w:pStyle w:val="12"/>
            </w:pPr>
            <w:r>
              <w:t>45.46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45.46</w:t>
            </w:r>
          </w:p>
        </w:tc>
        <w:tc>
          <w:tcPr>
            <w:tcW w:w="1361" w:type="dxa"/>
            <w:vAlign w:val="center"/>
          </w:tcPr>
          <w:p>
            <w:pPr>
              <w:pStyle w:val="12"/>
            </w:pPr>
            <w:r>
              <w:t>45.46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1295.87</w:t>
            </w:r>
          </w:p>
        </w:tc>
        <w:tc>
          <w:tcPr>
            <w:tcW w:w="3402" w:type="dxa"/>
            <w:vAlign w:val="center"/>
          </w:tcPr>
          <w:p>
            <w:pPr>
              <w:pStyle w:val="13"/>
            </w:pPr>
            <w:r>
              <w:t>一、一般公共服务支出</w:t>
            </w:r>
          </w:p>
        </w:tc>
        <w:tc>
          <w:tcPr>
            <w:tcW w:w="1474" w:type="dxa"/>
            <w:vAlign w:val="center"/>
          </w:tcPr>
          <w:p>
            <w:pPr>
              <w:pStyle w:val="12"/>
            </w:pPr>
            <w:r>
              <w:t>592.81</w:t>
            </w:r>
          </w:p>
        </w:tc>
        <w:tc>
          <w:tcPr>
            <w:tcW w:w="1474" w:type="dxa"/>
            <w:vAlign w:val="center"/>
          </w:tcPr>
          <w:p>
            <w:pPr>
              <w:pStyle w:val="12"/>
            </w:pPr>
            <w:r>
              <w:t>592.81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120.57</w:t>
            </w:r>
          </w:p>
        </w:tc>
        <w:tc>
          <w:tcPr>
            <w:tcW w:w="1474" w:type="dxa"/>
            <w:vAlign w:val="center"/>
          </w:tcPr>
          <w:p>
            <w:pPr>
              <w:pStyle w:val="12"/>
            </w:pPr>
            <w:r>
              <w:t>120.57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41.56</w:t>
            </w:r>
          </w:p>
        </w:tc>
        <w:tc>
          <w:tcPr>
            <w:tcW w:w="1474" w:type="dxa"/>
            <w:vAlign w:val="center"/>
          </w:tcPr>
          <w:p>
            <w:pPr>
              <w:pStyle w:val="12"/>
            </w:pPr>
            <w:r>
              <w:t>41.56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24.99</w:t>
            </w:r>
          </w:p>
        </w:tc>
        <w:tc>
          <w:tcPr>
            <w:tcW w:w="1474" w:type="dxa"/>
            <w:vAlign w:val="center"/>
          </w:tcPr>
          <w:p>
            <w:pPr>
              <w:pStyle w:val="12"/>
            </w:pPr>
            <w:r>
              <w:t>24.99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470.48</w:t>
            </w:r>
          </w:p>
        </w:tc>
        <w:tc>
          <w:tcPr>
            <w:tcW w:w="1474" w:type="dxa"/>
            <w:vAlign w:val="center"/>
          </w:tcPr>
          <w:p>
            <w:pPr>
              <w:pStyle w:val="12"/>
            </w:pPr>
            <w:r>
              <w:t>470.48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45.46</w:t>
            </w:r>
          </w:p>
        </w:tc>
        <w:tc>
          <w:tcPr>
            <w:tcW w:w="1474" w:type="dxa"/>
            <w:vAlign w:val="center"/>
          </w:tcPr>
          <w:p>
            <w:pPr>
              <w:pStyle w:val="12"/>
            </w:pPr>
            <w:r>
              <w:t>45.46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1295.87</w:t>
            </w:r>
          </w:p>
        </w:tc>
        <w:tc>
          <w:tcPr>
            <w:tcW w:w="3402" w:type="dxa"/>
            <w:vAlign w:val="center"/>
          </w:tcPr>
          <w:p>
            <w:pPr>
              <w:pStyle w:val="15"/>
            </w:pPr>
            <w:r>
              <w:t>本年支出合计</w:t>
            </w:r>
          </w:p>
        </w:tc>
        <w:tc>
          <w:tcPr>
            <w:tcW w:w="1474" w:type="dxa"/>
            <w:vAlign w:val="center"/>
          </w:tcPr>
          <w:p>
            <w:pPr>
              <w:pStyle w:val="16"/>
            </w:pPr>
            <w:r>
              <w:t>1295.87</w:t>
            </w:r>
          </w:p>
        </w:tc>
        <w:tc>
          <w:tcPr>
            <w:tcW w:w="1474" w:type="dxa"/>
            <w:vAlign w:val="center"/>
          </w:tcPr>
          <w:p>
            <w:pPr>
              <w:pStyle w:val="16"/>
            </w:pPr>
            <w:r>
              <w:t>1295.87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1295.87</w:t>
            </w:r>
          </w:p>
        </w:tc>
        <w:tc>
          <w:tcPr>
            <w:tcW w:w="3402" w:type="dxa"/>
            <w:vAlign w:val="center"/>
          </w:tcPr>
          <w:p>
            <w:pPr>
              <w:pStyle w:val="15"/>
            </w:pPr>
            <w:r>
              <w:t>支出总计</w:t>
            </w:r>
          </w:p>
        </w:tc>
        <w:tc>
          <w:tcPr>
            <w:tcW w:w="1474" w:type="dxa"/>
            <w:vAlign w:val="center"/>
          </w:tcPr>
          <w:p>
            <w:pPr>
              <w:pStyle w:val="16"/>
            </w:pPr>
            <w:r>
              <w:t>1295.87</w:t>
            </w:r>
          </w:p>
        </w:tc>
        <w:tc>
          <w:tcPr>
            <w:tcW w:w="1474" w:type="dxa"/>
            <w:vAlign w:val="center"/>
          </w:tcPr>
          <w:p>
            <w:pPr>
              <w:pStyle w:val="16"/>
            </w:pPr>
            <w:r>
              <w:t>1295.87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1295.87</w:t>
            </w:r>
          </w:p>
        </w:tc>
        <w:tc>
          <w:tcPr>
            <w:tcW w:w="2551" w:type="dxa"/>
            <w:vAlign w:val="center"/>
          </w:tcPr>
          <w:p>
            <w:pPr>
              <w:pStyle w:val="16"/>
            </w:pPr>
            <w:r>
              <w:t>738.26</w:t>
            </w:r>
          </w:p>
        </w:tc>
        <w:tc>
          <w:tcPr>
            <w:tcW w:w="2551" w:type="dxa"/>
            <w:vAlign w:val="center"/>
          </w:tcPr>
          <w:p>
            <w:pPr>
              <w:pStyle w:val="16"/>
            </w:pPr>
            <w:r>
              <w:t>557.61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592.81</w:t>
            </w:r>
          </w:p>
        </w:tc>
        <w:tc>
          <w:tcPr>
            <w:tcW w:w="2551" w:type="dxa"/>
            <w:vAlign w:val="center"/>
          </w:tcPr>
          <w:p>
            <w:pPr>
              <w:pStyle w:val="12"/>
            </w:pPr>
            <w:r>
              <w:t>530.67</w:t>
            </w:r>
          </w:p>
        </w:tc>
        <w:tc>
          <w:tcPr>
            <w:tcW w:w="2551" w:type="dxa"/>
            <w:vAlign w:val="center"/>
          </w:tcPr>
          <w:p>
            <w:pPr>
              <w:pStyle w:val="12"/>
            </w:pPr>
            <w:r>
              <w:t>62.14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584.81</w:t>
            </w:r>
          </w:p>
        </w:tc>
        <w:tc>
          <w:tcPr>
            <w:tcW w:w="2551" w:type="dxa"/>
            <w:vAlign w:val="center"/>
          </w:tcPr>
          <w:p>
            <w:pPr>
              <w:pStyle w:val="12"/>
            </w:pPr>
            <w:r>
              <w:t>530.67</w:t>
            </w:r>
          </w:p>
        </w:tc>
        <w:tc>
          <w:tcPr>
            <w:tcW w:w="2551" w:type="dxa"/>
            <w:vAlign w:val="center"/>
          </w:tcPr>
          <w:p>
            <w:pPr>
              <w:pStyle w:val="12"/>
            </w:pPr>
            <w:r>
              <w:t>54.14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242.91</w:t>
            </w:r>
          </w:p>
        </w:tc>
        <w:tc>
          <w:tcPr>
            <w:tcW w:w="2551" w:type="dxa"/>
            <w:vAlign w:val="center"/>
          </w:tcPr>
          <w:p>
            <w:pPr>
              <w:pStyle w:val="12"/>
            </w:pPr>
            <w:r>
              <w:t>242.91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54.14</w:t>
            </w:r>
          </w:p>
        </w:tc>
        <w:tc>
          <w:tcPr>
            <w:tcW w:w="2551" w:type="dxa"/>
            <w:vAlign w:val="center"/>
          </w:tcPr>
          <w:p>
            <w:pPr>
              <w:pStyle w:val="12"/>
            </w:pPr>
          </w:p>
        </w:tc>
        <w:tc>
          <w:tcPr>
            <w:tcW w:w="2551" w:type="dxa"/>
            <w:vAlign w:val="center"/>
          </w:tcPr>
          <w:p>
            <w:pPr>
              <w:pStyle w:val="12"/>
            </w:pPr>
            <w:r>
              <w:t>54.14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287.76</w:t>
            </w:r>
          </w:p>
        </w:tc>
        <w:tc>
          <w:tcPr>
            <w:tcW w:w="2551" w:type="dxa"/>
            <w:vAlign w:val="center"/>
          </w:tcPr>
          <w:p>
            <w:pPr>
              <w:pStyle w:val="12"/>
            </w:pPr>
            <w:r>
              <w:t>287.76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120.57</w:t>
            </w:r>
          </w:p>
        </w:tc>
        <w:tc>
          <w:tcPr>
            <w:tcW w:w="2551" w:type="dxa"/>
            <w:vAlign w:val="center"/>
          </w:tcPr>
          <w:p>
            <w:pPr>
              <w:pStyle w:val="12"/>
            </w:pPr>
            <w:r>
              <w:t>120.57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120.57</w:t>
            </w:r>
          </w:p>
        </w:tc>
        <w:tc>
          <w:tcPr>
            <w:tcW w:w="2551" w:type="dxa"/>
            <w:vAlign w:val="center"/>
          </w:tcPr>
          <w:p>
            <w:pPr>
              <w:pStyle w:val="12"/>
            </w:pPr>
            <w:r>
              <w:t>120.57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20.73</w:t>
            </w:r>
          </w:p>
        </w:tc>
        <w:tc>
          <w:tcPr>
            <w:tcW w:w="2551" w:type="dxa"/>
            <w:vAlign w:val="center"/>
          </w:tcPr>
          <w:p>
            <w:pPr>
              <w:pStyle w:val="12"/>
            </w:pPr>
            <w:r>
              <w:t>20.73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30.89</w:t>
            </w:r>
          </w:p>
        </w:tc>
        <w:tc>
          <w:tcPr>
            <w:tcW w:w="2551" w:type="dxa"/>
            <w:vAlign w:val="center"/>
          </w:tcPr>
          <w:p>
            <w:pPr>
              <w:pStyle w:val="12"/>
            </w:pPr>
            <w:r>
              <w:t>30.89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60.26</w:t>
            </w:r>
          </w:p>
        </w:tc>
        <w:tc>
          <w:tcPr>
            <w:tcW w:w="2551" w:type="dxa"/>
            <w:vAlign w:val="center"/>
          </w:tcPr>
          <w:p>
            <w:pPr>
              <w:pStyle w:val="12"/>
            </w:pPr>
            <w:r>
              <w:t>60.26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8.69</w:t>
            </w:r>
          </w:p>
        </w:tc>
        <w:tc>
          <w:tcPr>
            <w:tcW w:w="2551" w:type="dxa"/>
            <w:vAlign w:val="center"/>
          </w:tcPr>
          <w:p>
            <w:pPr>
              <w:pStyle w:val="12"/>
            </w:pPr>
            <w:r>
              <w:t>8.69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41.56</w:t>
            </w:r>
          </w:p>
        </w:tc>
        <w:tc>
          <w:tcPr>
            <w:tcW w:w="2551" w:type="dxa"/>
            <w:vAlign w:val="center"/>
          </w:tcPr>
          <w:p>
            <w:pPr>
              <w:pStyle w:val="12"/>
            </w:pPr>
            <w:r>
              <w:t>41.56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41.56</w:t>
            </w:r>
          </w:p>
        </w:tc>
        <w:tc>
          <w:tcPr>
            <w:tcW w:w="2551" w:type="dxa"/>
            <w:vAlign w:val="center"/>
          </w:tcPr>
          <w:p>
            <w:pPr>
              <w:pStyle w:val="12"/>
            </w:pPr>
            <w:r>
              <w:t>41.56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11.20</w:t>
            </w:r>
          </w:p>
        </w:tc>
        <w:tc>
          <w:tcPr>
            <w:tcW w:w="2551" w:type="dxa"/>
            <w:vAlign w:val="center"/>
          </w:tcPr>
          <w:p>
            <w:pPr>
              <w:pStyle w:val="12"/>
            </w:pPr>
            <w:r>
              <w:t>11.20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18.20</w:t>
            </w:r>
          </w:p>
        </w:tc>
        <w:tc>
          <w:tcPr>
            <w:tcW w:w="2551" w:type="dxa"/>
            <w:vAlign w:val="center"/>
          </w:tcPr>
          <w:p>
            <w:pPr>
              <w:pStyle w:val="12"/>
            </w:pPr>
            <w:r>
              <w:t>18.20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12.16</w:t>
            </w:r>
          </w:p>
        </w:tc>
        <w:tc>
          <w:tcPr>
            <w:tcW w:w="2551" w:type="dxa"/>
            <w:vAlign w:val="center"/>
          </w:tcPr>
          <w:p>
            <w:pPr>
              <w:pStyle w:val="12"/>
            </w:pPr>
            <w:r>
              <w:t>12.16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24.99</w:t>
            </w:r>
          </w:p>
        </w:tc>
        <w:tc>
          <w:tcPr>
            <w:tcW w:w="2551" w:type="dxa"/>
            <w:vAlign w:val="center"/>
          </w:tcPr>
          <w:p>
            <w:pPr>
              <w:pStyle w:val="12"/>
            </w:pPr>
          </w:p>
        </w:tc>
        <w:tc>
          <w:tcPr>
            <w:tcW w:w="2551" w:type="dxa"/>
            <w:vAlign w:val="center"/>
          </w:tcPr>
          <w:p>
            <w:pPr>
              <w:pStyle w:val="12"/>
            </w:pPr>
            <w:r>
              <w:t>24.99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19.99</w:t>
            </w:r>
          </w:p>
        </w:tc>
        <w:tc>
          <w:tcPr>
            <w:tcW w:w="2551" w:type="dxa"/>
            <w:vAlign w:val="center"/>
          </w:tcPr>
          <w:p>
            <w:pPr>
              <w:pStyle w:val="12"/>
            </w:pPr>
          </w:p>
        </w:tc>
        <w:tc>
          <w:tcPr>
            <w:tcW w:w="2551" w:type="dxa"/>
            <w:vAlign w:val="center"/>
          </w:tcPr>
          <w:p>
            <w:pPr>
              <w:pStyle w:val="12"/>
            </w:pPr>
            <w:r>
              <w:t>19.99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19.20</w:t>
            </w:r>
          </w:p>
        </w:tc>
        <w:tc>
          <w:tcPr>
            <w:tcW w:w="2551" w:type="dxa"/>
            <w:vAlign w:val="center"/>
          </w:tcPr>
          <w:p>
            <w:pPr>
              <w:pStyle w:val="12"/>
            </w:pPr>
          </w:p>
        </w:tc>
        <w:tc>
          <w:tcPr>
            <w:tcW w:w="2551" w:type="dxa"/>
            <w:vAlign w:val="center"/>
          </w:tcPr>
          <w:p>
            <w:pPr>
              <w:pStyle w:val="12"/>
            </w:pPr>
            <w: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470.48</w:t>
            </w:r>
          </w:p>
        </w:tc>
        <w:tc>
          <w:tcPr>
            <w:tcW w:w="2551" w:type="dxa"/>
            <w:vAlign w:val="center"/>
          </w:tcPr>
          <w:p>
            <w:pPr>
              <w:pStyle w:val="12"/>
            </w:pPr>
          </w:p>
        </w:tc>
        <w:tc>
          <w:tcPr>
            <w:tcW w:w="2551" w:type="dxa"/>
            <w:vAlign w:val="center"/>
          </w:tcPr>
          <w:p>
            <w:pPr>
              <w:pStyle w:val="12"/>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470.48</w:t>
            </w:r>
          </w:p>
        </w:tc>
        <w:tc>
          <w:tcPr>
            <w:tcW w:w="2551" w:type="dxa"/>
            <w:vAlign w:val="center"/>
          </w:tcPr>
          <w:p>
            <w:pPr>
              <w:pStyle w:val="12"/>
            </w:pPr>
          </w:p>
        </w:tc>
        <w:tc>
          <w:tcPr>
            <w:tcW w:w="2551" w:type="dxa"/>
            <w:vAlign w:val="center"/>
          </w:tcPr>
          <w:p>
            <w:pPr>
              <w:pStyle w:val="12"/>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470.48</w:t>
            </w:r>
          </w:p>
        </w:tc>
        <w:tc>
          <w:tcPr>
            <w:tcW w:w="2551" w:type="dxa"/>
            <w:vAlign w:val="center"/>
          </w:tcPr>
          <w:p>
            <w:pPr>
              <w:pStyle w:val="12"/>
            </w:pPr>
          </w:p>
        </w:tc>
        <w:tc>
          <w:tcPr>
            <w:tcW w:w="2551" w:type="dxa"/>
            <w:vAlign w:val="center"/>
          </w:tcPr>
          <w:p>
            <w:pPr>
              <w:pStyle w:val="12"/>
            </w:pPr>
            <w:r>
              <w:t>470.48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45.46</w:t>
            </w:r>
          </w:p>
        </w:tc>
        <w:tc>
          <w:tcPr>
            <w:tcW w:w="2551" w:type="dxa"/>
            <w:vAlign w:val="center"/>
          </w:tcPr>
          <w:p>
            <w:pPr>
              <w:pStyle w:val="12"/>
            </w:pPr>
            <w:r>
              <w:t>45.46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45.46</w:t>
            </w:r>
          </w:p>
        </w:tc>
        <w:tc>
          <w:tcPr>
            <w:tcW w:w="2551" w:type="dxa"/>
            <w:vAlign w:val="center"/>
          </w:tcPr>
          <w:p>
            <w:pPr>
              <w:pStyle w:val="12"/>
            </w:pPr>
            <w:r>
              <w:t>45.46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45.46</w:t>
            </w:r>
          </w:p>
        </w:tc>
        <w:tc>
          <w:tcPr>
            <w:tcW w:w="2551" w:type="dxa"/>
            <w:vAlign w:val="center"/>
          </w:tcPr>
          <w:p>
            <w:pPr>
              <w:pStyle w:val="12"/>
            </w:pPr>
            <w:r>
              <w:t>45.46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738.26</w:t>
            </w:r>
          </w:p>
        </w:tc>
        <w:tc>
          <w:tcPr>
            <w:tcW w:w="2551" w:type="dxa"/>
            <w:vAlign w:val="center"/>
          </w:tcPr>
          <w:p>
            <w:pPr>
              <w:pStyle w:val="16"/>
            </w:pPr>
            <w:r>
              <w:t>678.06</w:t>
            </w:r>
          </w:p>
        </w:tc>
        <w:tc>
          <w:tcPr>
            <w:tcW w:w="2551" w:type="dxa"/>
            <w:vAlign w:val="center"/>
          </w:tcPr>
          <w:p>
            <w:pPr>
              <w:pStyle w:val="16"/>
            </w:pPr>
            <w:r>
              <w:t>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624.60</w:t>
            </w:r>
          </w:p>
        </w:tc>
        <w:tc>
          <w:tcPr>
            <w:tcW w:w="2551" w:type="dxa"/>
            <w:vAlign w:val="center"/>
          </w:tcPr>
          <w:p>
            <w:pPr>
              <w:pStyle w:val="12"/>
            </w:pPr>
            <w:r>
              <w:t>624.60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246.01</w:t>
            </w:r>
          </w:p>
        </w:tc>
        <w:tc>
          <w:tcPr>
            <w:tcW w:w="2551" w:type="dxa"/>
            <w:vAlign w:val="center"/>
          </w:tcPr>
          <w:p>
            <w:pPr>
              <w:pStyle w:val="12"/>
            </w:pPr>
            <w:r>
              <w:t>246.01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94.86</w:t>
            </w:r>
          </w:p>
        </w:tc>
        <w:tc>
          <w:tcPr>
            <w:tcW w:w="2551" w:type="dxa"/>
            <w:vAlign w:val="center"/>
          </w:tcPr>
          <w:p>
            <w:pPr>
              <w:pStyle w:val="12"/>
            </w:pPr>
            <w:r>
              <w:t>94.86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32.70</w:t>
            </w:r>
          </w:p>
        </w:tc>
        <w:tc>
          <w:tcPr>
            <w:tcW w:w="2551" w:type="dxa"/>
            <w:vAlign w:val="center"/>
          </w:tcPr>
          <w:p>
            <w:pPr>
              <w:pStyle w:val="12"/>
            </w:pPr>
            <w:r>
              <w:t>32.70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91.20</w:t>
            </w:r>
          </w:p>
        </w:tc>
        <w:tc>
          <w:tcPr>
            <w:tcW w:w="2551" w:type="dxa"/>
            <w:vAlign w:val="center"/>
          </w:tcPr>
          <w:p>
            <w:pPr>
              <w:pStyle w:val="12"/>
            </w:pPr>
            <w:r>
              <w:t>91.20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60.26</w:t>
            </w:r>
          </w:p>
        </w:tc>
        <w:tc>
          <w:tcPr>
            <w:tcW w:w="2551" w:type="dxa"/>
            <w:vAlign w:val="center"/>
          </w:tcPr>
          <w:p>
            <w:pPr>
              <w:pStyle w:val="12"/>
            </w:pPr>
            <w:r>
              <w:t>60.26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8.69</w:t>
            </w:r>
          </w:p>
        </w:tc>
        <w:tc>
          <w:tcPr>
            <w:tcW w:w="2551" w:type="dxa"/>
            <w:vAlign w:val="center"/>
          </w:tcPr>
          <w:p>
            <w:pPr>
              <w:pStyle w:val="12"/>
            </w:pPr>
            <w:r>
              <w:t>8.69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29.40</w:t>
            </w:r>
          </w:p>
        </w:tc>
        <w:tc>
          <w:tcPr>
            <w:tcW w:w="2551" w:type="dxa"/>
            <w:vAlign w:val="center"/>
          </w:tcPr>
          <w:p>
            <w:pPr>
              <w:pStyle w:val="12"/>
            </w:pPr>
            <w:r>
              <w:t>29.40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12.16</w:t>
            </w:r>
          </w:p>
        </w:tc>
        <w:tc>
          <w:tcPr>
            <w:tcW w:w="2551" w:type="dxa"/>
            <w:vAlign w:val="center"/>
          </w:tcPr>
          <w:p>
            <w:pPr>
              <w:pStyle w:val="12"/>
            </w:pPr>
            <w:r>
              <w:t>12.16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3.86</w:t>
            </w:r>
          </w:p>
        </w:tc>
        <w:tc>
          <w:tcPr>
            <w:tcW w:w="2551" w:type="dxa"/>
            <w:vAlign w:val="center"/>
          </w:tcPr>
          <w:p>
            <w:pPr>
              <w:pStyle w:val="12"/>
            </w:pPr>
            <w:r>
              <w:t>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45.46</w:t>
            </w:r>
          </w:p>
        </w:tc>
        <w:tc>
          <w:tcPr>
            <w:tcW w:w="2551" w:type="dxa"/>
            <w:vAlign w:val="center"/>
          </w:tcPr>
          <w:p>
            <w:pPr>
              <w:pStyle w:val="12"/>
            </w:pPr>
            <w:r>
              <w:t>45.46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60.20</w:t>
            </w:r>
          </w:p>
        </w:tc>
        <w:tc>
          <w:tcPr>
            <w:tcW w:w="2551" w:type="dxa"/>
            <w:vAlign w:val="center"/>
          </w:tcPr>
          <w:p>
            <w:pPr>
              <w:pStyle w:val="12"/>
            </w:pPr>
          </w:p>
        </w:tc>
        <w:tc>
          <w:tcPr>
            <w:tcW w:w="2551" w:type="dxa"/>
            <w:vAlign w:val="center"/>
          </w:tcPr>
          <w:p>
            <w:pPr>
              <w:pStyle w:val="12"/>
            </w:pPr>
            <w:r>
              <w:t>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9.20</w:t>
            </w:r>
          </w:p>
        </w:tc>
        <w:tc>
          <w:tcPr>
            <w:tcW w:w="2551" w:type="dxa"/>
            <w:vAlign w:val="center"/>
          </w:tcPr>
          <w:p>
            <w:pPr>
              <w:pStyle w:val="12"/>
            </w:pPr>
          </w:p>
        </w:tc>
        <w:tc>
          <w:tcPr>
            <w:tcW w:w="2551" w:type="dxa"/>
            <w:vAlign w:val="center"/>
          </w:tcPr>
          <w:p>
            <w:pPr>
              <w:pStyle w:val="12"/>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7.76</w:t>
            </w:r>
          </w:p>
        </w:tc>
        <w:tc>
          <w:tcPr>
            <w:tcW w:w="2551" w:type="dxa"/>
            <w:vAlign w:val="center"/>
          </w:tcPr>
          <w:p>
            <w:pPr>
              <w:pStyle w:val="12"/>
            </w:pPr>
          </w:p>
        </w:tc>
        <w:tc>
          <w:tcPr>
            <w:tcW w:w="2551" w:type="dxa"/>
            <w:vAlign w:val="center"/>
          </w:tcPr>
          <w:p>
            <w:pPr>
              <w:pStyle w:val="12"/>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1.76</w:t>
            </w:r>
          </w:p>
        </w:tc>
        <w:tc>
          <w:tcPr>
            <w:tcW w:w="2551" w:type="dxa"/>
            <w:vAlign w:val="center"/>
          </w:tcPr>
          <w:p>
            <w:pPr>
              <w:pStyle w:val="12"/>
            </w:pPr>
          </w:p>
        </w:tc>
        <w:tc>
          <w:tcPr>
            <w:tcW w:w="2551" w:type="dxa"/>
            <w:vAlign w:val="center"/>
          </w:tcPr>
          <w:p>
            <w:pPr>
              <w:pStyle w:val="12"/>
            </w:pPr>
            <w: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3.81</w:t>
            </w:r>
          </w:p>
        </w:tc>
        <w:tc>
          <w:tcPr>
            <w:tcW w:w="2551" w:type="dxa"/>
            <w:vAlign w:val="center"/>
          </w:tcPr>
          <w:p>
            <w:pPr>
              <w:pStyle w:val="12"/>
            </w:pPr>
          </w:p>
        </w:tc>
        <w:tc>
          <w:tcPr>
            <w:tcW w:w="2551" w:type="dxa"/>
            <w:vAlign w:val="center"/>
          </w:tcPr>
          <w:p>
            <w:pPr>
              <w:pStyle w:val="12"/>
            </w:pPr>
            <w:r>
              <w:t>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6.15</w:t>
            </w:r>
          </w:p>
        </w:tc>
        <w:tc>
          <w:tcPr>
            <w:tcW w:w="2551" w:type="dxa"/>
            <w:vAlign w:val="center"/>
          </w:tcPr>
          <w:p>
            <w:pPr>
              <w:pStyle w:val="12"/>
            </w:pPr>
          </w:p>
        </w:tc>
        <w:tc>
          <w:tcPr>
            <w:tcW w:w="2551" w:type="dxa"/>
            <w:vAlign w:val="center"/>
          </w:tcPr>
          <w:p>
            <w:pPr>
              <w:pStyle w:val="12"/>
            </w:pPr>
            <w:r>
              <w:t>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19.32</w:t>
            </w:r>
          </w:p>
        </w:tc>
        <w:tc>
          <w:tcPr>
            <w:tcW w:w="2551" w:type="dxa"/>
            <w:vAlign w:val="center"/>
          </w:tcPr>
          <w:p>
            <w:pPr>
              <w:pStyle w:val="12"/>
            </w:pPr>
          </w:p>
        </w:tc>
        <w:tc>
          <w:tcPr>
            <w:tcW w:w="2551" w:type="dxa"/>
            <w:vAlign w:val="center"/>
          </w:tcPr>
          <w:p>
            <w:pPr>
              <w:pStyle w:val="12"/>
            </w:pPr>
            <w:r>
              <w:t>19.32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53.46</w:t>
            </w:r>
          </w:p>
        </w:tc>
        <w:tc>
          <w:tcPr>
            <w:tcW w:w="2551" w:type="dxa"/>
            <w:vAlign w:val="center"/>
          </w:tcPr>
          <w:p>
            <w:pPr>
              <w:pStyle w:val="12"/>
            </w:pPr>
            <w:r>
              <w:t>53.46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51.62</w:t>
            </w:r>
          </w:p>
        </w:tc>
        <w:tc>
          <w:tcPr>
            <w:tcW w:w="2551" w:type="dxa"/>
            <w:vAlign w:val="center"/>
          </w:tcPr>
          <w:p>
            <w:pPr>
              <w:pStyle w:val="12"/>
            </w:pPr>
            <w:r>
              <w:t>51.62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1.84</w:t>
            </w:r>
          </w:p>
        </w:tc>
        <w:tc>
          <w:tcPr>
            <w:tcW w:w="2551" w:type="dxa"/>
            <w:vAlign w:val="center"/>
          </w:tcPr>
          <w:p>
            <w:pPr>
              <w:pStyle w:val="12"/>
            </w:pPr>
            <w:r>
              <w:t>1.84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983曲阳县下河镇人民政府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曲阳县下河镇人民政府2025年部门预算信息公开情况说明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曲阳县下河镇人民政府2025年部门预算信息公开情况说明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按照《中华人民共和国预算法》、《地方预决算公开操作规程》和《关于进一步推进预算公开工作的实施意见》规定，现将曲阳县下河镇人民政府2025年部门预算公开如下：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 确保党的路线方针政策在基层得到全面贯彻落实。</w:t>
      </w:r>
    </w:p>
    <w:p>
      <w:pPr>
        <w:pStyle w:val="18"/>
      </w:pPr>
      <w:r>
        <w:t>（三）讨论和决定本镇经济建设、政治建设、文化建设、社会建设、生态文明建设和党的建设以及乡村振兴中的重大问题。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8"/>
      </w:pPr>
      <w:r>
        <w:t>（七）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曲阳县下河镇人民政府本级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按照预算管理有关规定，目前部门预算的编制实行综合预算管理，即全部收入和支出都反映在预算中。曲阳县下河镇人民政府机关及所属事业单位的收支包含在部门预算中。</w:t>
      </w:r>
    </w:p>
    <w:p>
      <w:pPr>
        <w:pStyle w:val="19"/>
      </w:pPr>
      <w:r>
        <w:t>1、收入说明</w:t>
      </w:r>
    </w:p>
    <w:p>
      <w:pPr>
        <w:pStyle w:val="19"/>
      </w:pPr>
      <w:r>
        <w:t>反映本部门当年全部收入。2025年预算收入1295.87万元，其中：一般公共预算收入1295.87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下河镇人民政府年度部门预算中支出预算的总体情况。2025年支出预算1295.87万元，其中基本支出738.26万元，包括人员经费678.06万元和日常公用经费60.20万元；项目支出557.61万元，主要为下河镇正常离任村干部生活补贴20.48万元，下河镇下沉干部工作经费8万元，下河镇村党组织活动经费25万元，下河镇服务群众专项经费125万元，下河镇村级组织运转经费300万元，下河镇网格员生活补贴19.2万元，下河镇生态护林员生活补贴0.792万元，下河镇涉军公益岗人员经费42.64万元，下河镇综合管理专项经费8.5万元，下河镇防返贫监测预警工作经费1万元，下河镇环境整治（人居环境）专项经费3万元，下河镇秸秆禁烧（森林防火）经费2万元，下河镇征兵工作经费2万元。</w:t>
      </w:r>
    </w:p>
    <w:p>
      <w:pPr>
        <w:pStyle w:val="19"/>
      </w:pPr>
      <w:r>
        <w:t>3、比上年增减情况</w:t>
      </w:r>
    </w:p>
    <w:p>
      <w:pPr>
        <w:pStyle w:val="19"/>
      </w:pPr>
      <w:r>
        <w:t>2025年预算收支安排1295.87万元，较2024年预算增加5.40万元，其中：基本支出增加40.90万元，主要为2025年年初预算中包含新分配2人、调入3人，工资、保险等人员经费增加；办公费、福利费、工会经费等公用经费也相应增加项目支出减少35.50万元，主要为2025年年初预算项目减少了下河镇任家岸村安装路灯农村公益项目20万元，减少了正常离任村干部生活补贴7.82万元，涉军公益岗人员经费减少7.68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2025年，我部门机关运行经费共计安排60.20万元，主要用于日常维修、办公用房水电费、办公用房取暖费、办公用房物业管理费等日常运行支出。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为保障全镇各项工作顺利开展，使各项工作达到既定目标，我单位不断加强对村干部的教育培训和日常管理，不断提高村干部的业务水平、凝聚力和战斗力，更好的服务乡村发展。我镇成立应急排险队伍，加强业务技能培训，在防汛和防火工作中，充分的保护人民财产和生命安全，减少人民群众的损失。我镇定期开展三会一课和举行党员培训，不断加强党员干部的积极性和参与度，充分发挥党员干部的先锋模范作用。按着既定目标不断的吸收文化素质高的积极分子加入党员大家庭，为党员干部注入新的血液。积极的开展乡村振兴工作，对脱贫村不断谋划新的产业，不断的加强脱贫村的造血能力，使脱贫户生活不断提高，防止返贫，我镇的乡村振兴工作取得更长远的发展。环境保护方面我镇不断的宣传环境保护法律法规及相关环保知识等，成立环保网格员，对我镇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color w:val="000000"/>
          <w:sz w:val="28"/>
        </w:rPr>
        <w:t>（二）分项绩效目标</w:t>
      </w:r>
    </w:p>
    <w:p>
      <w:pPr>
        <w:pStyle w:val="23"/>
      </w:pPr>
      <w:r>
        <w:t>2025年，下河镇将进一步围绕全县中心工作和县委重要部署，以科学发展观为统领，着眼于“抓作风、提能力、强基础、促发展”的效能建设目标，继续在乡村两级干部队伍建设、加强经济建设、维护社会稳定等方面下功夫。</w:t>
      </w:r>
    </w:p>
    <w:p>
      <w:pPr>
        <w:pStyle w:val="23"/>
      </w:pPr>
      <w:r>
        <w:t>1、乡镇级政务管理方面</w:t>
      </w:r>
    </w:p>
    <w:p>
      <w:pPr>
        <w:pStyle w:val="23"/>
      </w:pPr>
      <w:r>
        <w:t>通过保障经费供给，提升硬件设备，提高乡镇级业务水平，做到群众满意，顺利开展及完成各项工作。</w:t>
      </w:r>
    </w:p>
    <w:p>
      <w:pPr>
        <w:pStyle w:val="23"/>
      </w:pPr>
      <w:r>
        <w:t xml:space="preserve">2、村级事务管理方面 </w:t>
      </w:r>
    </w:p>
    <w:p>
      <w:pPr>
        <w:pStyle w:val="23"/>
      </w:pPr>
      <w:r>
        <w:t>（1）及时支付村级运转经费，保证村级两委、为民服务场所正常运转，按标准及时发放在职村干部工资，稳定干部队伍，提高村级事务处理水平，做到干部满意、群众满意。</w:t>
      </w:r>
    </w:p>
    <w:p>
      <w:pPr>
        <w:pStyle w:val="23"/>
      </w:pPr>
      <w:r>
        <w:t>（2）及时发放正常离任村干部生活补贴，维护社会稳定，解决离任村干部后顾之忧，确保离任村干部生活得到保障。</w:t>
      </w:r>
    </w:p>
    <w:p>
      <w:pPr>
        <w:pStyle w:val="23"/>
      </w:pPr>
      <w:r>
        <w:t>（3）开展“三会一课”、</w:t>
      </w:r>
      <w:r>
        <w:rPr>
          <w:rFonts w:hint="eastAsia"/>
          <w:lang w:eastAsia="zh-CN"/>
        </w:rPr>
        <w:t>主题党日</w:t>
      </w:r>
      <w:r>
        <w:t>、党员教育培训等活动，提高基层党建工作质量、提升组织凝聚力、激发党员的先锋模范作用。开展帮扶救助困难党员、慰问老党员工作，帮助他们解决困暖，使其充分感受党的温暖。</w:t>
      </w:r>
    </w:p>
    <w:p>
      <w:pPr>
        <w:pStyle w:val="23"/>
      </w:pPr>
      <w:r>
        <w:t>（4）按月发放涉军公益岗人员工资及保险，维护社会稳定，积极稳妥化解退役军人历史遗留问题，确保参战军退人员的生活得到保障。</w:t>
      </w:r>
    </w:p>
    <w:p>
      <w:pPr>
        <w:pStyle w:val="23"/>
      </w:pPr>
      <w:r>
        <w:t>（5）按时足额发放1名生态护林员补贴，保障护林员人员权益，使其安心工作。</w:t>
      </w:r>
    </w:p>
    <w:p>
      <w:pPr>
        <w:pStyle w:val="23"/>
      </w:pPr>
      <w:r>
        <w:t>（6）按时发放32名网格员生活补贴，使其更认真负责开展工作。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2025年为推进我镇的发展，确保各项业务能顺利完成绩效目标，根据业务特点制定了一系列保障措施。具体措施如下：</w:t>
      </w:r>
    </w:p>
    <w:p>
      <w:pPr>
        <w:pStyle w:val="24"/>
      </w:pPr>
      <w:r>
        <w:t>1、加强对村干部的培训教育，全面提升农村“两委”班子工作水平，增强基层堡垒战斗力。建立健全各项规章制度，坚持“村财乡管”制度，使村级财务管理得到有效监督。</w:t>
      </w:r>
    </w:p>
    <w:p>
      <w:pPr>
        <w:pStyle w:val="24"/>
      </w:pPr>
      <w:r>
        <w:t>2、充分发挥乡村网格员、生态护林员作用，在生态环境治理上见实效。坚定绿水青山就是金山银山的执政理念，坚持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pStyle w:val="24"/>
      </w:pPr>
      <w:r>
        <w:t xml:space="preserve">3、严格执行县委、县政府决定，完善退役军人服务站机构职能，落实相关政策。    </w:t>
      </w:r>
    </w:p>
    <w:p>
      <w:pPr>
        <w:pStyle w:val="24"/>
        <w:sectPr>
          <w:pgSz w:w="16840" w:h="11900" w:orient="landscape"/>
          <w:pgMar w:top="1361" w:right="1020" w:bottom="1134" w:left="1020" w:header="720" w:footer="720" w:gutter="0"/>
        </w:sectPr>
      </w:pPr>
      <w:r>
        <w:t>4、深化为民服务工作，落实好“四心连心”要求，不断提升服务水平，让群众得到更多的实惠。扎实开展好防返贫监测预警工作，巩固拓展脱贫攻坚成果，加强农村水、电、路建设，筹备谋划村内道路硬化，优化道路建设，切实改善村民人居环境</w:t>
      </w:r>
      <w:r>
        <w:rPr>
          <w:rFonts w:hint="eastAsia"/>
          <w:lang w:eastAsia="zh-CN"/>
        </w:rPr>
        <w:t>。</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_3_3_0000000016"/>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1、下河镇村党组织活动经费绩效目标表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13063425P00GFMB10286F</w:t>
            </w:r>
          </w:p>
        </w:tc>
        <w:tc>
          <w:tcPr>
            <w:tcW w:w="2835" w:type="dxa"/>
            <w:vAlign w:val="center"/>
          </w:tcPr>
          <w:p>
            <w:pPr>
              <w:pStyle w:val="11"/>
            </w:pPr>
            <w:r>
              <w:t>项目名称</w:t>
            </w:r>
          </w:p>
        </w:tc>
        <w:tc>
          <w:tcPr>
            <w:tcW w:w="6095" w:type="dxa"/>
            <w:gridSpan w:val="3"/>
            <w:vAlign w:val="center"/>
          </w:tcPr>
          <w:p>
            <w:pPr>
              <w:pStyle w:val="13"/>
            </w:pPr>
            <w:r>
              <w:t>下河镇村党组织活动经费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预算数25万元，其中县级财政资金25万元。主要用于村级党员教育培训、慰问困难党员支出。按进度拨付资金。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6.25</w:t>
            </w:r>
          </w:p>
        </w:tc>
        <w:tc>
          <w:tcPr>
            <w:tcW w:w="2835" w:type="dxa"/>
            <w:vAlign w:val="center"/>
          </w:tcPr>
          <w:p>
            <w:pPr>
              <w:pStyle w:val="14"/>
            </w:pPr>
            <w:r>
              <w:t>12.50</w:t>
            </w:r>
          </w:p>
        </w:tc>
        <w:tc>
          <w:tcPr>
            <w:tcW w:w="2551" w:type="dxa"/>
            <w:vAlign w:val="center"/>
          </w:tcPr>
          <w:p>
            <w:pPr>
              <w:pStyle w:val="14"/>
            </w:pPr>
            <w:r>
              <w:t>18.75</w:t>
            </w:r>
          </w:p>
        </w:tc>
        <w:tc>
          <w:tcPr>
            <w:tcW w:w="3544" w:type="dxa"/>
            <w:gridSpan w:val="2"/>
            <w:vAlign w:val="center"/>
          </w:tcPr>
          <w:p>
            <w:pPr>
              <w:pStyle w:val="14"/>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1.通过开展“三会一课”、主题党日、党员教育培训等活动，提高基层党建工作质量、提升组织凝聚力、激发党员的先锋模范作用。</w:t>
            </w:r>
          </w:p>
          <w:p>
            <w:pPr>
              <w:pStyle w:val="13"/>
            </w:pPr>
            <w:r>
              <w:t>2.通过开展帮扶救助困难党员、慰问老党员工作，帮助他们解决困难，使其充分感受党的温暖。</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每村村党组织活动开展次数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党员参加村党组织活动的人数占应参加人数的比率</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2、下河镇村级组织运转经费绩效目标表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13063425P00GFMB10288N</w:t>
            </w:r>
          </w:p>
        </w:tc>
        <w:tc>
          <w:tcPr>
            <w:tcW w:w="2835" w:type="dxa"/>
            <w:vAlign w:val="center"/>
          </w:tcPr>
          <w:p>
            <w:pPr>
              <w:pStyle w:val="11"/>
            </w:pPr>
            <w:r>
              <w:t>项目名称</w:t>
            </w:r>
          </w:p>
        </w:tc>
        <w:tc>
          <w:tcPr>
            <w:tcW w:w="6095" w:type="dxa"/>
            <w:gridSpan w:val="3"/>
            <w:vAlign w:val="center"/>
          </w:tcPr>
          <w:p>
            <w:pPr>
              <w:pStyle w:val="13"/>
            </w:pPr>
            <w:r>
              <w:t>下河镇村级组织运转经费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预算数300万元，其中县级财政资金300万元，主要用于发放村干部工资及拨付经费保障村级正常运转。按进度拨付资金。</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75.00</w:t>
            </w:r>
          </w:p>
        </w:tc>
        <w:tc>
          <w:tcPr>
            <w:tcW w:w="2835" w:type="dxa"/>
            <w:vAlign w:val="center"/>
          </w:tcPr>
          <w:p>
            <w:pPr>
              <w:pStyle w:val="14"/>
            </w:pPr>
            <w:r>
              <w:t>150.00</w:t>
            </w:r>
          </w:p>
        </w:tc>
        <w:tc>
          <w:tcPr>
            <w:tcW w:w="2551" w:type="dxa"/>
            <w:vAlign w:val="center"/>
          </w:tcPr>
          <w:p>
            <w:pPr>
              <w:pStyle w:val="14"/>
            </w:pPr>
            <w:r>
              <w:t>225.00</w:t>
            </w:r>
          </w:p>
        </w:tc>
        <w:tc>
          <w:tcPr>
            <w:tcW w:w="3544" w:type="dxa"/>
            <w:gridSpan w:val="2"/>
            <w:vAlign w:val="center"/>
          </w:tcPr>
          <w:p>
            <w:pPr>
              <w:pStyle w:val="14"/>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1.通过及时拨付村级经费，保证村级两委、为民服务场所正常运转，提高村级事务处理水平。</w:t>
            </w:r>
            <w:r>
              <w:tab/>
            </w:r>
            <w:r>
              <w:tab/>
            </w:r>
            <w:r>
              <w:tab/>
            </w:r>
            <w:r>
              <w:tab/>
            </w:r>
            <w:r>
              <w:tab/>
            </w:r>
            <w:r>
              <w:tab/>
            </w:r>
          </w:p>
          <w:p>
            <w:pPr>
              <w:pStyle w:val="13"/>
            </w:pPr>
          </w:p>
          <w:p>
            <w:pPr>
              <w:pStyle w:val="13"/>
            </w:pPr>
            <w:r>
              <w:t>2.通过及时发放村干部工资，稳定干部队伍，提高村级执政能力。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130人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保障村级组织运转行政村数量</w:t>
            </w:r>
          </w:p>
        </w:tc>
        <w:tc>
          <w:tcPr>
            <w:tcW w:w="5386" w:type="dxa"/>
            <w:vAlign w:val="center"/>
          </w:tcPr>
          <w:p>
            <w:pPr>
              <w:pStyle w:val="13"/>
            </w:pPr>
            <w:r>
              <w:t>实际保障村级组织运转的行政村个数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
      <w:pPr>
        <w:spacing w:before="0" w:after="0"/>
        <w:ind w:firstLine="560"/>
        <w:jc w:val="left"/>
        <w:outlineLvl w:val="9"/>
      </w:pPr>
      <w:r>
        <w:rPr>
          <w:rFonts w:ascii="方正仿宋_GBK" w:hAnsi="方正仿宋_GBK" w:eastAsia="方正仿宋_GBK" w:cs="方正仿宋_GBK"/>
          <w:color w:val="000000"/>
          <w:sz w:val="28"/>
        </w:rPr>
        <w:t>3、下河镇防返贫监测预警工作经费绩效目标表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13063425P004273101887</w:t>
            </w:r>
          </w:p>
        </w:tc>
        <w:tc>
          <w:tcPr>
            <w:tcW w:w="2835" w:type="dxa"/>
            <w:vAlign w:val="center"/>
          </w:tcPr>
          <w:p>
            <w:pPr>
              <w:pStyle w:val="11"/>
            </w:pPr>
            <w:r>
              <w:t>项目名称</w:t>
            </w:r>
          </w:p>
        </w:tc>
        <w:tc>
          <w:tcPr>
            <w:tcW w:w="6095" w:type="dxa"/>
            <w:gridSpan w:val="3"/>
            <w:vAlign w:val="center"/>
          </w:tcPr>
          <w:p>
            <w:pPr>
              <w:pStyle w:val="13"/>
            </w:pPr>
            <w:r>
              <w:t>下河镇防返贫监测预警工作经费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预算数10000元，其中县级财政资金10000元，主要用于开展防返贫监测预警工作，按工作开展情况拨付资金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1.通过开展防返贫监测预警工作，健全防止返贫致贫监测和帮扶机制，加强监测预警，强化及时帮扶。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650人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监测工作完成率</w:t>
            </w:r>
          </w:p>
        </w:tc>
        <w:tc>
          <w:tcPr>
            <w:tcW w:w="5386" w:type="dxa"/>
            <w:vAlign w:val="center"/>
          </w:tcPr>
          <w:p>
            <w:pPr>
              <w:pStyle w:val="13"/>
            </w:pPr>
            <w:r>
              <w:t>防返贫监测工作完成率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监测工作完成及时率</w:t>
            </w:r>
          </w:p>
        </w:tc>
        <w:tc>
          <w:tcPr>
            <w:tcW w:w="5386" w:type="dxa"/>
            <w:vAlign w:val="center"/>
          </w:tcPr>
          <w:p>
            <w:pPr>
              <w:pStyle w:val="13"/>
            </w:pPr>
            <w:r>
              <w:t>防返贫监测工作完成及时率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监测工作成本</w:t>
            </w:r>
          </w:p>
        </w:tc>
        <w:tc>
          <w:tcPr>
            <w:tcW w:w="5386" w:type="dxa"/>
            <w:vAlign w:val="center"/>
          </w:tcPr>
          <w:p>
            <w:pPr>
              <w:pStyle w:val="13"/>
            </w:pPr>
            <w:r>
              <w:t>防返贫监测人均成本</w:t>
            </w:r>
          </w:p>
        </w:tc>
        <w:tc>
          <w:tcPr>
            <w:tcW w:w="2268" w:type="dxa"/>
            <w:vAlign w:val="center"/>
          </w:tcPr>
          <w:p>
            <w:pPr>
              <w:pStyle w:val="13"/>
            </w:pPr>
            <w:r>
              <w:t>≤16元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强化帮扶对象帮扶程度</w:t>
            </w:r>
          </w:p>
        </w:tc>
        <w:tc>
          <w:tcPr>
            <w:tcW w:w="5386" w:type="dxa"/>
            <w:vAlign w:val="center"/>
          </w:tcPr>
          <w:p>
            <w:pPr>
              <w:pStyle w:val="13"/>
            </w:pPr>
            <w:r>
              <w:t>强化帮扶对象帮扶程度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4、下河镇服务群众专项经费绩效目标表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13063425P00GFMB102873</w:t>
            </w:r>
          </w:p>
        </w:tc>
        <w:tc>
          <w:tcPr>
            <w:tcW w:w="2835" w:type="dxa"/>
            <w:vAlign w:val="center"/>
          </w:tcPr>
          <w:p>
            <w:pPr>
              <w:pStyle w:val="11"/>
            </w:pPr>
            <w:r>
              <w:t>项目名称</w:t>
            </w:r>
          </w:p>
        </w:tc>
        <w:tc>
          <w:tcPr>
            <w:tcW w:w="6095" w:type="dxa"/>
            <w:gridSpan w:val="3"/>
            <w:vAlign w:val="center"/>
          </w:tcPr>
          <w:p>
            <w:pPr>
              <w:pStyle w:val="13"/>
            </w:pPr>
            <w:r>
              <w:t>下河镇服务群众专项经费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125.00</w:t>
            </w:r>
          </w:p>
        </w:tc>
        <w:tc>
          <w:tcPr>
            <w:tcW w:w="2835" w:type="dxa"/>
            <w:vAlign w:val="center"/>
          </w:tcPr>
          <w:p>
            <w:pPr>
              <w:pStyle w:val="11"/>
            </w:pPr>
            <w:r>
              <w:t>其中：财政    资金</w:t>
            </w:r>
          </w:p>
        </w:tc>
        <w:tc>
          <w:tcPr>
            <w:tcW w:w="2551" w:type="dxa"/>
            <w:vAlign w:val="center"/>
          </w:tcPr>
          <w:p>
            <w:pPr>
              <w:pStyle w:val="13"/>
            </w:pPr>
            <w:r>
              <w:t>125.00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预算数125万元，其中县级财政资金125万元，主要用于村级组织正常运转及服务群众工作的开展。按进度拨付资金。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31.25</w:t>
            </w:r>
          </w:p>
        </w:tc>
        <w:tc>
          <w:tcPr>
            <w:tcW w:w="2835" w:type="dxa"/>
            <w:vAlign w:val="center"/>
          </w:tcPr>
          <w:p>
            <w:pPr>
              <w:pStyle w:val="14"/>
            </w:pPr>
            <w:r>
              <w:t>62.50</w:t>
            </w:r>
          </w:p>
        </w:tc>
        <w:tc>
          <w:tcPr>
            <w:tcW w:w="2551" w:type="dxa"/>
            <w:vAlign w:val="center"/>
          </w:tcPr>
          <w:p>
            <w:pPr>
              <w:pStyle w:val="14"/>
            </w:pPr>
            <w:r>
              <w:t>93.75</w:t>
            </w:r>
          </w:p>
        </w:tc>
        <w:tc>
          <w:tcPr>
            <w:tcW w:w="3544" w:type="dxa"/>
            <w:gridSpan w:val="2"/>
            <w:vAlign w:val="center"/>
          </w:tcPr>
          <w:p>
            <w:pPr>
              <w:pStyle w:val="14"/>
            </w:pPr>
            <w:r>
              <w:t>125.00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1.通过服务群众专项工作，保障公共设施维护、公共卫生防疫、村内治安、服务群众生产生活的临时劳务用工的开支。</w:t>
            </w:r>
          </w:p>
          <w:p>
            <w:pPr>
              <w:pStyle w:val="13"/>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5、下河镇环境整治（人居环境）专项经费绩效目标表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13063425P00427310124H</w:t>
            </w:r>
          </w:p>
        </w:tc>
        <w:tc>
          <w:tcPr>
            <w:tcW w:w="2835" w:type="dxa"/>
            <w:vAlign w:val="center"/>
          </w:tcPr>
          <w:p>
            <w:pPr>
              <w:pStyle w:val="11"/>
            </w:pPr>
            <w:r>
              <w:t>项目名称</w:t>
            </w:r>
          </w:p>
        </w:tc>
        <w:tc>
          <w:tcPr>
            <w:tcW w:w="6095" w:type="dxa"/>
            <w:gridSpan w:val="3"/>
            <w:vAlign w:val="center"/>
          </w:tcPr>
          <w:p>
            <w:pPr>
              <w:pStyle w:val="13"/>
            </w:pPr>
            <w:r>
              <w:t>下河镇环境整治（人居环境）专项经费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预算数30000元，其中县级财政资金30000元，主要用于提升村民居住环境，改善村容村貌。按工作开展情况拨付资金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1.通过人居环境整治，提升村民居住环境，绿化美化村容村貌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≤1200元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村容村貌环境提升情况</w:t>
            </w:r>
          </w:p>
        </w:tc>
        <w:tc>
          <w:tcPr>
            <w:tcW w:w="5386" w:type="dxa"/>
            <w:vAlign w:val="center"/>
          </w:tcPr>
          <w:p>
            <w:pPr>
              <w:pStyle w:val="13"/>
            </w:pPr>
            <w:r>
              <w:t>村容村貌环境较上年提升的情况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6、下河镇秸秆禁烧（森林防火）经费绩效目标表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13063425P00427310123X</w:t>
            </w:r>
          </w:p>
        </w:tc>
        <w:tc>
          <w:tcPr>
            <w:tcW w:w="2835" w:type="dxa"/>
            <w:vAlign w:val="center"/>
          </w:tcPr>
          <w:p>
            <w:pPr>
              <w:pStyle w:val="11"/>
            </w:pPr>
            <w:r>
              <w:t>项目名称</w:t>
            </w:r>
          </w:p>
        </w:tc>
        <w:tc>
          <w:tcPr>
            <w:tcW w:w="6095" w:type="dxa"/>
            <w:gridSpan w:val="3"/>
            <w:vAlign w:val="center"/>
          </w:tcPr>
          <w:p>
            <w:pPr>
              <w:pStyle w:val="13"/>
            </w:pPr>
            <w:r>
              <w:t>下河镇秸秆禁烧（森林防火）经费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预算数20000元，其中县级财政资金20000元，主要用于开展秸秆禁烧（森林防火）工作，按工作实际开展情况拨付资金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1.保障经费供给，顺利开展及完成秸秆禁烧（森林防火）工作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防范秸秆禁烧村个数</w:t>
            </w:r>
          </w:p>
        </w:tc>
        <w:tc>
          <w:tcPr>
            <w:tcW w:w="5386" w:type="dxa"/>
            <w:vAlign w:val="center"/>
          </w:tcPr>
          <w:p>
            <w:pPr>
              <w:pStyle w:val="13"/>
            </w:pPr>
            <w:r>
              <w:t>防范秸秆禁烧村个数</w:t>
            </w:r>
          </w:p>
        </w:tc>
        <w:tc>
          <w:tcPr>
            <w:tcW w:w="2268" w:type="dxa"/>
            <w:vAlign w:val="center"/>
          </w:tcPr>
          <w:p>
            <w:pPr>
              <w:pStyle w:val="13"/>
            </w:pPr>
            <w:r>
              <w:t>25个</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政策宣传到位率</w:t>
            </w:r>
          </w:p>
        </w:tc>
        <w:tc>
          <w:tcPr>
            <w:tcW w:w="5386" w:type="dxa"/>
            <w:vAlign w:val="center"/>
          </w:tcPr>
          <w:p>
            <w:pPr>
              <w:pStyle w:val="13"/>
            </w:pPr>
            <w:r>
              <w:t>秸秆禁烧、森林防火宣传到位率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2268" w:type="dxa"/>
            <w:vAlign w:val="center"/>
          </w:tcPr>
          <w:p>
            <w:pPr>
              <w:pStyle w:val="13"/>
            </w:pPr>
            <w:r>
              <w:t>≥4个月</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政策宣传成本</w:t>
            </w:r>
          </w:p>
        </w:tc>
        <w:tc>
          <w:tcPr>
            <w:tcW w:w="5386" w:type="dxa"/>
            <w:vAlign w:val="center"/>
          </w:tcPr>
          <w:p>
            <w:pPr>
              <w:pStyle w:val="13"/>
            </w:pPr>
            <w:r>
              <w:t>秸秆禁烧、森林防火宣传成本</w:t>
            </w:r>
          </w:p>
        </w:tc>
        <w:tc>
          <w:tcPr>
            <w:tcW w:w="2268" w:type="dxa"/>
            <w:vAlign w:val="center"/>
          </w:tcPr>
          <w:p>
            <w:pPr>
              <w:pStyle w:val="13"/>
            </w:pPr>
            <w:r>
              <w:t>≤2万元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7、下河镇涉军公益岗人员经费绩效目标表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13063425P004C49103046</w:t>
            </w:r>
          </w:p>
        </w:tc>
        <w:tc>
          <w:tcPr>
            <w:tcW w:w="2835" w:type="dxa"/>
            <w:vAlign w:val="center"/>
          </w:tcPr>
          <w:p>
            <w:pPr>
              <w:pStyle w:val="11"/>
            </w:pPr>
            <w:r>
              <w:t>项目名称</w:t>
            </w:r>
          </w:p>
        </w:tc>
        <w:tc>
          <w:tcPr>
            <w:tcW w:w="6095" w:type="dxa"/>
            <w:gridSpan w:val="3"/>
            <w:vAlign w:val="center"/>
          </w:tcPr>
          <w:p>
            <w:pPr>
              <w:pStyle w:val="13"/>
            </w:pPr>
            <w:r>
              <w:t>下河镇涉军公益岗人员经费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42.64</w:t>
            </w:r>
          </w:p>
        </w:tc>
        <w:tc>
          <w:tcPr>
            <w:tcW w:w="2835" w:type="dxa"/>
            <w:vAlign w:val="center"/>
          </w:tcPr>
          <w:p>
            <w:pPr>
              <w:pStyle w:val="11"/>
            </w:pPr>
            <w:r>
              <w:t>其中：财政    资金</w:t>
            </w:r>
          </w:p>
        </w:tc>
        <w:tc>
          <w:tcPr>
            <w:tcW w:w="2551" w:type="dxa"/>
            <w:vAlign w:val="center"/>
          </w:tcPr>
          <w:p>
            <w:pPr>
              <w:pStyle w:val="13"/>
            </w:pPr>
            <w:r>
              <w:t>42.64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预算数42.64万元，其中县级财政资金42.64万元，用于下河镇涉军公益岗人员经费支出。按月度进行资金拨付。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10.66</w:t>
            </w:r>
          </w:p>
        </w:tc>
        <w:tc>
          <w:tcPr>
            <w:tcW w:w="2835" w:type="dxa"/>
            <w:vAlign w:val="center"/>
          </w:tcPr>
          <w:p>
            <w:pPr>
              <w:pStyle w:val="14"/>
            </w:pPr>
            <w:r>
              <w:t>21.32</w:t>
            </w:r>
          </w:p>
        </w:tc>
        <w:tc>
          <w:tcPr>
            <w:tcW w:w="2551" w:type="dxa"/>
            <w:vAlign w:val="center"/>
          </w:tcPr>
          <w:p>
            <w:pPr>
              <w:pStyle w:val="14"/>
            </w:pPr>
            <w:r>
              <w:t>31.98</w:t>
            </w:r>
          </w:p>
        </w:tc>
        <w:tc>
          <w:tcPr>
            <w:tcW w:w="3544" w:type="dxa"/>
            <w:gridSpan w:val="2"/>
            <w:vAlign w:val="center"/>
          </w:tcPr>
          <w:p>
            <w:pPr>
              <w:pStyle w:val="14"/>
            </w:pPr>
            <w:r>
              <w:t>42.64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1.通过每月及时发放工资及保险，使涉军公益岗人员的生活得到基本保障，安心完成单位安排的各项工作任务。</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11人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公益岗补贴月发放及时率</w:t>
            </w:r>
          </w:p>
        </w:tc>
        <w:tc>
          <w:tcPr>
            <w:tcW w:w="5386" w:type="dxa"/>
            <w:vAlign w:val="center"/>
          </w:tcPr>
          <w:p>
            <w:pPr>
              <w:pStyle w:val="13"/>
            </w:pPr>
            <w:r>
              <w:t>公益岗补贴月发放及时率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8、下河镇生态护林员补贴绩效目标表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13063425P004C4910299R</w:t>
            </w:r>
          </w:p>
        </w:tc>
        <w:tc>
          <w:tcPr>
            <w:tcW w:w="2835" w:type="dxa"/>
            <w:vAlign w:val="center"/>
          </w:tcPr>
          <w:p>
            <w:pPr>
              <w:pStyle w:val="11"/>
            </w:pPr>
            <w:r>
              <w:t>项目名称</w:t>
            </w:r>
          </w:p>
        </w:tc>
        <w:tc>
          <w:tcPr>
            <w:tcW w:w="6095" w:type="dxa"/>
            <w:gridSpan w:val="3"/>
            <w:vAlign w:val="center"/>
          </w:tcPr>
          <w:p>
            <w:pPr>
              <w:pStyle w:val="13"/>
            </w:pPr>
            <w:r>
              <w:t>下河镇生态护林员补贴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0.79</w:t>
            </w:r>
          </w:p>
        </w:tc>
        <w:tc>
          <w:tcPr>
            <w:tcW w:w="2835" w:type="dxa"/>
            <w:vAlign w:val="center"/>
          </w:tcPr>
          <w:p>
            <w:pPr>
              <w:pStyle w:val="11"/>
            </w:pPr>
            <w:r>
              <w:t>其中：财政    资金</w:t>
            </w:r>
          </w:p>
        </w:tc>
        <w:tc>
          <w:tcPr>
            <w:tcW w:w="2551" w:type="dxa"/>
            <w:vAlign w:val="center"/>
          </w:tcPr>
          <w:p>
            <w:pPr>
              <w:pStyle w:val="13"/>
            </w:pPr>
            <w:r>
              <w:t>0.79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预算数0.792万元，其中县级财政资金0.792万元，用于下河镇生态护林员补贴。按月度进行资金拨付。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0.20</w:t>
            </w:r>
          </w:p>
        </w:tc>
        <w:tc>
          <w:tcPr>
            <w:tcW w:w="2835" w:type="dxa"/>
            <w:vAlign w:val="center"/>
          </w:tcPr>
          <w:p>
            <w:pPr>
              <w:pStyle w:val="14"/>
            </w:pPr>
            <w:r>
              <w:t>0.40</w:t>
            </w:r>
          </w:p>
        </w:tc>
        <w:tc>
          <w:tcPr>
            <w:tcW w:w="2551" w:type="dxa"/>
            <w:vAlign w:val="center"/>
          </w:tcPr>
          <w:p>
            <w:pPr>
              <w:pStyle w:val="14"/>
            </w:pPr>
            <w:r>
              <w:t>0.59</w:t>
            </w:r>
          </w:p>
        </w:tc>
        <w:tc>
          <w:tcPr>
            <w:tcW w:w="3544" w:type="dxa"/>
            <w:gridSpan w:val="2"/>
            <w:vAlign w:val="center"/>
          </w:tcPr>
          <w:p>
            <w:pPr>
              <w:pStyle w:val="14"/>
            </w:pPr>
            <w:r>
              <w:t>0.79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1.通过日常巡查巡护林业资源，对管护区森林资源进行维护，确保林业资源安全。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护林员日常巡查次数</w:t>
            </w:r>
          </w:p>
        </w:tc>
        <w:tc>
          <w:tcPr>
            <w:tcW w:w="5386" w:type="dxa"/>
            <w:vAlign w:val="center"/>
          </w:tcPr>
          <w:p>
            <w:pPr>
              <w:pStyle w:val="13"/>
            </w:pPr>
            <w:r>
              <w:t>护林员日常巡查次数</w:t>
            </w:r>
          </w:p>
        </w:tc>
        <w:tc>
          <w:tcPr>
            <w:tcW w:w="2268" w:type="dxa"/>
            <w:vAlign w:val="center"/>
          </w:tcPr>
          <w:p>
            <w:pPr>
              <w:pStyle w:val="13"/>
            </w:pPr>
            <w:r>
              <w:t>≥36次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9、下河镇网格员生活补贴绩效目标表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13063425P004C4910301B</w:t>
            </w:r>
          </w:p>
        </w:tc>
        <w:tc>
          <w:tcPr>
            <w:tcW w:w="2835" w:type="dxa"/>
            <w:vAlign w:val="center"/>
          </w:tcPr>
          <w:p>
            <w:pPr>
              <w:pStyle w:val="11"/>
            </w:pPr>
            <w:r>
              <w:t>项目名称</w:t>
            </w:r>
          </w:p>
        </w:tc>
        <w:tc>
          <w:tcPr>
            <w:tcW w:w="6095" w:type="dxa"/>
            <w:gridSpan w:val="3"/>
            <w:vAlign w:val="center"/>
          </w:tcPr>
          <w:p>
            <w:pPr>
              <w:pStyle w:val="13"/>
            </w:pPr>
            <w:r>
              <w:t>下河镇网格员生活补贴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19.20</w:t>
            </w:r>
          </w:p>
        </w:tc>
        <w:tc>
          <w:tcPr>
            <w:tcW w:w="2835" w:type="dxa"/>
            <w:vAlign w:val="center"/>
          </w:tcPr>
          <w:p>
            <w:pPr>
              <w:pStyle w:val="11"/>
            </w:pPr>
            <w:r>
              <w:t>其中：财政    资金</w:t>
            </w:r>
          </w:p>
        </w:tc>
        <w:tc>
          <w:tcPr>
            <w:tcW w:w="2551" w:type="dxa"/>
            <w:vAlign w:val="center"/>
          </w:tcPr>
          <w:p>
            <w:pPr>
              <w:pStyle w:val="13"/>
            </w:pPr>
            <w:r>
              <w:t>19.20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预算数19.2万元，其中县级财政资金19.2万元，用于下河镇网格员生活补贴。按月度进行资金拨付。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4.80</w:t>
            </w:r>
          </w:p>
        </w:tc>
        <w:tc>
          <w:tcPr>
            <w:tcW w:w="2835" w:type="dxa"/>
            <w:vAlign w:val="center"/>
          </w:tcPr>
          <w:p>
            <w:pPr>
              <w:pStyle w:val="14"/>
            </w:pPr>
            <w:r>
              <w:t>9.60</w:t>
            </w:r>
          </w:p>
        </w:tc>
        <w:tc>
          <w:tcPr>
            <w:tcW w:w="2551" w:type="dxa"/>
            <w:vAlign w:val="center"/>
          </w:tcPr>
          <w:p>
            <w:pPr>
              <w:pStyle w:val="14"/>
            </w:pPr>
            <w:r>
              <w:t>14.40</w:t>
            </w:r>
          </w:p>
        </w:tc>
        <w:tc>
          <w:tcPr>
            <w:tcW w:w="3544" w:type="dxa"/>
            <w:gridSpan w:val="2"/>
            <w:vAlign w:val="center"/>
          </w:tcPr>
          <w:p>
            <w:pPr>
              <w:pStyle w:val="14"/>
            </w:pPr>
            <w:r>
              <w:t>19.20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1.通过对网格责任辖区内污染源底数及变化情况进行调查、宣传环境保护法律法规及相关环保知识等 ，确保人居环境整洁安全。</w:t>
            </w:r>
          </w:p>
          <w:p>
            <w:pPr>
              <w:pStyle w:val="13"/>
            </w:pPr>
            <w:r>
              <w:t>2.通过按时发放生活补贴，使各村网格员更认真负责开展工作。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网格化服务村个数</w:t>
            </w:r>
          </w:p>
        </w:tc>
        <w:tc>
          <w:tcPr>
            <w:tcW w:w="5386" w:type="dxa"/>
            <w:vAlign w:val="center"/>
          </w:tcPr>
          <w:p>
            <w:pPr>
              <w:pStyle w:val="13"/>
            </w:pPr>
            <w:r>
              <w:t>网格化服务村个数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10、下河镇下沉干部工作经费绩效目标表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13063425P00439810035A</w:t>
            </w:r>
          </w:p>
        </w:tc>
        <w:tc>
          <w:tcPr>
            <w:tcW w:w="2835" w:type="dxa"/>
            <w:vAlign w:val="center"/>
          </w:tcPr>
          <w:p>
            <w:pPr>
              <w:pStyle w:val="11"/>
            </w:pPr>
            <w:r>
              <w:t>项目名称</w:t>
            </w:r>
          </w:p>
        </w:tc>
        <w:tc>
          <w:tcPr>
            <w:tcW w:w="6095" w:type="dxa"/>
            <w:gridSpan w:val="3"/>
            <w:vAlign w:val="center"/>
          </w:tcPr>
          <w:p>
            <w:pPr>
              <w:pStyle w:val="13"/>
            </w:pPr>
            <w:r>
              <w:t>下河镇下沉干部工作经费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预算数8万元，其中县级财政资金8万元，用于下河镇下沉干部工作经费。按工作开展情况拨付资金。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1.通过下沉工作队帮扶指导推进农村经济发展，维护社会稳定，联系服务群众，帮助群众解决急难险盼的问题。</w:t>
            </w:r>
          </w:p>
          <w:p>
            <w:pPr>
              <w:pStyle w:val="13"/>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下沉工作队帮扶村集体数量</w:t>
            </w:r>
          </w:p>
        </w:tc>
        <w:tc>
          <w:tcPr>
            <w:tcW w:w="5386" w:type="dxa"/>
            <w:vAlign w:val="center"/>
          </w:tcPr>
          <w:p>
            <w:pPr>
              <w:pStyle w:val="13"/>
            </w:pPr>
            <w:r>
              <w:t>下沉工作队帮扶村集体数量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下沉工作队工作落实到位率</w:t>
            </w:r>
          </w:p>
        </w:tc>
        <w:tc>
          <w:tcPr>
            <w:tcW w:w="5386" w:type="dxa"/>
            <w:vAlign w:val="center"/>
          </w:tcPr>
          <w:p>
            <w:pPr>
              <w:pStyle w:val="13"/>
            </w:pPr>
            <w:r>
              <w:t>下沉工作队工作落实到位率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下沉工作队工作完成及时率</w:t>
            </w:r>
          </w:p>
        </w:tc>
        <w:tc>
          <w:tcPr>
            <w:tcW w:w="5386" w:type="dxa"/>
            <w:vAlign w:val="center"/>
          </w:tcPr>
          <w:p>
            <w:pPr>
              <w:pStyle w:val="13"/>
            </w:pPr>
            <w:r>
              <w:t>下沉工作队工作完成及时率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每个下沉工作队年成本</w:t>
            </w:r>
          </w:p>
        </w:tc>
        <w:tc>
          <w:tcPr>
            <w:tcW w:w="5386" w:type="dxa"/>
            <w:vAlign w:val="center"/>
          </w:tcPr>
          <w:p>
            <w:pPr>
              <w:pStyle w:val="13"/>
            </w:pPr>
            <w:r>
              <w:t>每个下沉工作队年成本</w:t>
            </w:r>
          </w:p>
        </w:tc>
        <w:tc>
          <w:tcPr>
            <w:tcW w:w="2268" w:type="dxa"/>
            <w:vAlign w:val="center"/>
          </w:tcPr>
          <w:p>
            <w:pPr>
              <w:pStyle w:val="13"/>
            </w:pPr>
            <w:r>
              <w:t>≤8万元/队</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村级服务水平提升情况</w:t>
            </w:r>
          </w:p>
        </w:tc>
        <w:tc>
          <w:tcPr>
            <w:tcW w:w="5386" w:type="dxa"/>
            <w:vAlign w:val="center"/>
          </w:tcPr>
          <w:p>
            <w:pPr>
              <w:pStyle w:val="13"/>
            </w:pPr>
            <w:r>
              <w:t>村级服务水平提升情况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11、下河镇征兵工作经费绩效目标表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13063425P004273101088</w:t>
            </w:r>
          </w:p>
        </w:tc>
        <w:tc>
          <w:tcPr>
            <w:tcW w:w="2835" w:type="dxa"/>
            <w:vAlign w:val="center"/>
          </w:tcPr>
          <w:p>
            <w:pPr>
              <w:pStyle w:val="11"/>
            </w:pPr>
            <w:r>
              <w:t>项目名称</w:t>
            </w:r>
          </w:p>
        </w:tc>
        <w:tc>
          <w:tcPr>
            <w:tcW w:w="6095" w:type="dxa"/>
            <w:gridSpan w:val="3"/>
            <w:vAlign w:val="center"/>
          </w:tcPr>
          <w:p>
            <w:pPr>
              <w:pStyle w:val="13"/>
            </w:pPr>
            <w:r>
              <w:t>下河镇征兵工作经费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预算数20000元，其中县级财政资金20000元，主要用于开展春冬征兵工作，按工作开展情况拨付资金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1.通过开展征兵工作，为国家招录适龄青年入伍参军，为国家输入武装力量。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征兵工作开展次数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征集毕业大学生入伍率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征兵工作完成及时率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征兵工作每次平均成本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12、下河镇正常离任村干部生活补贴绩效目标表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13063425P00GFMB10289A</w:t>
            </w:r>
          </w:p>
        </w:tc>
        <w:tc>
          <w:tcPr>
            <w:tcW w:w="2835" w:type="dxa"/>
            <w:vAlign w:val="center"/>
          </w:tcPr>
          <w:p>
            <w:pPr>
              <w:pStyle w:val="11"/>
            </w:pPr>
            <w:r>
              <w:t>项目名称</w:t>
            </w:r>
          </w:p>
        </w:tc>
        <w:tc>
          <w:tcPr>
            <w:tcW w:w="6095" w:type="dxa"/>
            <w:gridSpan w:val="3"/>
            <w:vAlign w:val="center"/>
          </w:tcPr>
          <w:p>
            <w:pPr>
              <w:pStyle w:val="13"/>
            </w:pPr>
            <w:r>
              <w:t>下河镇正常离任村干部生活补贴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20.48</w:t>
            </w:r>
          </w:p>
        </w:tc>
        <w:tc>
          <w:tcPr>
            <w:tcW w:w="2835" w:type="dxa"/>
            <w:vAlign w:val="center"/>
          </w:tcPr>
          <w:p>
            <w:pPr>
              <w:pStyle w:val="11"/>
            </w:pPr>
            <w:r>
              <w:t>其中：财政    资金</w:t>
            </w:r>
          </w:p>
        </w:tc>
        <w:tc>
          <w:tcPr>
            <w:tcW w:w="2551" w:type="dxa"/>
            <w:vAlign w:val="center"/>
          </w:tcPr>
          <w:p>
            <w:pPr>
              <w:pStyle w:val="13"/>
            </w:pPr>
            <w:r>
              <w:t>20.48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预算数20.48万元，其中县级财政资金20.48万元，主要用于正常离任村干部生活补贴。年底一次性拨付资金。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20.48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1.通过发放正常离任村干部生活补贴，确保离任村干部生活得到基本保障。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66人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13、下河镇综合管理专项经费绩效目标表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13063425P004273101255</w:t>
            </w:r>
          </w:p>
        </w:tc>
        <w:tc>
          <w:tcPr>
            <w:tcW w:w="2835" w:type="dxa"/>
            <w:vAlign w:val="center"/>
          </w:tcPr>
          <w:p>
            <w:pPr>
              <w:pStyle w:val="11"/>
            </w:pPr>
            <w:r>
              <w:t>项目名称</w:t>
            </w:r>
          </w:p>
        </w:tc>
        <w:tc>
          <w:tcPr>
            <w:tcW w:w="6095" w:type="dxa"/>
            <w:gridSpan w:val="3"/>
            <w:vAlign w:val="center"/>
          </w:tcPr>
          <w:p>
            <w:pPr>
              <w:pStyle w:val="13"/>
            </w:pPr>
            <w:r>
              <w:t>下河镇综合管理专项经费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预算数85000元，其中县级财政资金85000元，主要用于开展及完成党政、党建、信访等各项工作，按工作开展情况拨付资金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2.13</w:t>
            </w:r>
          </w:p>
        </w:tc>
        <w:tc>
          <w:tcPr>
            <w:tcW w:w="2835" w:type="dxa"/>
            <w:vAlign w:val="center"/>
          </w:tcPr>
          <w:p>
            <w:pPr>
              <w:pStyle w:val="14"/>
            </w:pPr>
            <w:r>
              <w:t>4.25</w:t>
            </w:r>
          </w:p>
        </w:tc>
        <w:tc>
          <w:tcPr>
            <w:tcW w:w="2551" w:type="dxa"/>
            <w:vAlign w:val="center"/>
          </w:tcPr>
          <w:p>
            <w:pPr>
              <w:pStyle w:val="14"/>
            </w:pPr>
            <w:r>
              <w:t>6.38</w:t>
            </w:r>
          </w:p>
        </w:tc>
        <w:tc>
          <w:tcPr>
            <w:tcW w:w="3544" w:type="dxa"/>
            <w:gridSpan w:val="2"/>
            <w:vAlign w:val="center"/>
          </w:tcPr>
          <w:p>
            <w:pPr>
              <w:pStyle w:val="14"/>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1.通过经费供给，顺利开展及完成党政、党建、信访、执法、环保等各项工作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≥100次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≤850元/次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公共服务水平较上年提升的情况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983曲阳县下河镇人民政府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12.60</w:t>
            </w:r>
          </w:p>
        </w:tc>
        <w:tc>
          <w:tcPr>
            <w:tcW w:w="964" w:type="dxa"/>
            <w:vAlign w:val="center"/>
          </w:tcPr>
          <w:p>
            <w:pPr>
              <w:pStyle w:val="16"/>
            </w:pPr>
            <w:r>
              <w:t>12.60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曲阳县下河镇人民政府本级小计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12.60</w:t>
            </w:r>
          </w:p>
        </w:tc>
        <w:tc>
          <w:tcPr>
            <w:tcW w:w="964" w:type="dxa"/>
            <w:vAlign w:val="center"/>
          </w:tcPr>
          <w:p>
            <w:pPr>
              <w:pStyle w:val="16"/>
            </w:pPr>
            <w:r>
              <w:t>12.60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23.96</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次</w:t>
            </w:r>
          </w:p>
        </w:tc>
        <w:tc>
          <w:tcPr>
            <w:tcW w:w="850" w:type="dxa"/>
            <w:vAlign w:val="center"/>
          </w:tcPr>
          <w:p>
            <w:pPr>
              <w:pStyle w:val="12"/>
            </w:pPr>
            <w:r>
              <w:t>11</w:t>
            </w:r>
          </w:p>
        </w:tc>
        <w:tc>
          <w:tcPr>
            <w:tcW w:w="850" w:type="dxa"/>
            <w:vAlign w:val="center"/>
          </w:tcPr>
          <w:p>
            <w:pPr>
              <w:pStyle w:val="12"/>
            </w:pPr>
            <w:r>
              <w:t>0.20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23.96</w:t>
            </w:r>
          </w:p>
        </w:tc>
        <w:tc>
          <w:tcPr>
            <w:tcW w:w="1134" w:type="dxa"/>
            <w:vAlign w:val="center"/>
          </w:tcPr>
          <w:p>
            <w:pPr>
              <w:pStyle w:val="13"/>
            </w:pPr>
            <w:r>
              <w:t>其他商业保险服务</w:t>
            </w:r>
          </w:p>
        </w:tc>
        <w:tc>
          <w:tcPr>
            <w:tcW w:w="1134" w:type="dxa"/>
            <w:vAlign w:val="center"/>
          </w:tcPr>
          <w:p>
            <w:pPr>
              <w:pStyle w:val="13"/>
            </w:pPr>
            <w:r>
              <w:t>C18040199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23.96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23.96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20</w:t>
            </w:r>
          </w:p>
        </w:tc>
        <w:tc>
          <w:tcPr>
            <w:tcW w:w="850" w:type="dxa"/>
            <w:vAlign w:val="center"/>
          </w:tcPr>
          <w:p>
            <w:pPr>
              <w:pStyle w:val="12"/>
            </w:pPr>
            <w:r>
              <w:t>0.05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下河镇村级组织运转经费</w:t>
            </w:r>
          </w:p>
        </w:tc>
        <w:tc>
          <w:tcPr>
            <w:tcW w:w="964" w:type="dxa"/>
            <w:vAlign w:val="center"/>
          </w:tcPr>
          <w:p>
            <w:pPr>
              <w:pStyle w:val="12"/>
            </w:pPr>
            <w:r>
              <w:t>300.00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300</w:t>
            </w:r>
          </w:p>
        </w:tc>
        <w:tc>
          <w:tcPr>
            <w:tcW w:w="850" w:type="dxa"/>
            <w:vAlign w:val="center"/>
          </w:tcPr>
          <w:p>
            <w:pPr>
              <w:pStyle w:val="12"/>
            </w:pPr>
            <w:r>
              <w:t>0.02</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下河镇秸秆禁烧（森林防火）经费</w:t>
            </w:r>
          </w:p>
        </w:tc>
        <w:tc>
          <w:tcPr>
            <w:tcW w:w="964" w:type="dxa"/>
            <w:vAlign w:val="center"/>
          </w:tcPr>
          <w:p>
            <w:pPr>
              <w:pStyle w:val="12"/>
            </w:pPr>
            <w:r>
              <w:t>2.00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下河镇综合管理专项经费</w:t>
            </w:r>
          </w:p>
        </w:tc>
        <w:tc>
          <w:tcPr>
            <w:tcW w:w="964" w:type="dxa"/>
            <w:vAlign w:val="center"/>
          </w:tcPr>
          <w:p>
            <w:pPr>
              <w:pStyle w:val="12"/>
            </w:pPr>
            <w:r>
              <w:t>8.50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曲阳县下河镇人民政府（含所属单位）上年末固定资产金额为</w:t>
      </w:r>
      <w:r>
        <w:rPr>
          <w:rFonts w:hint="eastAsia" w:eastAsia="方正仿宋_GBK" w:cs="Times New Roman"/>
          <w:b w:val="0"/>
          <w:color w:val="000000"/>
          <w:sz w:val="28"/>
          <w:lang w:val="en-US" w:eastAsia="zh-CN"/>
        </w:rPr>
        <w:t>240.94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983曲阳县下河镇人民政府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240.94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1683</w:t>
            </w:r>
          </w:p>
        </w:tc>
        <w:tc>
          <w:tcPr>
            <w:tcW w:w="2835" w:type="dxa"/>
            <w:vAlign w:val="center"/>
          </w:tcPr>
          <w:p>
            <w:pPr>
              <w:pStyle w:val="12"/>
              <w:rPr>
                <w:rFonts w:hint="default" w:eastAsia="方正书宋_GBK"/>
                <w:lang w:val="en-US" w:eastAsia="zh-CN"/>
              </w:rPr>
            </w:pPr>
            <w:r>
              <w:rPr>
                <w:rFonts w:hint="eastAsia"/>
                <w:lang w:val="en-US" w:eastAsia="zh-CN"/>
              </w:rPr>
              <w:t>143.56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1683</w:t>
            </w:r>
          </w:p>
        </w:tc>
        <w:tc>
          <w:tcPr>
            <w:tcW w:w="2835" w:type="dxa"/>
            <w:vAlign w:val="center"/>
          </w:tcPr>
          <w:p>
            <w:pPr>
              <w:pStyle w:val="12"/>
            </w:pPr>
            <w:r>
              <w:t>143.56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w:t>
            </w:r>
          </w:p>
        </w:tc>
        <w:tc>
          <w:tcPr>
            <w:tcW w:w="2835" w:type="dxa"/>
            <w:vAlign w:val="center"/>
          </w:tcPr>
          <w:p>
            <w:pPr>
              <w:pStyle w:val="12"/>
            </w:pPr>
            <w:r>
              <w:t>88.80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541456"/>
    <w:rsid w:val="0D614DE4"/>
    <w:rsid w:val="0DAC1C07"/>
    <w:rsid w:val="0E6B16FC"/>
    <w:rsid w:val="134C2AFD"/>
    <w:rsid w:val="15B65557"/>
    <w:rsid w:val="199920A0"/>
    <w:rsid w:val="25664C67"/>
    <w:rsid w:val="28C241D5"/>
    <w:rsid w:val="2C205AAF"/>
    <w:rsid w:val="2C2B1183"/>
    <w:rsid w:val="370447DC"/>
    <w:rsid w:val="39695A00"/>
    <w:rsid w:val="397F491C"/>
    <w:rsid w:val="3CAF1C04"/>
    <w:rsid w:val="3E734076"/>
    <w:rsid w:val="44F359E5"/>
    <w:rsid w:val="46D53230"/>
    <w:rsid w:val="48F01C70"/>
    <w:rsid w:val="4965569A"/>
    <w:rsid w:val="53564B83"/>
    <w:rsid w:val="547B1580"/>
    <w:rsid w:val="5AD248AF"/>
    <w:rsid w:val="5B845A36"/>
    <w:rsid w:val="5C227D1D"/>
    <w:rsid w:val="5CBA122E"/>
    <w:rsid w:val="5E160453"/>
    <w:rsid w:val="616323B7"/>
    <w:rsid w:val="63700FA5"/>
    <w:rsid w:val="645D225D"/>
    <w:rsid w:val="678F3CF5"/>
    <w:rsid w:val="68CF7FB3"/>
    <w:rsid w:val="6B3911F9"/>
    <w:rsid w:val="72255AD0"/>
    <w:rsid w:val="724E03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2025-02-05T10:04:00Z</dcterms:created>
  <dc:creator>Administrator</dc:creator>
  <cp:lastModifiedBy>6665</cp:lastModifiedBy>
  <dcterms:modified xsi:type="dcterms:W3CDTF">2025-02-24T09:05:01Z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