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sz w:val="44"/>
          <w:szCs w:val="44"/>
        </w:rPr>
      </w:pPr>
      <w:bookmarkStart w:id="4" w:name="_GoBack"/>
      <w:bookmarkEnd w:id="4"/>
      <w:r>
        <w:rPr>
          <w:rFonts w:hint="eastAsia" w:ascii="Times New Roman" w:hAnsi="Times New Roman" w:eastAsia="方正小标宋_GBK" w:cs="方正小标宋_GBK"/>
          <w:sz w:val="44"/>
          <w:szCs w:val="44"/>
        </w:rPr>
        <w:t>曲阳县公安局</w:t>
      </w:r>
      <w:r>
        <w:rPr>
          <w:rFonts w:ascii="Times New Roman" w:hAnsi="Times New Roman" w:eastAsia="方正小标宋_GBK" w:cs="Times New Roman"/>
          <w:sz w:val="44"/>
          <w:szCs w:val="44"/>
        </w:rPr>
        <w:t>2019</w:t>
      </w:r>
      <w:r>
        <w:rPr>
          <w:rFonts w:hint="eastAsia" w:ascii="Times New Roman" w:hAnsi="Times New Roman" w:eastAsia="方正小标宋_GBK" w:cs="方正小标宋_GBK"/>
          <w:sz w:val="44"/>
          <w:szCs w:val="44"/>
        </w:rPr>
        <w:t>年部门预算信息公开</w:t>
      </w:r>
    </w:p>
    <w:p>
      <w:pPr>
        <w:ind w:firstLine="640" w:firstLineChars="200"/>
        <w:rPr>
          <w:rFonts w:ascii="仿宋" w:hAnsi="仿宋" w:eastAsia="仿宋" w:cs="Times New Roman"/>
          <w:sz w:val="32"/>
          <w:szCs w:val="32"/>
        </w:rPr>
      </w:pPr>
      <w:r>
        <w:rPr>
          <w:rFonts w:hint="eastAsia" w:ascii="仿宋" w:hAnsi="仿宋" w:eastAsia="仿宋" w:cs="仿宋"/>
          <w:sz w:val="32"/>
          <w:szCs w:val="32"/>
        </w:rPr>
        <w:t>按照《</w:t>
      </w:r>
      <w:r>
        <w:rPr>
          <w:rFonts w:hint="eastAsia" w:ascii="仿宋" w:hAnsi="仿宋" w:eastAsia="仿宋" w:cs="仿宋"/>
          <w:sz w:val="32"/>
          <w:szCs w:val="32"/>
          <w:lang w:val="en-US" w:eastAsia="zh-CN"/>
        </w:rPr>
        <w:t>中华人民共和国</w:t>
      </w:r>
      <w:r>
        <w:rPr>
          <w:rFonts w:hint="eastAsia" w:ascii="仿宋" w:hAnsi="仿宋" w:eastAsia="仿宋" w:cs="仿宋"/>
          <w:sz w:val="32"/>
          <w:szCs w:val="32"/>
        </w:rPr>
        <w:t>预算法》、《地方预决算公开操作规程》和《河北省财政厅修订补充</w:t>
      </w:r>
      <w:r>
        <w:rPr>
          <w:rFonts w:ascii="仿宋" w:hAnsi="仿宋" w:eastAsia="仿宋" w:cs="仿宋"/>
          <w:sz w:val="32"/>
          <w:szCs w:val="32"/>
        </w:rPr>
        <w:t>&lt;</w:t>
      </w:r>
      <w:r>
        <w:rPr>
          <w:rFonts w:hint="eastAsia" w:ascii="仿宋" w:hAnsi="仿宋" w:eastAsia="仿宋" w:cs="仿宋"/>
          <w:sz w:val="32"/>
          <w:szCs w:val="32"/>
        </w:rPr>
        <w:t>河北省预决算公开操作规程实施细则</w:t>
      </w:r>
      <w:r>
        <w:rPr>
          <w:rFonts w:ascii="仿宋" w:hAnsi="仿宋" w:eastAsia="仿宋" w:cs="仿宋"/>
          <w:sz w:val="32"/>
          <w:szCs w:val="32"/>
        </w:rPr>
        <w:t>&gt;</w:t>
      </w:r>
      <w:r>
        <w:rPr>
          <w:rFonts w:hint="eastAsia" w:ascii="仿宋" w:hAnsi="仿宋" w:eastAsia="仿宋" w:cs="仿宋"/>
          <w:sz w:val="32"/>
          <w:szCs w:val="32"/>
        </w:rPr>
        <w:t>》（冀财预</w:t>
      </w:r>
      <w:r>
        <w:rPr>
          <w:rFonts w:ascii="仿宋" w:hAnsi="仿宋" w:eastAsia="仿宋" w:cs="仿宋"/>
          <w:sz w:val="32"/>
          <w:szCs w:val="32"/>
        </w:rPr>
        <w:t>[2017]82</w:t>
      </w:r>
      <w:r>
        <w:rPr>
          <w:rFonts w:hint="eastAsia" w:ascii="仿宋" w:hAnsi="仿宋" w:eastAsia="仿宋" w:cs="仿宋"/>
          <w:sz w:val="32"/>
          <w:szCs w:val="32"/>
        </w:rPr>
        <w:t>号）规定，现将曲阳县公安局</w:t>
      </w:r>
      <w:r>
        <w:rPr>
          <w:rFonts w:ascii="仿宋" w:hAnsi="仿宋" w:eastAsia="仿宋" w:cs="仿宋"/>
          <w:sz w:val="32"/>
          <w:szCs w:val="32"/>
        </w:rPr>
        <w:t>2019</w:t>
      </w:r>
      <w:r>
        <w:rPr>
          <w:rFonts w:hint="eastAsia" w:ascii="仿宋" w:hAnsi="仿宋" w:eastAsia="仿宋" w:cs="仿宋"/>
          <w:sz w:val="32"/>
          <w:szCs w:val="32"/>
        </w:rPr>
        <w:t>年部门预算公开如下：</w:t>
      </w:r>
    </w:p>
    <w:p>
      <w:pPr>
        <w:ind w:firstLine="640"/>
        <w:rPr>
          <w:rFonts w:ascii="黑体" w:hAnsi="黑体" w:eastAsia="黑体" w:cs="Times New Roman"/>
          <w:sz w:val="32"/>
          <w:szCs w:val="32"/>
        </w:rPr>
      </w:pPr>
      <w:r>
        <w:rPr>
          <w:rFonts w:hint="eastAsia" w:ascii="黑体" w:hAnsi="黑体" w:eastAsia="黑体" w:cs="黑体"/>
          <w:sz w:val="32"/>
          <w:szCs w:val="32"/>
        </w:rPr>
        <w:t>一、部门职责及机构设置情况</w:t>
      </w:r>
    </w:p>
    <w:p>
      <w:pPr>
        <w:spacing w:line="500" w:lineRule="exact"/>
        <w:ind w:firstLine="560"/>
        <w:rPr>
          <w:rFonts w:ascii="仿宋" w:hAnsi="仿宋" w:eastAsia="仿宋" w:cs="Times New Roman"/>
          <w:sz w:val="32"/>
          <w:szCs w:val="32"/>
        </w:rPr>
      </w:pPr>
      <w:r>
        <w:rPr>
          <w:rFonts w:hint="eastAsia" w:ascii="仿宋" w:hAnsi="仿宋" w:eastAsia="仿宋" w:cs="仿宋"/>
          <w:b/>
          <w:bCs/>
          <w:sz w:val="32"/>
          <w:szCs w:val="32"/>
        </w:rPr>
        <w:t>部门职责：</w:t>
      </w: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（一）贯彻执行国家、省、市有关公安工作的方针、政策，按照县委、县政府指示研究部署全县公安工作。</w:t>
      </w: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（二）掌握信息，分析、预测敌情和社会治安情况并制定对策</w:t>
      </w:r>
      <w:r>
        <w:rPr>
          <w:rFonts w:ascii="仿宋" w:hAnsi="仿宋" w:eastAsia="仿宋" w:cs="仿宋"/>
          <w:sz w:val="32"/>
          <w:szCs w:val="32"/>
        </w:rPr>
        <w:t>;</w:t>
      </w:r>
      <w:r>
        <w:rPr>
          <w:rFonts w:hint="eastAsia" w:ascii="仿宋" w:hAnsi="仿宋" w:eastAsia="仿宋" w:cs="仿宋"/>
          <w:sz w:val="32"/>
          <w:szCs w:val="32"/>
        </w:rPr>
        <w:t>协调处置重大案件、重大骚乱、重大治安事故；管理集会、游行、示威活动；依法进行人口管理、居民身份证管理、大型活动和公共场所的特种行业管理工作。</w:t>
      </w: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精准开展打击侵财犯罪。认真分析发案类别特点、作案时间、区域轨迹、犯罪分子作案后逃跑路线及作案交通工具等规律特点，充分利用电子围栏、</w:t>
      </w:r>
      <w:r>
        <w:rPr>
          <w:rFonts w:ascii="仿宋" w:hAnsi="仿宋" w:eastAsia="仿宋" w:cs="仿宋"/>
          <w:sz w:val="32"/>
          <w:szCs w:val="32"/>
        </w:rPr>
        <w:t>WIFI</w:t>
      </w:r>
      <w:r>
        <w:rPr>
          <w:rFonts w:hint="eastAsia" w:ascii="仿宋" w:hAnsi="仿宋" w:eastAsia="仿宋" w:cs="仿宋"/>
          <w:sz w:val="32"/>
          <w:szCs w:val="32"/>
        </w:rPr>
        <w:t>记录、基站、车辆轨迹特征等资源数据，充分发挥特情耳目作用，开展案件侦破工作。各派出所要分析发案规律特点，有针对性的开展治安防范工作，控制发案数量，挤压犯罪空间</w:t>
      </w:r>
    </w:p>
    <w:p>
      <w:pPr>
        <w:spacing w:line="500" w:lineRule="exact"/>
        <w:ind w:firstLine="560"/>
        <w:rPr>
          <w:rFonts w:ascii="仿宋" w:hAnsi="仿宋" w:eastAsia="仿宋" w:cs="Times New Roman"/>
          <w:sz w:val="32"/>
          <w:szCs w:val="32"/>
        </w:rPr>
      </w:pP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（三）侦破刑事案件和经济案件，处置涉外案件；依法实施技术侦察。提高电信诈骗案件发现和侦破能力</w:t>
      </w:r>
      <w:r>
        <w:rPr>
          <w:rFonts w:ascii="仿宋" w:hAnsi="仿宋" w:eastAsia="仿宋" w:cs="仿宋"/>
          <w:sz w:val="32"/>
          <w:szCs w:val="32"/>
        </w:rPr>
        <w:t>,</w:t>
      </w:r>
      <w:r>
        <w:rPr>
          <w:rFonts w:hint="eastAsia" w:ascii="仿宋" w:hAnsi="仿宋" w:eastAsia="仿宋" w:cs="仿宋"/>
          <w:sz w:val="32"/>
          <w:szCs w:val="32"/>
        </w:rPr>
        <w:t>持续保持大要案件侦办力度</w:t>
      </w:r>
      <w:r>
        <w:rPr>
          <w:rFonts w:ascii="仿宋" w:hAnsi="仿宋" w:eastAsia="仿宋" w:cs="仿宋"/>
          <w:sz w:val="32"/>
          <w:szCs w:val="32"/>
        </w:rPr>
        <w:t>,</w:t>
      </w:r>
      <w:r>
        <w:rPr>
          <w:rFonts w:hint="eastAsia" w:ascii="仿宋" w:hAnsi="仿宋" w:eastAsia="仿宋" w:cs="仿宋"/>
          <w:sz w:val="32"/>
          <w:szCs w:val="32"/>
        </w:rPr>
        <w:t>对新发大要案件要集中优势警力，全力开展破案攻坚，保持</w:t>
      </w:r>
      <w:r>
        <w:rPr>
          <w:rFonts w:ascii="仿宋" w:hAnsi="仿宋" w:eastAsia="仿宋" w:cs="仿宋"/>
          <w:sz w:val="32"/>
          <w:szCs w:val="32"/>
        </w:rPr>
        <w:t>95%</w:t>
      </w:r>
      <w:r>
        <w:rPr>
          <w:rFonts w:hint="eastAsia" w:ascii="仿宋" w:hAnsi="仿宋" w:eastAsia="仿宋" w:cs="仿宋"/>
          <w:sz w:val="32"/>
          <w:szCs w:val="32"/>
        </w:rPr>
        <w:t>以上的破案率。</w:t>
      </w:r>
    </w:p>
    <w:p>
      <w:pPr>
        <w:spacing w:line="500" w:lineRule="exact"/>
        <w:ind w:firstLine="560"/>
        <w:rPr>
          <w:rFonts w:ascii="仿宋" w:hAnsi="仿宋" w:eastAsia="仿宋" w:cs="Times New Roman"/>
          <w:sz w:val="32"/>
          <w:szCs w:val="32"/>
        </w:rPr>
      </w:pP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（四）切实掌握影响社会稳定、危害国内安全和社会治安的情况，分析、研究全县治安形势，做出科学决策。</w:t>
      </w: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深入开展扫黑除恶专项斗争</w:t>
      </w:r>
      <w:r>
        <w:rPr>
          <w:rFonts w:ascii="仿宋" w:hAnsi="仿宋" w:eastAsia="仿宋" w:cs="仿宋"/>
          <w:sz w:val="32"/>
          <w:szCs w:val="32"/>
        </w:rPr>
        <w:t>,</w:t>
      </w:r>
      <w:r>
        <w:rPr>
          <w:rFonts w:hint="eastAsia" w:ascii="仿宋" w:hAnsi="仿宋" w:eastAsia="仿宋" w:cs="仿宋"/>
          <w:sz w:val="32"/>
          <w:szCs w:val="32"/>
        </w:rPr>
        <w:t>严厉打击“村霸、宗族恶势力”，将威胁政治安定、把持基层政权、利用家族宗教势力横行乡里、煽动村民闹事、强揽工程、欺行霸市、操纵经营黄赌毒、非法高利放贷、插手民间纠纷等确定为打击重点。全年黑恶线索核查率达到</w:t>
      </w:r>
      <w:r>
        <w:rPr>
          <w:rFonts w:ascii="仿宋" w:hAnsi="仿宋" w:eastAsia="仿宋" w:cs="仿宋"/>
          <w:sz w:val="32"/>
          <w:szCs w:val="32"/>
        </w:rPr>
        <w:t>80%</w:t>
      </w:r>
      <w:r>
        <w:rPr>
          <w:rFonts w:hint="eastAsia" w:ascii="仿宋" w:hAnsi="仿宋" w:eastAsia="仿宋" w:cs="仿宋"/>
          <w:sz w:val="32"/>
          <w:szCs w:val="32"/>
        </w:rPr>
        <w:t>以上。</w:t>
      </w:r>
    </w:p>
    <w:p>
      <w:pPr>
        <w:spacing w:line="500" w:lineRule="exact"/>
        <w:ind w:firstLine="560"/>
        <w:rPr>
          <w:rFonts w:ascii="仿宋" w:hAnsi="仿宋" w:eastAsia="仿宋" w:cs="Times New Roman"/>
          <w:sz w:val="32"/>
          <w:szCs w:val="32"/>
        </w:rPr>
      </w:pP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（五）依法开展出境、入境和境（国）外人员在我县拘留居留、旅行的管理工作。</w:t>
      </w: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（六）指导、监督全县监所管理工作，负责看守所、拘留所的管理工作，加强监管系统民警安全防护建设，拘留所建成一级拘留所。</w:t>
      </w: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（七）指导、监督全县公安机关执法活动，承办公安行政案件的复议、应诉；审批劳教、少管案件和收容教育案件；受理查处控告、控诉行政案件。</w:t>
      </w: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（八）抓好窗口单位服务，摒弃不良工作作风。加强公安窗口单位（包括行政服务大厅）的服务监督。能为群众一次办清的，不让跑两次。对无故刁难群众、吃拿卡要的，坚决从严处理。</w:t>
      </w: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（九）保护正常宗教活动，掌握非法宗教势力及法轮功等邪教组织的违法犯罪活动，依法打击并研究制定对策。</w:t>
      </w: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（十）依法监督机关、团体、企事业单位保卫组织的建设。</w:t>
      </w: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（十一）负责全县公安系统的有线无线机要通信工作；负责主管全县公共信息网络的安全管理监察工作。</w:t>
      </w: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（十二）指导、监督全县公安机关维护道路交通安全、交通秩序以及对机动车辆、驾驶员的管理工作。</w:t>
      </w: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（十三）负责全县枪支弹药、危险物品的管理工作；指导、监督安全生产工作。</w:t>
      </w: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（十四）负责对恐怖活动的打击防范工作，掌握最新态势并提出相应对策。</w:t>
      </w: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（十五）规划和指导全县公安队伍建设以及公安民警的教育训练和思想政治工作。</w:t>
      </w: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（十六）制定全县公安机关装备、被装配备标准并负责管理工作；指导做好财务及经费等工作；搞好局机关后勤保障和日常的行政管理工作。</w:t>
      </w: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十七）领导全县武警消防和警卫部队的业务工作，组织实施防火、灭火工作，依法进行消防监督，处置火灾事故，积极抢救被困惑遇险人员，保护和疏散物资；警卫国家规定的特定人员、守卫重要场所和设施；搞好武警消防和警卫部队建设。</w:t>
      </w:r>
    </w:p>
    <w:p>
      <w:pPr>
        <w:spacing w:line="500" w:lineRule="exact"/>
        <w:ind w:firstLine="560"/>
        <w:rPr>
          <w:rFonts w:ascii="方正仿宋_GBK" w:eastAsia="方正仿宋_GBK" w:cs="Times New Roman"/>
          <w:sz w:val="28"/>
          <w:szCs w:val="28"/>
        </w:rPr>
      </w:pPr>
      <w:r>
        <w:rPr>
          <w:rFonts w:hint="eastAsia" w:ascii="仿宋" w:hAnsi="仿宋" w:eastAsia="仿宋" w:cs="仿宋"/>
          <w:sz w:val="32"/>
          <w:szCs w:val="32"/>
        </w:rPr>
        <w:t>（十八）承办县委、县政府和上级公安机关交办的其他事项</w:t>
      </w:r>
      <w:r>
        <w:rPr>
          <w:rFonts w:hint="eastAsia" w:ascii="方正仿宋_GBK" w:eastAsia="方正仿宋_GBK" w:cs="方正仿宋_GBK"/>
          <w:sz w:val="28"/>
          <w:szCs w:val="28"/>
        </w:rPr>
        <w:t>。</w:t>
      </w:r>
    </w:p>
    <w:p>
      <w:pPr>
        <w:ind w:firstLine="643" w:firstLineChars="200"/>
        <w:rPr>
          <w:rFonts w:ascii="仿宋" w:hAnsi="仿宋" w:eastAsia="仿宋" w:cs="Times New Roman"/>
          <w:b/>
          <w:bCs/>
          <w:sz w:val="32"/>
          <w:szCs w:val="32"/>
        </w:rPr>
      </w:pPr>
      <w:r>
        <w:rPr>
          <w:rFonts w:hint="eastAsia" w:ascii="仿宋" w:hAnsi="仿宋" w:eastAsia="仿宋" w:cs="仿宋"/>
          <w:b/>
          <w:bCs/>
          <w:sz w:val="32"/>
          <w:szCs w:val="32"/>
        </w:rPr>
        <w:t>机构设置：</w:t>
      </w:r>
    </w:p>
    <w:p>
      <w:pPr>
        <w:jc w:val="center"/>
        <w:outlineLvl w:val="0"/>
        <w:rPr>
          <w:rFonts w:ascii="Times New Roman" w:hAnsi="Times New Roman" w:eastAsia="方正小标宋_GBK" w:cs="Times New Roman"/>
          <w:sz w:val="32"/>
          <w:szCs w:val="32"/>
        </w:rPr>
      </w:pPr>
      <w:r>
        <w:rPr>
          <w:rFonts w:hint="eastAsia" w:ascii="Times New Roman" w:hAnsi="Times New Roman" w:eastAsia="方正小标宋_GBK" w:cs="方正小标宋_GBK"/>
          <w:sz w:val="32"/>
          <w:szCs w:val="32"/>
        </w:rPr>
        <w:t>部门机构设置情况</w:t>
      </w:r>
    </w:p>
    <w:tbl>
      <w:tblPr>
        <w:tblStyle w:val="6"/>
        <w:tblW w:w="97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单位名称</w:t>
            </w:r>
          </w:p>
        </w:tc>
        <w:tc>
          <w:tcPr>
            <w:tcW w:w="1134"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单位规格</w:t>
            </w:r>
          </w:p>
        </w:tc>
        <w:tc>
          <w:tcPr>
            <w:tcW w:w="2902"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rPr>
            </w:pPr>
          </w:p>
        </w:tc>
        <w:tc>
          <w:tcPr>
            <w:tcW w:w="1134" w:type="dxa"/>
            <w:vMerge w:val="continue"/>
            <w:vAlign w:val="center"/>
          </w:tcPr>
          <w:p>
            <w:pPr>
              <w:spacing w:line="300" w:lineRule="exact"/>
              <w:jc w:val="left"/>
              <w:outlineLvl w:val="0"/>
              <w:rPr>
                <w:rFonts w:ascii="Times New Roman" w:hAnsi="Times New Roman" w:cs="Times New Roman"/>
              </w:rPr>
            </w:pPr>
          </w:p>
        </w:tc>
        <w:tc>
          <w:tcPr>
            <w:tcW w:w="1276" w:type="dxa"/>
            <w:vMerge w:val="continue"/>
            <w:vAlign w:val="center"/>
          </w:tcPr>
          <w:p>
            <w:pPr>
              <w:spacing w:line="300" w:lineRule="exact"/>
              <w:jc w:val="left"/>
              <w:outlineLvl w:val="0"/>
              <w:rPr>
                <w:rFonts w:ascii="Times New Roman" w:hAnsi="Times New Roman" w:cs="Times New Roman"/>
              </w:rPr>
            </w:pPr>
          </w:p>
        </w:tc>
        <w:tc>
          <w:tcPr>
            <w:tcW w:w="2902" w:type="dxa"/>
            <w:vMerge w:val="continue"/>
            <w:vAlign w:val="center"/>
          </w:tcPr>
          <w:p>
            <w:pPr>
              <w:spacing w:line="300" w:lineRule="exact"/>
              <w:jc w:val="left"/>
              <w:outlineLvl w:val="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rPr>
            </w:pPr>
            <w:r>
              <w:rPr>
                <w:rFonts w:hint="eastAsia" w:ascii="方正书宋_GBK" w:eastAsia="方正书宋_GBK" w:cs="方正书宋_GBK"/>
              </w:rPr>
              <w:t>曲阳县公安局</w:t>
            </w:r>
          </w:p>
        </w:tc>
        <w:tc>
          <w:tcPr>
            <w:tcW w:w="1134" w:type="dxa"/>
            <w:vAlign w:val="center"/>
          </w:tcPr>
          <w:p>
            <w:pPr>
              <w:spacing w:line="300" w:lineRule="exact"/>
              <w:jc w:val="center"/>
              <w:rPr>
                <w:rFonts w:ascii="Times New Roman" w:hAnsi="Times New Roman" w:eastAsia="方正书宋_GBK" w:cs="Times New Roman"/>
              </w:rPr>
            </w:pPr>
            <w:r>
              <w:rPr>
                <w:rFonts w:hint="eastAsia" w:ascii="方正书宋_GBK" w:eastAsia="方正书宋_GBK" w:cs="方正书宋_GBK"/>
              </w:rPr>
              <w:t>行政</w:t>
            </w:r>
          </w:p>
        </w:tc>
        <w:tc>
          <w:tcPr>
            <w:tcW w:w="1276" w:type="dxa"/>
            <w:vAlign w:val="center"/>
          </w:tcPr>
          <w:p>
            <w:pPr>
              <w:spacing w:line="300" w:lineRule="exact"/>
              <w:jc w:val="center"/>
              <w:rPr>
                <w:rFonts w:ascii="Times New Roman" w:hAnsi="Times New Roman" w:eastAsia="方正书宋_GBK" w:cs="Times New Roman"/>
              </w:rPr>
            </w:pPr>
            <w:r>
              <w:rPr>
                <w:rFonts w:hint="eastAsia" w:ascii="方正书宋_GBK" w:eastAsia="方正书宋_GBK" w:cs="方正书宋_GBK"/>
              </w:rPr>
              <w:t>副处级</w:t>
            </w:r>
          </w:p>
        </w:tc>
        <w:tc>
          <w:tcPr>
            <w:tcW w:w="2902" w:type="dxa"/>
            <w:vAlign w:val="center"/>
          </w:tcPr>
          <w:p>
            <w:pPr>
              <w:spacing w:line="300" w:lineRule="exact"/>
              <w:jc w:val="center"/>
              <w:rPr>
                <w:rFonts w:ascii="Times New Roman" w:hAnsi="Times New Roman" w:eastAsia="方正书宋_GBK" w:cs="Times New Roman"/>
              </w:rPr>
            </w:pPr>
            <w:r>
              <w:rPr>
                <w:rFonts w:hint="eastAsia" w:ascii="方正书宋_GBK"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曲阳县公安局非银行</w:t>
            </w:r>
          </w:p>
        </w:tc>
        <w:tc>
          <w:tcPr>
            <w:tcW w:w="113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行政</w:t>
            </w:r>
          </w:p>
        </w:tc>
        <w:tc>
          <w:tcPr>
            <w:tcW w:w="1276"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副处级</w:t>
            </w:r>
          </w:p>
        </w:tc>
        <w:tc>
          <w:tcPr>
            <w:tcW w:w="2902"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财政拨款</w:t>
            </w:r>
          </w:p>
        </w:tc>
      </w:tr>
    </w:tbl>
    <w:p>
      <w:pPr>
        <w:rPr>
          <w:rFonts w:cs="Times New Roman"/>
        </w:rPr>
      </w:pPr>
    </w:p>
    <w:p>
      <w:pPr>
        <w:ind w:firstLine="640"/>
        <w:rPr>
          <w:rFonts w:ascii="黑体" w:hAnsi="黑体" w:eastAsia="黑体" w:cs="Times New Roman"/>
          <w:sz w:val="32"/>
          <w:szCs w:val="32"/>
        </w:rPr>
      </w:pPr>
      <w:r>
        <w:rPr>
          <w:rFonts w:hint="eastAsia" w:ascii="黑体" w:hAnsi="黑体" w:eastAsia="黑体" w:cs="黑体"/>
          <w:sz w:val="32"/>
          <w:szCs w:val="32"/>
        </w:rPr>
        <w:t>二、部门预算安排的总体情况</w:t>
      </w:r>
    </w:p>
    <w:p>
      <w:pPr>
        <w:ind w:firstLine="640"/>
        <w:rPr>
          <w:rFonts w:ascii="Times New Roman" w:hAnsi="Times New Roman" w:eastAsia="仿宋" w:cs="Times New Roman"/>
          <w:sz w:val="32"/>
          <w:szCs w:val="32"/>
        </w:rPr>
      </w:pPr>
      <w:r>
        <w:rPr>
          <w:rFonts w:hint="eastAsia" w:ascii="Times New Roman" w:hAnsi="Times New Roman" w:eastAsia="仿宋" w:cs="仿宋"/>
          <w:sz w:val="32"/>
          <w:szCs w:val="32"/>
        </w:rPr>
        <w:t>按照预算管理有关规定，目前我部门预算的编制实行综合预算制度，即全部收入和支出都反映在预算中。河北省曲阳县公安局及所属事业单位的收支包含在部门预算中。</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、收入说明</w:t>
      </w:r>
    </w:p>
    <w:p>
      <w:pPr>
        <w:ind w:firstLine="640"/>
        <w:rPr>
          <w:rFonts w:ascii="Times New Roman" w:hAnsi="Times New Roman" w:eastAsia="仿宋" w:cs="Times New Roman"/>
          <w:sz w:val="32"/>
          <w:szCs w:val="32"/>
        </w:rPr>
      </w:pPr>
      <w:r>
        <w:rPr>
          <w:rFonts w:hint="eastAsia" w:ascii="Times New Roman" w:hAnsi="Times New Roman" w:eastAsia="仿宋" w:cs="仿宋"/>
          <w:sz w:val="32"/>
          <w:szCs w:val="32"/>
        </w:rPr>
        <w:t>反应本部门当年全部收入。</w:t>
      </w:r>
      <w:r>
        <w:rPr>
          <w:rFonts w:ascii="Times New Roman" w:hAnsi="Times New Roman" w:eastAsia="仿宋" w:cs="Times New Roman"/>
          <w:sz w:val="32"/>
          <w:szCs w:val="32"/>
        </w:rPr>
        <w:t>2019</w:t>
      </w:r>
      <w:r>
        <w:rPr>
          <w:rFonts w:hint="eastAsia" w:ascii="Times New Roman" w:hAnsi="Times New Roman" w:eastAsia="仿宋" w:cs="仿宋"/>
          <w:sz w:val="32"/>
          <w:szCs w:val="32"/>
        </w:rPr>
        <w:t>年预算收入</w:t>
      </w:r>
      <w:r>
        <w:rPr>
          <w:rFonts w:ascii="仿宋" w:hAnsi="仿宋" w:eastAsia="仿宋" w:cs="仿宋"/>
          <w:b/>
          <w:bCs/>
          <w:sz w:val="32"/>
          <w:szCs w:val="32"/>
        </w:rPr>
        <w:t>6327.37</w:t>
      </w:r>
      <w:r>
        <w:rPr>
          <w:rFonts w:hint="eastAsia" w:ascii="Times New Roman" w:hAnsi="Times New Roman" w:eastAsia="仿宋" w:cs="仿宋"/>
          <w:sz w:val="32"/>
          <w:szCs w:val="32"/>
        </w:rPr>
        <w:t>万元，其中：一般公共预算收入</w:t>
      </w:r>
      <w:r>
        <w:rPr>
          <w:rFonts w:ascii="仿宋" w:hAnsi="仿宋" w:eastAsia="仿宋" w:cs="仿宋"/>
          <w:b/>
          <w:bCs/>
          <w:sz w:val="32"/>
          <w:szCs w:val="32"/>
        </w:rPr>
        <w:t>6327.37</w:t>
      </w:r>
      <w:r>
        <w:rPr>
          <w:rFonts w:hint="eastAsia" w:ascii="Times New Roman" w:hAnsi="Times New Roman" w:eastAsia="仿宋" w:cs="仿宋"/>
          <w:sz w:val="32"/>
          <w:szCs w:val="32"/>
        </w:rPr>
        <w:t>万元，基金预算收入</w:t>
      </w:r>
      <w:r>
        <w:rPr>
          <w:rFonts w:ascii="Times New Roman" w:hAnsi="Times New Roman" w:eastAsia="仿宋" w:cs="Times New Roman"/>
          <w:sz w:val="32"/>
          <w:szCs w:val="32"/>
        </w:rPr>
        <w:t>0</w:t>
      </w:r>
      <w:r>
        <w:rPr>
          <w:rFonts w:hint="eastAsia" w:ascii="Times New Roman" w:hAnsi="Times New Roman" w:eastAsia="仿宋" w:cs="仿宋"/>
          <w:sz w:val="32"/>
          <w:szCs w:val="32"/>
        </w:rPr>
        <w:t>万元，财政专户核拨收入</w:t>
      </w:r>
      <w:r>
        <w:rPr>
          <w:rFonts w:ascii="Times New Roman" w:hAnsi="Times New Roman" w:eastAsia="仿宋" w:cs="Times New Roman"/>
          <w:sz w:val="32"/>
          <w:szCs w:val="32"/>
        </w:rPr>
        <w:t>0</w:t>
      </w:r>
      <w:r>
        <w:rPr>
          <w:rFonts w:hint="eastAsia" w:ascii="Times New Roman" w:hAnsi="Times New Roman" w:eastAsia="仿宋" w:cs="仿宋"/>
          <w:sz w:val="32"/>
          <w:szCs w:val="32"/>
        </w:rPr>
        <w:t>万元，其他来源收入</w:t>
      </w:r>
      <w:r>
        <w:rPr>
          <w:rFonts w:ascii="Times New Roman" w:hAnsi="Times New Roman" w:eastAsia="仿宋" w:cs="Times New Roman"/>
          <w:sz w:val="32"/>
          <w:szCs w:val="32"/>
        </w:rPr>
        <w:t>0</w:t>
      </w:r>
      <w:r>
        <w:rPr>
          <w:rFonts w:hint="eastAsia" w:ascii="Times New Roman" w:hAnsi="Times New Roman" w:eastAsia="仿宋" w:cs="仿宋"/>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、支出说明</w:t>
      </w:r>
    </w:p>
    <w:p>
      <w:pPr>
        <w:ind w:firstLine="640"/>
        <w:rPr>
          <w:rFonts w:ascii="Times New Roman" w:hAnsi="Times New Roman" w:eastAsia="仿宋" w:cs="Times New Roman"/>
          <w:sz w:val="32"/>
          <w:szCs w:val="32"/>
        </w:rPr>
      </w:pPr>
      <w:r>
        <w:rPr>
          <w:rFonts w:hint="eastAsia" w:ascii="Times New Roman" w:hAnsi="Times New Roman" w:eastAsia="仿宋" w:cs="仿宋"/>
          <w:sz w:val="32"/>
          <w:szCs w:val="32"/>
        </w:rPr>
        <w:t>收支预算总表支出栏、基本支出表、项目支出表按经济分类和支出功能分类科目编制，反映河北省曲阳县公安局年度部门预算中支出预算的总体情况。</w:t>
      </w:r>
      <w:r>
        <w:rPr>
          <w:rFonts w:ascii="Times New Roman" w:hAnsi="Times New Roman" w:eastAsia="仿宋" w:cs="Times New Roman"/>
          <w:sz w:val="32"/>
          <w:szCs w:val="32"/>
        </w:rPr>
        <w:t>2019</w:t>
      </w:r>
      <w:r>
        <w:rPr>
          <w:rFonts w:hint="eastAsia" w:ascii="Times New Roman" w:hAnsi="Times New Roman" w:eastAsia="仿宋" w:cs="仿宋"/>
          <w:sz w:val="32"/>
          <w:szCs w:val="32"/>
        </w:rPr>
        <w:t>年部门支出预算为</w:t>
      </w:r>
      <w:r>
        <w:rPr>
          <w:rFonts w:ascii="仿宋" w:hAnsi="仿宋" w:eastAsia="仿宋" w:cs="仿宋"/>
          <w:b/>
          <w:bCs/>
          <w:sz w:val="32"/>
          <w:szCs w:val="32"/>
        </w:rPr>
        <w:t>6327.37</w:t>
      </w:r>
      <w:r>
        <w:rPr>
          <w:rFonts w:hint="eastAsia" w:ascii="Times New Roman" w:hAnsi="Times New Roman" w:eastAsia="仿宋" w:cs="仿宋"/>
          <w:sz w:val="32"/>
          <w:szCs w:val="32"/>
        </w:rPr>
        <w:t>万元，其中基本支出</w:t>
      </w:r>
      <w:r>
        <w:rPr>
          <w:rFonts w:ascii="Times New Roman" w:hAnsi="Times New Roman" w:eastAsia="仿宋" w:cs="Times New Roman"/>
          <w:sz w:val="32"/>
          <w:szCs w:val="32"/>
        </w:rPr>
        <w:t>2553.21</w:t>
      </w:r>
      <w:r>
        <w:rPr>
          <w:rFonts w:hint="eastAsia" w:ascii="Times New Roman" w:hAnsi="Times New Roman" w:eastAsia="仿宋" w:cs="仿宋"/>
          <w:sz w:val="32"/>
          <w:szCs w:val="32"/>
        </w:rPr>
        <w:t>万元，包括人员经费</w:t>
      </w:r>
      <w:r>
        <w:rPr>
          <w:rFonts w:ascii="Times New Roman" w:hAnsi="Times New Roman" w:eastAsia="仿宋" w:cs="Times New Roman"/>
          <w:sz w:val="32"/>
          <w:szCs w:val="32"/>
        </w:rPr>
        <w:t>2257.25</w:t>
      </w:r>
      <w:r>
        <w:rPr>
          <w:rFonts w:hint="eastAsia" w:ascii="Times New Roman" w:hAnsi="Times New Roman" w:eastAsia="仿宋" w:cs="仿宋"/>
          <w:sz w:val="32"/>
          <w:szCs w:val="32"/>
        </w:rPr>
        <w:t>万元和日常公用经费</w:t>
      </w:r>
      <w:r>
        <w:rPr>
          <w:rFonts w:ascii="Times New Roman" w:hAnsi="Times New Roman" w:eastAsia="仿宋" w:cs="Times New Roman"/>
          <w:sz w:val="32"/>
          <w:szCs w:val="32"/>
        </w:rPr>
        <w:t>295.96</w:t>
      </w:r>
      <w:r>
        <w:rPr>
          <w:rFonts w:hint="eastAsia" w:ascii="Times New Roman" w:hAnsi="Times New Roman" w:eastAsia="仿宋" w:cs="仿宋"/>
          <w:sz w:val="32"/>
          <w:szCs w:val="32"/>
        </w:rPr>
        <w:t>万元；项目支出</w:t>
      </w:r>
      <w:r>
        <w:rPr>
          <w:rFonts w:ascii="Times New Roman" w:hAnsi="Times New Roman" w:eastAsia="仿宋" w:cs="Times New Roman"/>
          <w:sz w:val="32"/>
          <w:szCs w:val="32"/>
        </w:rPr>
        <w:t>3774.16</w:t>
      </w:r>
      <w:r>
        <w:rPr>
          <w:rFonts w:hint="eastAsia" w:ascii="Times New Roman" w:hAnsi="Times New Roman" w:eastAsia="仿宋" w:cs="仿宋"/>
          <w:sz w:val="32"/>
          <w:szCs w:val="32"/>
        </w:rPr>
        <w:t>万元。</w:t>
      </w:r>
      <w:r>
        <w:rPr>
          <w:rFonts w:ascii="Times New Roman" w:hAnsi="Times New Roman" w:eastAsia="仿宋" w:cs="Times New Roman"/>
          <w:sz w:val="32"/>
          <w:szCs w:val="32"/>
        </w:rPr>
        <w:t xml:space="preserve">            </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、比上年增减情况</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2019</w:t>
      </w:r>
      <w:r>
        <w:rPr>
          <w:rFonts w:hint="eastAsia" w:ascii="Times New Roman" w:hAnsi="Times New Roman" w:eastAsia="仿宋" w:cs="仿宋"/>
          <w:sz w:val="32"/>
          <w:szCs w:val="32"/>
        </w:rPr>
        <w:t>年，部门预算收支安排</w:t>
      </w:r>
      <w:r>
        <w:rPr>
          <w:rFonts w:ascii="仿宋" w:hAnsi="仿宋" w:eastAsia="仿宋" w:cs="仿宋"/>
          <w:b/>
          <w:bCs/>
          <w:sz w:val="32"/>
          <w:szCs w:val="32"/>
        </w:rPr>
        <w:t>6327.37</w:t>
      </w:r>
      <w:r>
        <w:rPr>
          <w:rFonts w:hint="eastAsia" w:ascii="Times New Roman" w:hAnsi="Times New Roman" w:eastAsia="仿宋" w:cs="仿宋"/>
          <w:sz w:val="32"/>
          <w:szCs w:val="32"/>
        </w:rPr>
        <w:t>万元</w:t>
      </w:r>
      <w:r>
        <w:rPr>
          <w:rFonts w:hint="eastAsia" w:ascii="Times New Roman" w:hAnsi="Times New Roman" w:eastAsia="仿宋" w:cs="仿宋"/>
          <w:color w:val="FF0000"/>
          <w:sz w:val="32"/>
          <w:szCs w:val="32"/>
        </w:rPr>
        <w:t>，</w:t>
      </w:r>
      <w:r>
        <w:rPr>
          <w:rFonts w:hint="eastAsia" w:ascii="Times New Roman" w:hAnsi="Times New Roman" w:eastAsia="仿宋" w:cs="仿宋"/>
          <w:sz w:val="32"/>
          <w:szCs w:val="32"/>
        </w:rPr>
        <w:t>较</w:t>
      </w:r>
      <w:r>
        <w:rPr>
          <w:rFonts w:ascii="Times New Roman" w:hAnsi="Times New Roman" w:eastAsia="仿宋" w:cs="Times New Roman"/>
          <w:sz w:val="32"/>
          <w:szCs w:val="32"/>
        </w:rPr>
        <w:t>2018</w:t>
      </w:r>
      <w:r>
        <w:rPr>
          <w:rFonts w:hint="eastAsia" w:ascii="Times New Roman" w:hAnsi="Times New Roman" w:eastAsia="仿宋" w:cs="仿宋"/>
          <w:sz w:val="32"/>
          <w:szCs w:val="32"/>
        </w:rPr>
        <w:t>年增长</w:t>
      </w:r>
      <w:r>
        <w:rPr>
          <w:rFonts w:ascii="Times New Roman" w:hAnsi="Times New Roman" w:eastAsia="仿宋" w:cs="Times New Roman"/>
          <w:sz w:val="32"/>
          <w:szCs w:val="32"/>
        </w:rPr>
        <w:t>940.28</w:t>
      </w:r>
      <w:r>
        <w:rPr>
          <w:rFonts w:hint="eastAsia" w:ascii="Times New Roman" w:hAnsi="Times New Roman" w:eastAsia="仿宋" w:cs="仿宋"/>
          <w:sz w:val="32"/>
          <w:szCs w:val="32"/>
        </w:rPr>
        <w:t>万元，其中：基本支出减少</w:t>
      </w:r>
      <w:r>
        <w:rPr>
          <w:rFonts w:ascii="Times New Roman" w:hAnsi="Times New Roman" w:eastAsia="仿宋" w:cs="Times New Roman"/>
          <w:sz w:val="32"/>
          <w:szCs w:val="32"/>
        </w:rPr>
        <w:t>139.27</w:t>
      </w:r>
      <w:r>
        <w:rPr>
          <w:rFonts w:hint="eastAsia" w:ascii="Times New Roman" w:hAnsi="Times New Roman" w:eastAsia="仿宋" w:cs="仿宋"/>
          <w:sz w:val="32"/>
          <w:szCs w:val="32"/>
        </w:rPr>
        <w:t>万元，主要是退休</w:t>
      </w:r>
      <w:r>
        <w:rPr>
          <w:rFonts w:ascii="Times New Roman" w:hAnsi="Times New Roman" w:eastAsia="仿宋" w:cs="Times New Roman"/>
          <w:sz w:val="32"/>
          <w:szCs w:val="32"/>
        </w:rPr>
        <w:t>10</w:t>
      </w:r>
      <w:r>
        <w:rPr>
          <w:rFonts w:hint="eastAsia" w:ascii="Times New Roman" w:hAnsi="Times New Roman" w:eastAsia="仿宋" w:cs="仿宋"/>
          <w:sz w:val="32"/>
          <w:szCs w:val="32"/>
        </w:rPr>
        <w:t>人人员经费减少；项目支出增长</w:t>
      </w:r>
      <w:r>
        <w:rPr>
          <w:rFonts w:ascii="Times New Roman" w:hAnsi="Times New Roman" w:eastAsia="仿宋" w:cs="Times New Roman"/>
          <w:sz w:val="32"/>
          <w:szCs w:val="32"/>
        </w:rPr>
        <w:t>1079.55</w:t>
      </w:r>
      <w:r>
        <w:rPr>
          <w:rFonts w:hint="eastAsia" w:ascii="Times New Roman" w:hAnsi="Times New Roman" w:eastAsia="仿宋" w:cs="仿宋"/>
          <w:sz w:val="32"/>
          <w:szCs w:val="32"/>
        </w:rPr>
        <w:t>万元，主要是增加了武警曲阳中队</w:t>
      </w:r>
      <w:r>
        <w:rPr>
          <w:rFonts w:ascii="Times New Roman" w:hAnsi="Times New Roman" w:eastAsia="仿宋" w:cs="Times New Roman"/>
          <w:sz w:val="32"/>
          <w:szCs w:val="32"/>
        </w:rPr>
        <w:t>“</w:t>
      </w:r>
      <w:r>
        <w:rPr>
          <w:rFonts w:hint="eastAsia" w:ascii="Times New Roman" w:hAnsi="Times New Roman" w:eastAsia="仿宋" w:cs="仿宋"/>
          <w:sz w:val="32"/>
          <w:szCs w:val="32"/>
        </w:rPr>
        <w:t>智慧磐石</w:t>
      </w:r>
      <w:r>
        <w:rPr>
          <w:rFonts w:ascii="Times New Roman" w:hAnsi="Times New Roman" w:eastAsia="仿宋" w:cs="Times New Roman"/>
          <w:sz w:val="32"/>
          <w:szCs w:val="32"/>
        </w:rPr>
        <w:t>”</w:t>
      </w:r>
      <w:r>
        <w:rPr>
          <w:rFonts w:hint="eastAsia" w:ascii="Times New Roman" w:hAnsi="Times New Roman" w:eastAsia="仿宋" w:cs="仿宋"/>
          <w:sz w:val="32"/>
          <w:szCs w:val="32"/>
        </w:rPr>
        <w:t>工程，曲阳县司法局、气象局、消防大队、恒州派出所、刑警大队</w:t>
      </w:r>
      <w:r>
        <w:rPr>
          <w:rFonts w:hint="eastAsia" w:ascii="Times New Roman" w:hAnsi="Times New Roman" w:eastAsia="仿宋" w:cs="仿宋"/>
          <w:sz w:val="32"/>
          <w:szCs w:val="32"/>
          <w:lang w:eastAsia="zh-CN"/>
        </w:rPr>
        <w:t>及其</w:t>
      </w:r>
      <w:r>
        <w:rPr>
          <w:rFonts w:hint="eastAsia" w:ascii="Times New Roman" w:hAnsi="Times New Roman" w:eastAsia="仿宋" w:cs="仿宋"/>
          <w:sz w:val="32"/>
          <w:szCs w:val="32"/>
        </w:rPr>
        <w:t>附属各中队业务用房建设项目经费。</w:t>
      </w: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黑体"/>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2019</w:t>
      </w:r>
      <w:r>
        <w:rPr>
          <w:rFonts w:hint="eastAsia" w:ascii="Times New Roman" w:hAnsi="Times New Roman" w:eastAsia="仿宋" w:cs="仿宋"/>
          <w:sz w:val="32"/>
          <w:szCs w:val="32"/>
        </w:rPr>
        <w:t>年，我部门机关运行经费共计安排</w:t>
      </w:r>
      <w:r>
        <w:rPr>
          <w:rFonts w:ascii="Times New Roman" w:hAnsi="Times New Roman" w:eastAsia="仿宋" w:cs="Times New Roman"/>
          <w:sz w:val="32"/>
          <w:szCs w:val="32"/>
        </w:rPr>
        <w:t>295.96</w:t>
      </w:r>
      <w:r>
        <w:rPr>
          <w:rFonts w:hint="eastAsia" w:ascii="Times New Roman" w:hAnsi="Times New Roman" w:eastAsia="仿宋" w:cs="仿宋"/>
          <w:sz w:val="32"/>
          <w:szCs w:val="32"/>
        </w:rPr>
        <w:t>万元，主要用于保证机关正常运转的办公及电费、邮电费、差旅费、会议费、福利费、车补及、办公用房取暖费、工会会费、公务车运行维护费等支出。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spacing w:line="520" w:lineRule="exact"/>
        <w:ind w:firstLine="800" w:firstLineChars="250"/>
        <w:jc w:val="left"/>
        <w:rPr>
          <w:rFonts w:ascii="Times New Roman" w:hAnsi="Times New Roman" w:eastAsia="仿宋" w:cs="Times New Roman"/>
          <w:sz w:val="32"/>
          <w:szCs w:val="32"/>
        </w:rPr>
      </w:pPr>
      <w:r>
        <w:rPr>
          <w:rFonts w:ascii="Times New Roman" w:hAnsi="Times New Roman" w:eastAsia="仿宋" w:cs="Times New Roman"/>
          <w:sz w:val="32"/>
          <w:szCs w:val="32"/>
        </w:rPr>
        <w:t>2019</w:t>
      </w:r>
      <w:r>
        <w:rPr>
          <w:rFonts w:hint="eastAsia" w:ascii="Times New Roman" w:hAnsi="Times New Roman" w:eastAsia="仿宋" w:cs="仿宋"/>
          <w:sz w:val="32"/>
          <w:szCs w:val="32"/>
        </w:rPr>
        <w:t>年，曲阳县公安局财政拨款“三公”经费预算安排</w:t>
      </w:r>
      <w:r>
        <w:rPr>
          <w:rFonts w:ascii="Times New Roman" w:hAnsi="Times New Roman" w:eastAsia="仿宋" w:cs="Times New Roman"/>
          <w:sz w:val="32"/>
          <w:szCs w:val="32"/>
        </w:rPr>
        <w:t>128.2</w:t>
      </w:r>
      <w:r>
        <w:rPr>
          <w:rFonts w:hint="eastAsia" w:ascii="Times New Roman" w:hAnsi="Times New Roman" w:eastAsia="仿宋" w:cs="仿宋"/>
          <w:sz w:val="32"/>
          <w:szCs w:val="32"/>
        </w:rPr>
        <w:t>万元，其中：因公出国（境）费</w:t>
      </w:r>
      <w:r>
        <w:rPr>
          <w:rFonts w:ascii="Times New Roman" w:hAnsi="Times New Roman" w:eastAsia="仿宋" w:cs="Times New Roman"/>
          <w:sz w:val="32"/>
          <w:szCs w:val="32"/>
        </w:rPr>
        <w:t>0</w:t>
      </w:r>
      <w:r>
        <w:rPr>
          <w:rFonts w:hint="eastAsia" w:ascii="Times New Roman" w:hAnsi="Times New Roman" w:eastAsia="仿宋" w:cs="仿宋"/>
          <w:sz w:val="32"/>
          <w:szCs w:val="32"/>
        </w:rPr>
        <w:t>万元；公务用车购置及运维费</w:t>
      </w:r>
      <w:r>
        <w:rPr>
          <w:rFonts w:ascii="Times New Roman" w:hAnsi="Times New Roman" w:eastAsia="仿宋" w:cs="Times New Roman"/>
          <w:sz w:val="32"/>
          <w:szCs w:val="32"/>
        </w:rPr>
        <w:t>128.2</w:t>
      </w:r>
      <w:r>
        <w:rPr>
          <w:rFonts w:hint="eastAsia" w:ascii="Times New Roman" w:hAnsi="Times New Roman" w:eastAsia="仿宋" w:cs="仿宋"/>
          <w:sz w:val="32"/>
          <w:szCs w:val="32"/>
        </w:rPr>
        <w:t>万元（其中：公务用车运行维护费</w:t>
      </w:r>
      <w:r>
        <w:rPr>
          <w:rFonts w:ascii="Times New Roman" w:hAnsi="Times New Roman" w:eastAsia="仿宋" w:cs="Times New Roman"/>
          <w:sz w:val="32"/>
          <w:szCs w:val="32"/>
        </w:rPr>
        <w:t>128.2</w:t>
      </w:r>
      <w:r>
        <w:rPr>
          <w:rFonts w:hint="eastAsia" w:ascii="Times New Roman" w:hAnsi="Times New Roman" w:eastAsia="仿宋" w:cs="仿宋"/>
          <w:sz w:val="32"/>
          <w:szCs w:val="32"/>
        </w:rPr>
        <w:t>万元，公务用车购置费</w:t>
      </w:r>
      <w:r>
        <w:rPr>
          <w:rFonts w:ascii="Times New Roman" w:hAnsi="Times New Roman" w:eastAsia="仿宋" w:cs="Times New Roman"/>
          <w:sz w:val="32"/>
          <w:szCs w:val="32"/>
        </w:rPr>
        <w:t>0</w:t>
      </w:r>
      <w:r>
        <w:rPr>
          <w:rFonts w:hint="eastAsia" w:ascii="Times New Roman" w:hAnsi="Times New Roman" w:eastAsia="仿宋" w:cs="仿宋"/>
          <w:sz w:val="32"/>
          <w:szCs w:val="32"/>
        </w:rPr>
        <w:t>万元</w:t>
      </w:r>
      <w:r>
        <w:rPr>
          <w:rFonts w:ascii="Times New Roman" w:hAnsi="Times New Roman" w:eastAsia="仿宋" w:cs="Times New Roman"/>
          <w:sz w:val="32"/>
          <w:szCs w:val="32"/>
        </w:rPr>
        <w:t>)</w:t>
      </w:r>
      <w:r>
        <w:rPr>
          <w:rFonts w:hint="eastAsia" w:ascii="Times New Roman" w:hAnsi="Times New Roman" w:eastAsia="仿宋" w:cs="仿宋"/>
          <w:sz w:val="32"/>
          <w:szCs w:val="32"/>
        </w:rPr>
        <w:t>；公务接待费</w:t>
      </w:r>
      <w:r>
        <w:rPr>
          <w:rFonts w:ascii="Times New Roman" w:hAnsi="Times New Roman" w:eastAsia="仿宋" w:cs="Times New Roman"/>
          <w:sz w:val="32"/>
          <w:szCs w:val="32"/>
        </w:rPr>
        <w:t>0</w:t>
      </w:r>
      <w:r>
        <w:rPr>
          <w:rFonts w:hint="eastAsia" w:ascii="Times New Roman" w:hAnsi="Times New Roman" w:eastAsia="仿宋" w:cs="仿宋"/>
          <w:sz w:val="32"/>
          <w:szCs w:val="32"/>
        </w:rPr>
        <w:t>万元。“三公”经费与上年持平，无增减变化。</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五、绩效预算信息</w:t>
      </w:r>
    </w:p>
    <w:p>
      <w:pPr>
        <w:autoSpaceDE w:val="0"/>
        <w:autoSpaceDN w:val="0"/>
        <w:adjustRightInd w:val="0"/>
        <w:ind w:left="198" w:firstLine="643" w:firstLineChars="200"/>
        <w:jc w:val="left"/>
        <w:rPr>
          <w:rFonts w:ascii="Times New Roman" w:hAnsi="Times New Roman" w:eastAsia="仿宋" w:cs="Times New Roman"/>
          <w:b/>
          <w:bCs/>
          <w:sz w:val="32"/>
          <w:szCs w:val="32"/>
        </w:rPr>
      </w:pPr>
      <w:bookmarkStart w:id="0" w:name="_Toc471398463"/>
      <w:r>
        <w:rPr>
          <w:rFonts w:hint="eastAsia" w:ascii="Times New Roman" w:hAnsi="Times New Roman" w:eastAsia="仿宋" w:cs="仿宋"/>
          <w:b/>
          <w:bCs/>
          <w:sz w:val="32"/>
          <w:szCs w:val="32"/>
        </w:rPr>
        <w:t>总体绩效目标：</w:t>
      </w: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以落实</w:t>
      </w:r>
      <w:r>
        <w:rPr>
          <w:rFonts w:hint="eastAsia" w:ascii="仿宋" w:hAnsi="仿宋" w:eastAsia="仿宋" w:cs="仿宋"/>
          <w:sz w:val="32"/>
          <w:szCs w:val="32"/>
          <w:lang w:eastAsia="zh-CN"/>
        </w:rPr>
        <w:t>党的</w:t>
      </w:r>
      <w:r>
        <w:rPr>
          <w:rFonts w:hint="eastAsia" w:ascii="仿宋" w:hAnsi="仿宋" w:eastAsia="仿宋" w:cs="仿宋"/>
          <w:sz w:val="32"/>
          <w:szCs w:val="32"/>
        </w:rPr>
        <w:t>十九</w:t>
      </w:r>
      <w:r>
        <w:rPr>
          <w:rFonts w:hint="eastAsia" w:ascii="仿宋" w:hAnsi="仿宋" w:eastAsia="仿宋" w:cs="仿宋"/>
          <w:sz w:val="32"/>
          <w:szCs w:val="32"/>
          <w:lang w:eastAsia="zh-CN"/>
        </w:rPr>
        <w:t>大精神</w:t>
      </w:r>
      <w:r>
        <w:rPr>
          <w:rFonts w:hint="eastAsia" w:ascii="仿宋" w:hAnsi="仿宋" w:eastAsia="仿宋" w:cs="仿宋"/>
          <w:sz w:val="32"/>
          <w:szCs w:val="32"/>
        </w:rPr>
        <w:t>为总牵领，以绩效考核为抓手，以“政治建警、素质强警、严打立警、文化育警、考核管警、从优待警、效率练警”为主要措施，强化信息化建设及其实战化应用，努力开创新时代公安各项工作新局面。</w:t>
      </w: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精准开展打击侵财犯罪。认真分析发案类别特点、作案时间、区域轨迹、犯罪分子作案后逃跑路线及作案交通工具等规律特点，充分利用电子围栏、</w:t>
      </w:r>
      <w:r>
        <w:rPr>
          <w:rFonts w:ascii="仿宋" w:hAnsi="仿宋" w:eastAsia="仿宋" w:cs="仿宋"/>
          <w:sz w:val="32"/>
          <w:szCs w:val="32"/>
        </w:rPr>
        <w:t>WIFI</w:t>
      </w:r>
      <w:r>
        <w:rPr>
          <w:rFonts w:hint="eastAsia" w:ascii="仿宋" w:hAnsi="仿宋" w:eastAsia="仿宋" w:cs="仿宋"/>
          <w:sz w:val="32"/>
          <w:szCs w:val="32"/>
        </w:rPr>
        <w:t>记录、基站、车辆轨迹特征等资源数据，充分发挥特情耳目作用，开展案件侦破工作。各派出所要分析发案规律特点，有针对性的开展治安防范工作，控制发案数量，挤压犯罪空间</w:t>
      </w: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深入开展扫黑除恶专项斗争</w:t>
      </w:r>
      <w:r>
        <w:rPr>
          <w:rFonts w:ascii="仿宋" w:hAnsi="仿宋" w:eastAsia="仿宋" w:cs="仿宋"/>
          <w:sz w:val="32"/>
          <w:szCs w:val="32"/>
        </w:rPr>
        <w:t>,</w:t>
      </w:r>
      <w:r>
        <w:rPr>
          <w:rFonts w:hint="eastAsia" w:ascii="仿宋" w:hAnsi="仿宋" w:eastAsia="仿宋" w:cs="仿宋"/>
          <w:sz w:val="32"/>
          <w:szCs w:val="32"/>
        </w:rPr>
        <w:t>严厉打击“村霸、宗族恶势力”，将威胁政治安定、把持基层政权、利用家族宗教势力横行乡里、煽动村民闹事、强揽工程、欺行霸市、操纵经营黄赌毒、非法高利放贷、插手民间纠纷等确定为打击重点。全年黑恶线索核查率达到</w:t>
      </w:r>
      <w:r>
        <w:rPr>
          <w:rFonts w:ascii="仿宋" w:hAnsi="仿宋" w:eastAsia="仿宋" w:cs="仿宋"/>
          <w:sz w:val="32"/>
          <w:szCs w:val="32"/>
        </w:rPr>
        <w:t>80%</w:t>
      </w:r>
      <w:r>
        <w:rPr>
          <w:rFonts w:hint="eastAsia" w:ascii="仿宋" w:hAnsi="仿宋" w:eastAsia="仿宋" w:cs="仿宋"/>
          <w:sz w:val="32"/>
          <w:szCs w:val="32"/>
        </w:rPr>
        <w:t>以上。</w:t>
      </w: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力争使刑事、经济、治安案件的发案率降低</w:t>
      </w:r>
      <w:r>
        <w:rPr>
          <w:rFonts w:ascii="仿宋" w:hAnsi="仿宋" w:eastAsia="仿宋" w:cs="仿宋"/>
          <w:sz w:val="32"/>
          <w:szCs w:val="32"/>
        </w:rPr>
        <w:t>30%</w:t>
      </w:r>
      <w:r>
        <w:rPr>
          <w:rFonts w:hint="eastAsia" w:ascii="仿宋" w:hAnsi="仿宋" w:eastAsia="仿宋" w:cs="仿宋"/>
          <w:sz w:val="32"/>
          <w:szCs w:val="32"/>
        </w:rPr>
        <w:t>，案件破案率达到</w:t>
      </w:r>
      <w:r>
        <w:rPr>
          <w:rFonts w:ascii="仿宋" w:hAnsi="仿宋" w:eastAsia="仿宋" w:cs="仿宋"/>
          <w:sz w:val="32"/>
          <w:szCs w:val="32"/>
        </w:rPr>
        <w:t>90%</w:t>
      </w:r>
      <w:r>
        <w:rPr>
          <w:rFonts w:hint="eastAsia" w:ascii="仿宋" w:hAnsi="仿宋" w:eastAsia="仿宋" w:cs="仿宋"/>
          <w:sz w:val="32"/>
          <w:szCs w:val="32"/>
        </w:rPr>
        <w:t>以上，居民身份证持证率到达</w:t>
      </w:r>
      <w:r>
        <w:rPr>
          <w:rFonts w:ascii="仿宋" w:hAnsi="仿宋" w:eastAsia="仿宋" w:cs="仿宋"/>
          <w:sz w:val="32"/>
          <w:szCs w:val="32"/>
        </w:rPr>
        <w:t>95%</w:t>
      </w:r>
      <w:r>
        <w:rPr>
          <w:rFonts w:hint="eastAsia" w:ascii="仿宋" w:hAnsi="仿宋" w:eastAsia="仿宋" w:cs="仿宋"/>
          <w:sz w:val="32"/>
          <w:szCs w:val="32"/>
        </w:rPr>
        <w:t>以上，居民上访率降低</w:t>
      </w:r>
      <w:r>
        <w:rPr>
          <w:rFonts w:ascii="仿宋" w:hAnsi="仿宋" w:eastAsia="仿宋" w:cs="仿宋"/>
          <w:sz w:val="32"/>
          <w:szCs w:val="32"/>
        </w:rPr>
        <w:t>42%</w:t>
      </w:r>
      <w:r>
        <w:rPr>
          <w:rFonts w:hint="eastAsia" w:ascii="仿宋" w:hAnsi="仿宋" w:eastAsia="仿宋" w:cs="仿宋"/>
          <w:sz w:val="32"/>
          <w:szCs w:val="32"/>
        </w:rPr>
        <w:t>，使全县治安更加稳定。</w:t>
      </w:r>
    </w:p>
    <w:p>
      <w:pPr>
        <w:spacing w:line="500" w:lineRule="exact"/>
        <w:ind w:firstLine="560"/>
        <w:rPr>
          <w:rFonts w:ascii="仿宋" w:hAnsi="仿宋" w:eastAsia="仿宋" w:cs="Times New Roman"/>
          <w:sz w:val="28"/>
          <w:szCs w:val="28"/>
        </w:rPr>
      </w:pPr>
      <w:r>
        <w:rPr>
          <w:rFonts w:hint="eastAsia" w:ascii="仿宋" w:hAnsi="仿宋" w:eastAsia="仿宋" w:cs="仿宋"/>
          <w:kern w:val="0"/>
          <w:sz w:val="32"/>
          <w:szCs w:val="32"/>
        </w:rPr>
        <w:t>保障看监管场所正常工作和对在押人员的规范化管理有效地稳定了监所秩序，保证了监所安全，维护了社会稳定和治安秩序。</w:t>
      </w:r>
    </w:p>
    <w:p>
      <w:pPr>
        <w:autoSpaceDE w:val="0"/>
        <w:autoSpaceDN w:val="0"/>
        <w:adjustRightInd w:val="0"/>
        <w:ind w:left="198" w:firstLine="640" w:firstLineChars="200"/>
        <w:jc w:val="left"/>
        <w:rPr>
          <w:rFonts w:ascii="Times New Roman" w:hAnsi="Times New Roman" w:eastAsia="仿宋" w:cs="Times New Roman"/>
          <w:sz w:val="32"/>
          <w:szCs w:val="32"/>
        </w:rPr>
      </w:pPr>
    </w:p>
    <w:p>
      <w:pPr>
        <w:autoSpaceDE w:val="0"/>
        <w:autoSpaceDN w:val="0"/>
        <w:adjustRightInd w:val="0"/>
        <w:ind w:left="198" w:firstLine="643" w:firstLineChars="200"/>
        <w:jc w:val="left"/>
        <w:rPr>
          <w:rFonts w:ascii="Times New Roman" w:hAnsi="Times New Roman" w:eastAsia="仿宋" w:cs="Times New Roman"/>
          <w:b/>
          <w:bCs/>
          <w:sz w:val="32"/>
          <w:szCs w:val="32"/>
        </w:rPr>
      </w:pPr>
      <w:r>
        <w:rPr>
          <w:rFonts w:hint="eastAsia" w:ascii="Times New Roman" w:hAnsi="Times New Roman" w:eastAsia="仿宋" w:cs="仿宋"/>
          <w:b/>
          <w:bCs/>
          <w:sz w:val="32"/>
          <w:szCs w:val="32"/>
        </w:rPr>
        <w:t>职责分类绩效目标：</w:t>
      </w: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为公安机关的工作提供强有力的经济保障，全面维护全县人民的安全，有效维护全县社会稳定，严格打击犯罪，使发案率控制在最低。加强案件的侦破工作，使侦破率达再提高</w:t>
      </w:r>
      <w:r>
        <w:rPr>
          <w:rFonts w:ascii="仿宋" w:hAnsi="仿宋" w:eastAsia="仿宋" w:cs="仿宋"/>
          <w:sz w:val="32"/>
          <w:szCs w:val="32"/>
        </w:rPr>
        <w:t>12</w:t>
      </w:r>
      <w:r>
        <w:rPr>
          <w:rFonts w:hint="eastAsia" w:ascii="仿宋" w:hAnsi="仿宋" w:eastAsia="仿宋" w:cs="仿宋"/>
          <w:sz w:val="32"/>
          <w:szCs w:val="32"/>
        </w:rPr>
        <w:t>个百分点，进一步促进公安机关职能作用的发挥，保证公安机关严格公正文明执法，维护人民群众切身利益，为构建和谐曲阳提供物质基础。有效防止伪造、变造身份证，维护社会稳定。解决在押人员的用水、取暖、通信、交通工具等问题。保障看监管场所正常工作和对在押人员的规范化管理有效地稳定了监所秩序，保证了监所安全，维护了社会稳定和治安秩序。</w:t>
      </w: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一、维护国家安全</w:t>
      </w:r>
    </w:p>
    <w:p>
      <w:pPr>
        <w:spacing w:line="500" w:lineRule="exact"/>
        <w:ind w:firstLine="56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、国内安全保卫</w:t>
      </w:r>
    </w:p>
    <w:p>
      <w:pPr>
        <w:spacing w:line="500" w:lineRule="exact"/>
        <w:ind w:firstLine="560"/>
        <w:rPr>
          <w:rFonts w:ascii="仿宋" w:hAnsi="仿宋" w:eastAsia="仿宋" w:cs="Times New Roman"/>
          <w:sz w:val="32"/>
          <w:szCs w:val="32"/>
        </w:rPr>
      </w:pPr>
      <w:r>
        <w:rPr>
          <w:rFonts w:ascii="仿宋" w:hAnsi="仿宋" w:eastAsia="仿宋" w:cs="仿宋"/>
          <w:sz w:val="32"/>
          <w:szCs w:val="32"/>
        </w:rPr>
        <w:t xml:space="preserve">   </w:t>
      </w:r>
      <w:r>
        <w:rPr>
          <w:rFonts w:hint="eastAsia" w:ascii="仿宋" w:hAnsi="仿宋" w:eastAsia="仿宋" w:cs="仿宋"/>
          <w:sz w:val="32"/>
          <w:szCs w:val="32"/>
        </w:rPr>
        <w:t>主要包括信息搜集，基础调查，阵地控制，重点人管控，绩效目标为：提高情报信息质量，做好基础信息工作，维护社会政治。具体绩效指标是增加情报信息数量，提高有价值信息的采集量，情报信息数量增长率达到</w:t>
      </w:r>
      <w:r>
        <w:rPr>
          <w:rFonts w:ascii="仿宋" w:hAnsi="仿宋" w:eastAsia="仿宋" w:cs="仿宋"/>
          <w:sz w:val="32"/>
          <w:szCs w:val="32"/>
        </w:rPr>
        <w:t>80%</w:t>
      </w:r>
      <w:r>
        <w:rPr>
          <w:rFonts w:hint="eastAsia" w:ascii="仿宋" w:hAnsi="仿宋" w:eastAsia="仿宋" w:cs="仿宋"/>
          <w:sz w:val="32"/>
          <w:szCs w:val="32"/>
        </w:rPr>
        <w:t>以上。</w:t>
      </w:r>
    </w:p>
    <w:p>
      <w:pPr>
        <w:spacing w:line="500" w:lineRule="exact"/>
        <w:ind w:firstLine="56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、网络安全活动</w:t>
      </w: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上网场所安全技术措施和上网实名制有效落实，属地网站违法有害信息能够及时发现和处置；预警涉稳涉恐情报信息，破获网上维稳专案，全县重要信息系统和政府网站等级保护工作得有效落实，网络与信息安全事件得到有效控制。</w:t>
      </w: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二、打击防范违法犯罪</w:t>
      </w: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各类刑事案件、经济犯罪案件、毒品犯罪案件、网络犯罪案件的侦查工作，指导、办理食品药品安全、环境安全保卫工作。降低案件发案率，提高案件侦破率。</w:t>
      </w:r>
    </w:p>
    <w:p>
      <w:pPr>
        <w:spacing w:line="500" w:lineRule="exact"/>
        <w:ind w:firstLine="56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、大要案侦查活动</w:t>
      </w: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协调暴力犯罪案件、文物走私案件、多发性侵财案件和其他刑事案件的侦破。提高重特大案件组织、指挥力度，提高破案率，破案率达到</w:t>
      </w:r>
      <w:r>
        <w:rPr>
          <w:rFonts w:ascii="仿宋" w:hAnsi="仿宋" w:eastAsia="仿宋" w:cs="仿宋"/>
          <w:sz w:val="32"/>
          <w:szCs w:val="32"/>
        </w:rPr>
        <w:t>50%</w:t>
      </w:r>
      <w:r>
        <w:rPr>
          <w:rFonts w:hint="eastAsia" w:ascii="仿宋" w:hAnsi="仿宋" w:eastAsia="仿宋" w:cs="仿宋"/>
          <w:sz w:val="32"/>
          <w:szCs w:val="32"/>
        </w:rPr>
        <w:t>以上。</w:t>
      </w:r>
    </w:p>
    <w:p>
      <w:pPr>
        <w:spacing w:line="500" w:lineRule="exact"/>
        <w:ind w:firstLine="560"/>
        <w:rPr>
          <w:rFonts w:ascii="仿宋" w:hAnsi="仿宋" w:eastAsia="仿宋" w:cs="Times New Roman"/>
          <w:sz w:val="32"/>
          <w:szCs w:val="32"/>
        </w:rPr>
      </w:pPr>
    </w:p>
    <w:p>
      <w:pPr>
        <w:spacing w:line="500" w:lineRule="exact"/>
        <w:ind w:firstLine="56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、有组织犯罪侦查</w:t>
      </w:r>
    </w:p>
    <w:p>
      <w:pPr>
        <w:spacing w:line="500" w:lineRule="exact"/>
        <w:ind w:firstLine="560"/>
        <w:rPr>
          <w:rFonts w:ascii="仿宋" w:hAnsi="仿宋" w:eastAsia="仿宋" w:cs="Times New Roman"/>
          <w:sz w:val="32"/>
          <w:szCs w:val="32"/>
        </w:rPr>
      </w:pPr>
      <w:r>
        <w:rPr>
          <w:rFonts w:ascii="仿宋" w:hAnsi="仿宋" w:eastAsia="仿宋" w:cs="仿宋"/>
          <w:sz w:val="32"/>
          <w:szCs w:val="32"/>
        </w:rPr>
        <w:t xml:space="preserve">   </w:t>
      </w:r>
      <w:r>
        <w:rPr>
          <w:rFonts w:hint="eastAsia" w:ascii="仿宋" w:hAnsi="仿宋" w:eastAsia="仿宋" w:cs="仿宋"/>
          <w:sz w:val="32"/>
          <w:szCs w:val="32"/>
        </w:rPr>
        <w:t>负责全县</w:t>
      </w:r>
      <w:r>
        <w:rPr>
          <w:rFonts w:hint="eastAsia" w:ascii="仿宋" w:hAnsi="仿宋" w:eastAsia="仿宋" w:cs="仿宋"/>
          <w:sz w:val="32"/>
          <w:szCs w:val="32"/>
          <w:lang w:eastAsia="zh-CN"/>
        </w:rPr>
        <w:t>扫黑除恶</w:t>
      </w:r>
      <w:r>
        <w:rPr>
          <w:rFonts w:hint="eastAsia" w:ascii="仿宋" w:hAnsi="仿宋" w:eastAsia="仿宋" w:cs="仿宋"/>
          <w:sz w:val="32"/>
          <w:szCs w:val="32"/>
        </w:rPr>
        <w:t>工作，侦办黑社会性质组织案件和恶势力团伙案件；侦办新型犯罪案件。黑恶犯罪及新型犯罪得到有效打击，使办结、破案数占案件总数的比例达到</w:t>
      </w:r>
      <w:r>
        <w:rPr>
          <w:rFonts w:ascii="仿宋" w:hAnsi="仿宋" w:eastAsia="仿宋" w:cs="仿宋"/>
          <w:sz w:val="32"/>
          <w:szCs w:val="32"/>
        </w:rPr>
        <w:t>60</w:t>
      </w:r>
      <w:r>
        <w:rPr>
          <w:rFonts w:hint="eastAsia" w:ascii="仿宋" w:hAnsi="仿宋" w:eastAsia="仿宋" w:cs="仿宋"/>
          <w:sz w:val="32"/>
          <w:szCs w:val="32"/>
        </w:rPr>
        <w:t>以上。</w:t>
      </w:r>
    </w:p>
    <w:p>
      <w:pPr>
        <w:spacing w:line="500" w:lineRule="exact"/>
        <w:ind w:firstLine="56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、专项犯罪侦查活动</w:t>
      </w: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严厉打击重大经济犯罪案、毒品违法犯罪案、网络违法犯罪案、食品药品安全犯罪案、环境安全犯罪等，维护社会经济秩序，各类犯罪得到有效防范和控制，保护人民生命安全，维护社会长治久安。</w:t>
      </w: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三、社会面管控</w:t>
      </w:r>
    </w:p>
    <w:p>
      <w:pPr>
        <w:spacing w:line="500" w:lineRule="exact"/>
        <w:ind w:firstLine="56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、巡逻防控活动</w:t>
      </w: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组织开展巡逻防控工作，有效遏制街面可防性案件发案，提升人民群众安全感和满意率。</w:t>
      </w:r>
    </w:p>
    <w:p>
      <w:pPr>
        <w:spacing w:line="500" w:lineRule="exact"/>
        <w:ind w:firstLine="56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、人口及户籍管理活动</w:t>
      </w: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通过信息采集、登记等手段，加强对常住、暂住、重点人口和出租房屋的管理，掌握底数和变化情况；有效保障全县居民对居民身份证等证件业务办理和持有需求。使暂住人口登记信息准确率达到</w:t>
      </w:r>
      <w:r>
        <w:rPr>
          <w:rFonts w:ascii="仿宋" w:hAnsi="仿宋" w:eastAsia="仿宋" w:cs="仿宋"/>
          <w:sz w:val="32"/>
          <w:szCs w:val="32"/>
        </w:rPr>
        <w:t>85%</w:t>
      </w:r>
      <w:r>
        <w:rPr>
          <w:rFonts w:hint="eastAsia" w:ascii="仿宋" w:hAnsi="仿宋" w:eastAsia="仿宋" w:cs="仿宋"/>
          <w:sz w:val="32"/>
          <w:szCs w:val="32"/>
        </w:rPr>
        <w:t>以上，重点人口管控率达到</w:t>
      </w:r>
      <w:r>
        <w:rPr>
          <w:rFonts w:ascii="仿宋" w:hAnsi="仿宋" w:eastAsia="仿宋" w:cs="仿宋"/>
          <w:sz w:val="32"/>
          <w:szCs w:val="32"/>
        </w:rPr>
        <w:t>75</w:t>
      </w:r>
      <w:r>
        <w:rPr>
          <w:rFonts w:hint="eastAsia" w:ascii="仿宋" w:hAnsi="仿宋" w:eastAsia="仿宋" w:cs="仿宋"/>
          <w:sz w:val="32"/>
          <w:szCs w:val="32"/>
        </w:rPr>
        <w:t>以上，居民持证率达到</w:t>
      </w:r>
      <w:r>
        <w:rPr>
          <w:rFonts w:ascii="仿宋" w:hAnsi="仿宋" w:eastAsia="仿宋" w:cs="仿宋"/>
          <w:sz w:val="32"/>
          <w:szCs w:val="32"/>
        </w:rPr>
        <w:t>95%</w:t>
      </w:r>
      <w:r>
        <w:rPr>
          <w:rFonts w:hint="eastAsia" w:ascii="仿宋" w:hAnsi="仿宋" w:eastAsia="仿宋" w:cs="仿宋"/>
          <w:sz w:val="32"/>
          <w:szCs w:val="32"/>
        </w:rPr>
        <w:t>以上，户口登记项目准确率达到</w:t>
      </w:r>
      <w:r>
        <w:rPr>
          <w:rFonts w:ascii="仿宋" w:hAnsi="仿宋" w:eastAsia="仿宋" w:cs="仿宋"/>
          <w:sz w:val="32"/>
          <w:szCs w:val="32"/>
        </w:rPr>
        <w:t>60%</w:t>
      </w:r>
      <w:r>
        <w:rPr>
          <w:rFonts w:hint="eastAsia" w:ascii="仿宋" w:hAnsi="仿宋" w:eastAsia="仿宋" w:cs="仿宋"/>
          <w:sz w:val="32"/>
          <w:szCs w:val="32"/>
        </w:rPr>
        <w:t>以上。</w:t>
      </w:r>
    </w:p>
    <w:p>
      <w:pPr>
        <w:spacing w:line="500" w:lineRule="exact"/>
        <w:ind w:firstLine="56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、出入境及外国人管理活动</w:t>
      </w: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认真执行公安部相关规定部署，避免发生骗领证件、限制出境人员漏控、中介机构超范围经营等问题；为来县境外人员提供必要的服务工作，不发生因服务不到位而引发的投诉、炒作等问题；对来县的境外人员进行日常管理，做到“底数清、情况明”；按照上级公安机关的管理规范要求管理证件，使骗取出国（境）证件查办率达到</w:t>
      </w:r>
      <w:r>
        <w:rPr>
          <w:rFonts w:ascii="仿宋" w:hAnsi="仿宋" w:eastAsia="仿宋" w:cs="仿宋"/>
          <w:sz w:val="32"/>
          <w:szCs w:val="32"/>
        </w:rPr>
        <w:t>50%</w:t>
      </w:r>
      <w:r>
        <w:rPr>
          <w:rFonts w:hint="eastAsia" w:ascii="仿宋" w:hAnsi="仿宋" w:eastAsia="仿宋" w:cs="仿宋"/>
          <w:sz w:val="32"/>
          <w:szCs w:val="32"/>
        </w:rPr>
        <w:t>以上。</w:t>
      </w:r>
    </w:p>
    <w:p>
      <w:pPr>
        <w:spacing w:line="500" w:lineRule="exact"/>
        <w:ind w:firstLine="560"/>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、治安管理活动</w:t>
      </w: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提高治安管理的科技化、信息化水平和查控能力；提高内部单位整体防控能力，确保全县民生基础设施平稳运行；规范全县保安服务市场；掌握全县治安形势，指导治安防范和管理，实现平安创建工作目标；减少涉及枪械及危险、爆炸物品的案事件发生，保障合法行业生产经营；突发事件得到及时处置，大型活动成功举办。使黄赌、盗采、制假售假等犯罪破案率达到</w:t>
      </w:r>
      <w:r>
        <w:rPr>
          <w:rFonts w:ascii="仿宋" w:hAnsi="仿宋" w:eastAsia="仿宋" w:cs="仿宋"/>
          <w:sz w:val="32"/>
          <w:szCs w:val="32"/>
        </w:rPr>
        <w:t>50%</w:t>
      </w:r>
      <w:r>
        <w:rPr>
          <w:rFonts w:hint="eastAsia" w:ascii="仿宋" w:hAnsi="仿宋" w:eastAsia="仿宋" w:cs="仿宋"/>
          <w:sz w:val="32"/>
          <w:szCs w:val="32"/>
        </w:rPr>
        <w:t>以上。</w:t>
      </w: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四、公安科学技术建设</w:t>
      </w:r>
    </w:p>
    <w:p>
      <w:pPr>
        <w:spacing w:line="500" w:lineRule="exact"/>
        <w:ind w:firstLine="56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、刑事科学技术建设活动</w:t>
      </w: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通过现场勘查、检验鉴定、信息查询、扩充指纹库信息等侦破案件，服务诉讼；为全省公安机关侦查破案提供支持，为案件诉讼提供证据。使鉴定准确率达到</w:t>
      </w:r>
      <w:r>
        <w:rPr>
          <w:rFonts w:ascii="仿宋" w:hAnsi="仿宋" w:eastAsia="仿宋" w:cs="仿宋"/>
          <w:sz w:val="32"/>
          <w:szCs w:val="32"/>
        </w:rPr>
        <w:t>80%</w:t>
      </w:r>
      <w:r>
        <w:rPr>
          <w:rFonts w:hint="eastAsia" w:ascii="仿宋" w:hAnsi="仿宋" w:eastAsia="仿宋" w:cs="仿宋"/>
          <w:sz w:val="32"/>
          <w:szCs w:val="32"/>
        </w:rPr>
        <w:t>以上，警犬使用数率达至少</w:t>
      </w:r>
      <w:r>
        <w:rPr>
          <w:rFonts w:ascii="仿宋" w:hAnsi="仿宋" w:eastAsia="仿宋" w:cs="仿宋"/>
          <w:sz w:val="32"/>
          <w:szCs w:val="32"/>
        </w:rPr>
        <w:t>40-60</w:t>
      </w:r>
      <w:r>
        <w:rPr>
          <w:rFonts w:hint="eastAsia" w:ascii="仿宋" w:hAnsi="仿宋" w:eastAsia="仿宋" w:cs="仿宋"/>
          <w:sz w:val="32"/>
          <w:szCs w:val="32"/>
        </w:rPr>
        <w:t>起，检验鉴定率达到</w:t>
      </w:r>
      <w:r>
        <w:rPr>
          <w:rFonts w:ascii="仿宋" w:hAnsi="仿宋" w:eastAsia="仿宋" w:cs="仿宋"/>
          <w:sz w:val="32"/>
          <w:szCs w:val="32"/>
        </w:rPr>
        <w:t>60%</w:t>
      </w:r>
      <w:r>
        <w:rPr>
          <w:rFonts w:hint="eastAsia" w:ascii="仿宋" w:hAnsi="仿宋" w:eastAsia="仿宋" w:cs="仿宋"/>
          <w:sz w:val="32"/>
          <w:szCs w:val="32"/>
        </w:rPr>
        <w:t>以上，现场勘查率</w:t>
      </w:r>
      <w:r>
        <w:rPr>
          <w:rFonts w:ascii="仿宋" w:hAnsi="仿宋" w:eastAsia="仿宋" w:cs="仿宋"/>
          <w:sz w:val="32"/>
          <w:szCs w:val="32"/>
        </w:rPr>
        <w:t>50%</w:t>
      </w:r>
      <w:r>
        <w:rPr>
          <w:rFonts w:hint="eastAsia" w:ascii="仿宋" w:hAnsi="仿宋" w:eastAsia="仿宋" w:cs="仿宋"/>
          <w:sz w:val="32"/>
          <w:szCs w:val="32"/>
        </w:rPr>
        <w:t>以上，物证提取率</w:t>
      </w:r>
      <w:r>
        <w:rPr>
          <w:rFonts w:ascii="仿宋" w:hAnsi="仿宋" w:eastAsia="仿宋" w:cs="仿宋"/>
          <w:sz w:val="32"/>
          <w:szCs w:val="32"/>
        </w:rPr>
        <w:t>50%</w:t>
      </w:r>
      <w:r>
        <w:rPr>
          <w:rFonts w:hint="eastAsia" w:ascii="仿宋" w:hAnsi="仿宋" w:eastAsia="仿宋" w:cs="仿宋"/>
          <w:sz w:val="32"/>
          <w:szCs w:val="32"/>
        </w:rPr>
        <w:t>以上。</w:t>
      </w:r>
    </w:p>
    <w:p>
      <w:pPr>
        <w:spacing w:line="500" w:lineRule="exact"/>
        <w:ind w:firstLine="56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、公安技术侦察活动</w:t>
      </w: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提高情报信息搜集、研判、分析能力、对重点人管控能力，保障技侦系统正常运转，有效辅助案件侦破工作。有用价值信息情报采用率和重点人员控制率都达到</w:t>
      </w:r>
      <w:r>
        <w:rPr>
          <w:rFonts w:ascii="仿宋" w:hAnsi="仿宋" w:eastAsia="仿宋" w:cs="仿宋"/>
          <w:sz w:val="32"/>
          <w:szCs w:val="32"/>
        </w:rPr>
        <w:t>70%</w:t>
      </w:r>
      <w:r>
        <w:rPr>
          <w:rFonts w:hint="eastAsia" w:ascii="仿宋" w:hAnsi="仿宋" w:eastAsia="仿宋" w:cs="仿宋"/>
          <w:sz w:val="32"/>
          <w:szCs w:val="32"/>
        </w:rPr>
        <w:t>以上。</w:t>
      </w: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五、公安政务管理</w:t>
      </w:r>
    </w:p>
    <w:p>
      <w:pPr>
        <w:spacing w:line="500" w:lineRule="exact"/>
        <w:ind w:firstLine="56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、综合事务管理活动</w:t>
      </w: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装备、被装配备、业务用房建设符合公安部标准，，公安队伍正规化、职业化水平不断提高，整体战斗力得到有效提升，有力支撑公安工作和队伍建设科学发展。</w:t>
      </w:r>
    </w:p>
    <w:p>
      <w:pPr>
        <w:spacing w:line="500" w:lineRule="exact"/>
        <w:ind w:firstLine="56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、公安信息化建设活动</w:t>
      </w:r>
    </w:p>
    <w:p>
      <w:pPr>
        <w:spacing w:line="500" w:lineRule="exact"/>
        <w:ind w:firstLine="560"/>
        <w:rPr>
          <w:rFonts w:ascii="仿宋" w:hAnsi="仿宋" w:eastAsia="仿宋" w:cs="Times New Roman"/>
          <w:sz w:val="32"/>
          <w:szCs w:val="32"/>
        </w:rPr>
      </w:pPr>
      <w:r>
        <w:rPr>
          <w:rFonts w:ascii="仿宋" w:hAnsi="仿宋" w:eastAsia="仿宋" w:cs="仿宋"/>
          <w:sz w:val="32"/>
          <w:szCs w:val="32"/>
        </w:rPr>
        <w:t xml:space="preserve">2.1 </w:t>
      </w:r>
      <w:r>
        <w:rPr>
          <w:rFonts w:hint="eastAsia" w:ascii="仿宋" w:hAnsi="仿宋" w:eastAsia="仿宋" w:cs="仿宋"/>
          <w:sz w:val="32"/>
          <w:szCs w:val="32"/>
        </w:rPr>
        <w:t>提高公安科技信息化建设水平，为公安工作提供科技支撑和信息技术保障。使通信系统正常率和路面动态防控工作计划完成率都达到</w:t>
      </w:r>
      <w:r>
        <w:rPr>
          <w:rFonts w:ascii="仿宋" w:hAnsi="仿宋" w:eastAsia="仿宋" w:cs="仿宋"/>
          <w:sz w:val="32"/>
          <w:szCs w:val="32"/>
        </w:rPr>
        <w:t>50%</w:t>
      </w:r>
      <w:r>
        <w:rPr>
          <w:rFonts w:hint="eastAsia" w:ascii="仿宋" w:hAnsi="仿宋" w:eastAsia="仿宋" w:cs="仿宋"/>
          <w:sz w:val="32"/>
          <w:szCs w:val="32"/>
        </w:rPr>
        <w:t>以上。</w:t>
      </w:r>
    </w:p>
    <w:p>
      <w:pPr>
        <w:spacing w:line="500" w:lineRule="exact"/>
        <w:ind w:firstLine="560"/>
        <w:rPr>
          <w:rFonts w:ascii="仿宋" w:hAnsi="仿宋" w:eastAsia="仿宋" w:cs="Times New Roman"/>
          <w:sz w:val="32"/>
          <w:szCs w:val="32"/>
        </w:rPr>
      </w:pPr>
      <w:r>
        <w:rPr>
          <w:rFonts w:ascii="仿宋" w:hAnsi="仿宋" w:eastAsia="仿宋" w:cs="仿宋"/>
          <w:sz w:val="32"/>
          <w:szCs w:val="32"/>
        </w:rPr>
        <w:t xml:space="preserve">2.2 </w:t>
      </w:r>
      <w:r>
        <w:rPr>
          <w:rFonts w:hint="eastAsia" w:ascii="仿宋" w:hAnsi="仿宋" w:eastAsia="仿宋" w:cs="仿宋"/>
          <w:sz w:val="32"/>
          <w:szCs w:val="32"/>
        </w:rPr>
        <w:t>提高情报信息搜集、研判、分析能力、对重点人管控能力，保障技侦系统正常运转，有效辅助案件侦破工作。</w:t>
      </w:r>
    </w:p>
    <w:p>
      <w:pPr>
        <w:spacing w:line="500" w:lineRule="exact"/>
        <w:ind w:firstLine="560"/>
        <w:rPr>
          <w:rFonts w:ascii="仿宋" w:hAnsi="仿宋" w:eastAsia="仿宋" w:cs="Times New Roman"/>
          <w:sz w:val="32"/>
          <w:szCs w:val="32"/>
        </w:rPr>
      </w:pPr>
      <w:r>
        <w:rPr>
          <w:rFonts w:ascii="仿宋" w:hAnsi="仿宋" w:eastAsia="仿宋" w:cs="仿宋"/>
          <w:sz w:val="32"/>
          <w:szCs w:val="32"/>
        </w:rPr>
        <w:t xml:space="preserve">2.3 </w:t>
      </w:r>
      <w:r>
        <w:rPr>
          <w:rFonts w:hint="eastAsia" w:ascii="仿宋" w:hAnsi="仿宋" w:eastAsia="仿宋" w:cs="仿宋"/>
          <w:sz w:val="32"/>
          <w:szCs w:val="32"/>
        </w:rPr>
        <w:t>提高公安科技信息化建设水平，为公安工作提供科技支撑和信息技术保障。</w:t>
      </w: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六、法制河北建设</w:t>
      </w:r>
    </w:p>
    <w:p>
      <w:pPr>
        <w:spacing w:line="500" w:lineRule="exact"/>
        <w:ind w:firstLine="56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、司法救助活动</w:t>
      </w: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对受到侵害但无法获得有效赔偿的当事人，由国家给予适当经济资助，帮助他们摆脱生活困境，彰显党和政府的民生关怀，有利于实现社会公平正义，促进社会和谐稳定，维护司法权威和公信。使年度实际司法救助人数占符合条件人数的比率不低于</w:t>
      </w:r>
      <w:r>
        <w:rPr>
          <w:rFonts w:ascii="仿宋" w:hAnsi="仿宋" w:eastAsia="仿宋" w:cs="仿宋"/>
          <w:sz w:val="32"/>
          <w:szCs w:val="32"/>
        </w:rPr>
        <w:t>60%</w:t>
      </w:r>
      <w:r>
        <w:rPr>
          <w:rFonts w:hint="eastAsia" w:ascii="仿宋" w:hAnsi="仿宋" w:eastAsia="仿宋" w:cs="仿宋"/>
          <w:sz w:val="32"/>
          <w:szCs w:val="32"/>
        </w:rPr>
        <w:t>。</w:t>
      </w: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七、羁押监管</w:t>
      </w:r>
    </w:p>
    <w:p>
      <w:pPr>
        <w:spacing w:line="500" w:lineRule="exact"/>
        <w:ind w:firstLine="56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、羁押监管活动</w:t>
      </w:r>
    </w:p>
    <w:p>
      <w:pPr>
        <w:spacing w:line="500" w:lineRule="exact"/>
        <w:ind w:firstLine="560"/>
        <w:rPr>
          <w:rFonts w:ascii="仿宋" w:hAnsi="仿宋" w:eastAsia="仿宋" w:cs="Times New Roman"/>
          <w:sz w:val="32"/>
          <w:szCs w:val="32"/>
        </w:rPr>
      </w:pPr>
      <w:r>
        <w:rPr>
          <w:rFonts w:ascii="仿宋" w:hAnsi="仿宋" w:eastAsia="仿宋" w:cs="仿宋"/>
          <w:sz w:val="32"/>
          <w:szCs w:val="32"/>
        </w:rPr>
        <w:t xml:space="preserve">    </w:t>
      </w:r>
      <w:r>
        <w:rPr>
          <w:rFonts w:hint="eastAsia" w:ascii="仿宋" w:hAnsi="仿宋" w:eastAsia="仿宋" w:cs="仿宋"/>
          <w:sz w:val="32"/>
          <w:szCs w:val="32"/>
        </w:rPr>
        <w:t>负责全县公安监管场所业务工作及在押人员的监管教育、安全防范工作，查处安全事故；负责监所硬件设施建设；做好教育感化深挖犯罪工作。</w:t>
      </w:r>
    </w:p>
    <w:p>
      <w:pPr>
        <w:spacing w:line="500" w:lineRule="exact"/>
        <w:ind w:firstLine="560"/>
        <w:rPr>
          <w:rFonts w:ascii="仿宋" w:hAnsi="仿宋" w:eastAsia="仿宋" w:cs="Times New Roman"/>
          <w:sz w:val="32"/>
          <w:szCs w:val="32"/>
        </w:rPr>
      </w:pPr>
      <w:r>
        <w:rPr>
          <w:rFonts w:hint="eastAsia" w:ascii="仿宋" w:hAnsi="仿宋" w:eastAsia="仿宋" w:cs="仿宋"/>
          <w:sz w:val="32"/>
          <w:szCs w:val="32"/>
        </w:rPr>
        <w:t>确保监管场所不断提升管理教育与安全防范水平，努力把监管场所建设成为安全规范管理、展示法治文明窗口的重要单位；做好硬件设施建设，做好被监管人员生活、卫生、医疗保障工作，完善监控设备、装备配备，提高监所信息化工作水平；做好深挖犯罪案件收集、甄别、转递、查证、反馈等工作，降低安全事故发生率，提升全县公安监所管理和安全防范水平。</w:t>
      </w:r>
    </w:p>
    <w:p>
      <w:pPr>
        <w:autoSpaceDE w:val="0"/>
        <w:autoSpaceDN w:val="0"/>
        <w:adjustRightInd w:val="0"/>
        <w:ind w:left="198" w:firstLine="643" w:firstLineChars="200"/>
        <w:jc w:val="left"/>
        <w:rPr>
          <w:rFonts w:ascii="Times New Roman" w:hAnsi="Times New Roman" w:eastAsia="仿宋" w:cs="Times New Roman"/>
          <w:b/>
          <w:bCs/>
          <w:sz w:val="32"/>
          <w:szCs w:val="32"/>
        </w:rPr>
      </w:pPr>
      <w:r>
        <w:rPr>
          <w:rFonts w:hint="eastAsia" w:ascii="Times New Roman" w:hAnsi="Times New Roman" w:eastAsia="仿宋" w:cs="仿宋"/>
          <w:b/>
          <w:bCs/>
          <w:sz w:val="32"/>
          <w:szCs w:val="32"/>
        </w:rPr>
        <w:t>部门职责及工作活动绩效目标指标：</w:t>
      </w:r>
      <w:bookmarkEnd w:id="0"/>
    </w:p>
    <w:p>
      <w:pPr>
        <w:jc w:val="center"/>
        <w:outlineLvl w:val="0"/>
        <w:rPr>
          <w:rFonts w:ascii="方正小标宋_GBK" w:hAnsi="Times New Roman" w:eastAsia="方正小标宋_GBK" w:cs="Times New Roman"/>
          <w:sz w:val="32"/>
          <w:szCs w:val="32"/>
        </w:rPr>
      </w:pPr>
    </w:p>
    <w:p>
      <w:pPr>
        <w:jc w:val="center"/>
        <w:outlineLvl w:val="0"/>
        <w:rPr>
          <w:rFonts w:ascii="方正小标宋_GBK" w:eastAsia="方正小标宋_GBK" w:cs="Times New Roman"/>
          <w:sz w:val="32"/>
          <w:szCs w:val="32"/>
        </w:rPr>
      </w:pPr>
      <w:bookmarkStart w:id="1" w:name="_Toc503971524"/>
      <w:r>
        <w:rPr>
          <w:rFonts w:hint="eastAsia" w:ascii="方正小标宋_GBK" w:eastAsia="方正小标宋_GBK" w:cs="方正小标宋_GBK"/>
          <w:sz w:val="32"/>
          <w:szCs w:val="32"/>
        </w:rPr>
        <w:t>部门职责</w:t>
      </w:r>
      <w:r>
        <w:rPr>
          <w:rFonts w:ascii="方正小标宋_GBK" w:eastAsia="方正小标宋_GBK" w:cs="方正小标宋_GBK"/>
          <w:sz w:val="32"/>
          <w:szCs w:val="32"/>
        </w:rPr>
        <w:t>-</w:t>
      </w:r>
      <w:r>
        <w:rPr>
          <w:rFonts w:hint="eastAsia" w:ascii="方正小标宋_GBK" w:eastAsia="方正小标宋_GBK" w:cs="方正小标宋_GBK"/>
          <w:sz w:val="32"/>
          <w:szCs w:val="32"/>
        </w:rPr>
        <w:t>工作活动绩效目标</w:t>
      </w:r>
      <w:bookmarkEnd w:id="1"/>
    </w:p>
    <w:tbl>
      <w:tblPr>
        <w:tblStyle w:val="6"/>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312</w:t>
            </w:r>
            <w:r>
              <w:rPr>
                <w:rFonts w:hint="eastAsia" w:ascii="方正小标宋_GBK" w:eastAsia="方正小标宋_GBK" w:cs="方正小标宋_GBK"/>
                <w:sz w:val="24"/>
                <w:szCs w:val="24"/>
              </w:rPr>
              <w:t>曲阳县公安局</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sz w:val="24"/>
                <w:szCs w:val="24"/>
              </w:rPr>
            </w:pPr>
            <w:r>
              <w:rPr>
                <w:rFonts w:hint="eastAsia" w:ascii="方正书宋_GBK" w:eastAsia="方正书宋_GBK"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职责活动</w:t>
            </w:r>
          </w:p>
        </w:tc>
        <w:tc>
          <w:tcPr>
            <w:tcW w:w="1276"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年度预算数</w:t>
            </w:r>
          </w:p>
        </w:tc>
        <w:tc>
          <w:tcPr>
            <w:tcW w:w="2976"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内容描述</w:t>
            </w:r>
          </w:p>
        </w:tc>
        <w:tc>
          <w:tcPr>
            <w:tcW w:w="2976"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41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w:t>
            </w:r>
          </w:p>
        </w:tc>
        <w:tc>
          <w:tcPr>
            <w:tcW w:w="2948" w:type="dxa"/>
            <w:gridSpan w:val="4"/>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rPr>
                <w:rFonts w:cs="Times New Roman"/>
              </w:rPr>
            </w:pPr>
          </w:p>
        </w:tc>
        <w:tc>
          <w:tcPr>
            <w:tcW w:w="1276" w:type="dxa"/>
            <w:vMerge w:val="continue"/>
            <w:vAlign w:val="center"/>
          </w:tcPr>
          <w:p>
            <w:pPr>
              <w:spacing w:line="300" w:lineRule="exact"/>
              <w:jc w:val="left"/>
              <w:outlineLvl w:val="0"/>
              <w:rPr>
                <w:rFonts w:cs="Times New Roman"/>
              </w:rPr>
            </w:pPr>
          </w:p>
        </w:tc>
        <w:tc>
          <w:tcPr>
            <w:tcW w:w="2976" w:type="dxa"/>
            <w:vMerge w:val="continue"/>
            <w:vAlign w:val="center"/>
          </w:tcPr>
          <w:p>
            <w:pPr>
              <w:spacing w:line="300" w:lineRule="exact"/>
              <w:jc w:val="left"/>
              <w:outlineLvl w:val="0"/>
              <w:rPr>
                <w:rFonts w:cs="Times New Roman"/>
              </w:rPr>
            </w:pPr>
          </w:p>
        </w:tc>
        <w:tc>
          <w:tcPr>
            <w:tcW w:w="2976" w:type="dxa"/>
            <w:vMerge w:val="continue"/>
            <w:vAlign w:val="center"/>
          </w:tcPr>
          <w:p>
            <w:pPr>
              <w:spacing w:line="300" w:lineRule="exact"/>
              <w:jc w:val="left"/>
              <w:outlineLvl w:val="0"/>
              <w:rPr>
                <w:rFonts w:cs="Times New Roman"/>
              </w:rPr>
            </w:pPr>
          </w:p>
        </w:tc>
        <w:tc>
          <w:tcPr>
            <w:tcW w:w="1417" w:type="dxa"/>
            <w:vMerge w:val="continue"/>
            <w:vAlign w:val="center"/>
          </w:tcPr>
          <w:p>
            <w:pPr>
              <w:spacing w:line="300" w:lineRule="exact"/>
              <w:jc w:val="left"/>
              <w:outlineLvl w:val="0"/>
              <w:rPr>
                <w:rFonts w:cs="Times New Roman"/>
              </w:rPr>
            </w:pPr>
          </w:p>
        </w:tc>
        <w:tc>
          <w:tcPr>
            <w:tcW w:w="73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优</w:t>
            </w:r>
          </w:p>
        </w:tc>
        <w:tc>
          <w:tcPr>
            <w:tcW w:w="73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良</w:t>
            </w:r>
          </w:p>
        </w:tc>
        <w:tc>
          <w:tcPr>
            <w:tcW w:w="73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中</w:t>
            </w:r>
          </w:p>
        </w:tc>
        <w:tc>
          <w:tcPr>
            <w:tcW w:w="73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一、维护国家安全</w:t>
            </w:r>
          </w:p>
        </w:tc>
        <w:tc>
          <w:tcPr>
            <w:tcW w:w="1276" w:type="dxa"/>
            <w:vAlign w:val="center"/>
          </w:tcPr>
          <w:p>
            <w:pPr>
              <w:spacing w:line="300" w:lineRule="exact"/>
              <w:jc w:val="left"/>
              <w:rPr>
                <w:rFonts w:ascii="方正书宋_GBK" w:eastAsia="方正书宋_GBK" w:cs="Times New Roman"/>
              </w:rPr>
            </w:pP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预防打击危害国家安全和全省社会稳定的案件及事件。</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维护国家安全和政治稳定</w:t>
            </w:r>
          </w:p>
        </w:tc>
        <w:tc>
          <w:tcPr>
            <w:tcW w:w="1417" w:type="dxa"/>
            <w:vAlign w:val="center"/>
          </w:tcPr>
          <w:p>
            <w:pPr>
              <w:spacing w:line="300" w:lineRule="exact"/>
              <w:jc w:val="left"/>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1</w:t>
            </w:r>
            <w:r>
              <w:rPr>
                <w:rFonts w:hint="eastAsia" w:ascii="方正书宋_GBK" w:eastAsia="方正书宋_GBK" w:cs="方正书宋_GBK"/>
                <w:b/>
                <w:bCs/>
              </w:rPr>
              <w:t>、国内安全保卫</w:t>
            </w:r>
          </w:p>
        </w:tc>
        <w:tc>
          <w:tcPr>
            <w:tcW w:w="1276" w:type="dxa"/>
            <w:vMerge w:val="restart"/>
            <w:vAlign w:val="center"/>
          </w:tcPr>
          <w:p>
            <w:pPr>
              <w:spacing w:line="300" w:lineRule="exact"/>
              <w:jc w:val="left"/>
              <w:rPr>
                <w:rFonts w:ascii="方正书宋_GBK" w:eastAsia="方正书宋_GBK" w:cs="Times New Roman"/>
              </w:rPr>
            </w:pP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信息搜集，基础调查，阵地控制，重点人管控</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提高情报信息质量，做好基础信息工作，维护社会政治稳定</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情报信息采用量</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情报信息量</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2</w:t>
            </w:r>
            <w:r>
              <w:rPr>
                <w:rFonts w:hint="eastAsia" w:ascii="方正书宋_GBK" w:eastAsia="方正书宋_GBK" w:cs="方正书宋_GBK"/>
                <w:b/>
                <w:bCs/>
              </w:rPr>
              <w:t>、反恐斗争</w:t>
            </w:r>
          </w:p>
        </w:tc>
        <w:tc>
          <w:tcPr>
            <w:tcW w:w="1276" w:type="dxa"/>
            <w:vMerge w:val="restart"/>
            <w:vAlign w:val="center"/>
          </w:tcPr>
          <w:p>
            <w:pPr>
              <w:spacing w:line="300" w:lineRule="exact"/>
              <w:jc w:val="left"/>
              <w:rPr>
                <w:rFonts w:ascii="方正书宋_GBK" w:eastAsia="方正书宋_GBK" w:cs="Times New Roman"/>
              </w:rPr>
            </w:pPr>
          </w:p>
        </w:tc>
        <w:tc>
          <w:tcPr>
            <w:tcW w:w="2976" w:type="dxa"/>
            <w:vMerge w:val="restart"/>
            <w:vAlign w:val="center"/>
          </w:tcPr>
          <w:p>
            <w:pPr>
              <w:spacing w:line="300" w:lineRule="exact"/>
              <w:jc w:val="left"/>
              <w:rPr>
                <w:rFonts w:ascii="方正书宋_GBK" w:eastAsia="方正书宋_GBK" w:cs="方正书宋_GBK"/>
              </w:rPr>
            </w:pPr>
            <w:r>
              <w:rPr>
                <w:rFonts w:ascii="方正书宋_GBK" w:eastAsia="方正书宋_GBK" w:cs="方正书宋_GBK"/>
              </w:rPr>
              <w:t>**</w:t>
            </w:r>
          </w:p>
        </w:tc>
        <w:tc>
          <w:tcPr>
            <w:tcW w:w="2976" w:type="dxa"/>
            <w:vMerge w:val="restart"/>
            <w:vAlign w:val="center"/>
          </w:tcPr>
          <w:p>
            <w:pPr>
              <w:spacing w:line="300" w:lineRule="exact"/>
              <w:jc w:val="left"/>
              <w:rPr>
                <w:rFonts w:ascii="方正书宋_GBK" w:eastAsia="方正书宋_GBK" w:cs="方正书宋_GBK"/>
              </w:rPr>
            </w:pPr>
            <w:r>
              <w:rPr>
                <w:rFonts w:ascii="方正书宋_GBK" w:eastAsia="方正书宋_GBK" w:cs="方正书宋_GBK"/>
              </w:rPr>
              <w:t>**</w:t>
            </w:r>
          </w:p>
        </w:tc>
        <w:tc>
          <w:tcPr>
            <w:tcW w:w="1417" w:type="dxa"/>
            <w:vAlign w:val="center"/>
          </w:tcPr>
          <w:p>
            <w:pPr>
              <w:spacing w:line="300" w:lineRule="exact"/>
              <w:jc w:val="left"/>
              <w:rPr>
                <w:rFonts w:ascii="方正书宋_GBK" w:eastAsia="方正书宋_GBK" w:cs="方正书宋_GBK"/>
              </w:rPr>
            </w:pPr>
            <w:r>
              <w:rPr>
                <w:rFonts w:ascii="方正书宋_GBK" w:eastAsia="方正书宋_GBK" w:cs="方正书宋_GBK"/>
              </w:rPr>
              <w:t>**</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方正书宋_GBK"/>
              </w:rPr>
            </w:pPr>
            <w:r>
              <w:rPr>
                <w:rFonts w:ascii="方正书宋_GBK" w:eastAsia="方正书宋_GBK" w:cs="方正书宋_GBK"/>
              </w:rPr>
              <w:t>**</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3</w:t>
            </w:r>
            <w:r>
              <w:rPr>
                <w:rFonts w:hint="eastAsia" w:ascii="方正书宋_GBK" w:eastAsia="方正书宋_GBK" w:cs="方正书宋_GBK"/>
                <w:b/>
                <w:bCs/>
              </w:rPr>
              <w:t>、网络安全</w:t>
            </w:r>
          </w:p>
        </w:tc>
        <w:tc>
          <w:tcPr>
            <w:tcW w:w="1276" w:type="dxa"/>
            <w:vAlign w:val="center"/>
          </w:tcPr>
          <w:p>
            <w:pPr>
              <w:spacing w:line="300" w:lineRule="exact"/>
              <w:jc w:val="left"/>
              <w:rPr>
                <w:rFonts w:ascii="方正书宋_GBK" w:eastAsia="方正书宋_GBK" w:cs="Times New Roman"/>
              </w:rPr>
            </w:pP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组织、指导公安机关开展网络安全保卫工作，监督、检察、指导信息安全登记保护工作；开展互联网信息巡查处置、舆情引导反制工作。</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上网场所安全技术措施和上网实名制有效落实，属地网站违法有害信息能够及时发现和处置；预警涉稳涉恐情报信息，破获网上维稳专案，全县重要信息系统和政府网站等级保护工作得到有效落实。</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情报信息数量增长率</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95%</w:t>
            </w:r>
            <w:r>
              <w:rPr>
                <w:rFonts w:hint="eastAsia" w:ascii="方正书宋_GBK" w:eastAsia="方正书宋_GBK" w:cs="方正书宋_GBK"/>
              </w:rPr>
              <w:t>以上</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二、打击防范违法犯罪</w:t>
            </w:r>
          </w:p>
        </w:tc>
        <w:tc>
          <w:tcPr>
            <w:tcW w:w="1276" w:type="dxa"/>
            <w:vAlign w:val="center"/>
          </w:tcPr>
          <w:p>
            <w:pPr>
              <w:spacing w:line="300" w:lineRule="exact"/>
              <w:jc w:val="left"/>
              <w:rPr>
                <w:rFonts w:ascii="方正书宋_GBK" w:eastAsia="方正书宋_GBK" w:cs="Times New Roman"/>
              </w:rPr>
            </w:pPr>
            <w:r>
              <w:rPr>
                <w:rFonts w:ascii="方正书宋_GBK" w:eastAsia="方正书宋_GBK" w:cs="方正书宋_GBK"/>
              </w:rPr>
              <w:t>403.07</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负责各类刑事案件、经济犯罪案件、毒品犯罪案件、网络犯罪案件的侦查工作，协助侦办重特大案件；负责食品药品安全、环境安全保卫工作。</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降低案件发案率，提高案件侦破率</w:t>
            </w:r>
          </w:p>
        </w:tc>
        <w:tc>
          <w:tcPr>
            <w:tcW w:w="1417" w:type="dxa"/>
            <w:vAlign w:val="center"/>
          </w:tcPr>
          <w:p>
            <w:pPr>
              <w:spacing w:line="300" w:lineRule="exact"/>
              <w:jc w:val="left"/>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1</w:t>
            </w:r>
            <w:r>
              <w:rPr>
                <w:rFonts w:hint="eastAsia" w:ascii="方正书宋_GBK" w:eastAsia="方正书宋_GBK" w:cs="方正书宋_GBK"/>
                <w:b/>
                <w:bCs/>
              </w:rPr>
              <w:t>、大要案侦查</w:t>
            </w:r>
          </w:p>
        </w:tc>
        <w:tc>
          <w:tcPr>
            <w:tcW w:w="1276" w:type="dxa"/>
            <w:vMerge w:val="restart"/>
            <w:vAlign w:val="center"/>
          </w:tcPr>
          <w:p>
            <w:pPr>
              <w:spacing w:line="300" w:lineRule="exact"/>
              <w:jc w:val="left"/>
              <w:rPr>
                <w:rFonts w:ascii="方正书宋_GBK" w:eastAsia="方正书宋_GBK" w:cs="方正书宋_GBK"/>
              </w:rPr>
            </w:pPr>
            <w:r>
              <w:rPr>
                <w:rFonts w:ascii="方正书宋_GBK" w:eastAsia="方正书宋_GBK" w:cs="方正书宋_GBK"/>
              </w:rPr>
              <w:t>403.07</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协助开展暴力犯罪案件、文物走私案件、多发性侵财案件和其他刑事案件的侦破。</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提高重特大案件组织、指挥力度，提高破案率</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破多发性侵财犯罪案、暴力犯罪案、持枪犯罪案和贩卖枪支案件破案率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50%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涉爆案件破案率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50%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信息化破案率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60%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50%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逃犯缉捕率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50%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涉文物案件破案率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50%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2</w:t>
            </w:r>
            <w:r>
              <w:rPr>
                <w:rFonts w:hint="eastAsia" w:ascii="方正书宋_GBK" w:eastAsia="方正书宋_GBK" w:cs="方正书宋_GBK"/>
                <w:b/>
                <w:bCs/>
              </w:rPr>
              <w:t>、有组织犯罪侦查</w:t>
            </w:r>
          </w:p>
        </w:tc>
        <w:tc>
          <w:tcPr>
            <w:tcW w:w="1276" w:type="dxa"/>
            <w:vMerge w:val="restart"/>
            <w:vAlign w:val="center"/>
          </w:tcPr>
          <w:p>
            <w:pPr>
              <w:spacing w:line="300" w:lineRule="exact"/>
              <w:jc w:val="left"/>
              <w:rPr>
                <w:rFonts w:ascii="方正书宋_GBK" w:eastAsia="方正书宋_GBK" w:cs="Times New Roman"/>
              </w:rPr>
            </w:pP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负责全县</w:t>
            </w:r>
            <w:r>
              <w:rPr>
                <w:rFonts w:hint="eastAsia" w:ascii="方正书宋_GBK" w:eastAsia="方正书宋_GBK" w:cs="方正书宋_GBK"/>
                <w:lang w:eastAsia="zh-CN"/>
              </w:rPr>
              <w:t>扫黑除恶</w:t>
            </w:r>
            <w:r>
              <w:rPr>
                <w:rFonts w:hint="eastAsia" w:ascii="方正书宋_GBK" w:eastAsia="方正书宋_GBK" w:cs="方正书宋_GBK"/>
              </w:rPr>
              <w:t>工作，侦办黑社会性质组织案件和恶势力团伙案件；侦办新型犯罪案件。</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黑恶犯罪及新型犯罪得到有效打击</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上级公安机关批办及部督、省督禁毒案件犯罪线索、案件结案（破案）率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60%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上级公安机关批办及部督、省督新型犯罪线索、案件结案（破案）率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上级公安机关批办及部督、省督黑恶线索、案件结案（破案）率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60%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3</w:t>
            </w:r>
            <w:r>
              <w:rPr>
                <w:rFonts w:hint="eastAsia" w:ascii="方正书宋_GBK" w:eastAsia="方正书宋_GBK" w:cs="方正书宋_GBK"/>
                <w:b/>
                <w:bCs/>
              </w:rPr>
              <w:t>、专项犯罪侦查</w:t>
            </w:r>
          </w:p>
        </w:tc>
        <w:tc>
          <w:tcPr>
            <w:tcW w:w="1276" w:type="dxa"/>
            <w:vMerge w:val="restart"/>
            <w:vAlign w:val="center"/>
          </w:tcPr>
          <w:p>
            <w:pPr>
              <w:spacing w:line="300" w:lineRule="exact"/>
              <w:jc w:val="left"/>
              <w:rPr>
                <w:rFonts w:ascii="方正书宋_GBK" w:eastAsia="方正书宋_GBK" w:cs="Times New Roman"/>
              </w:rPr>
            </w:pP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负责全县重大经济犯罪案、毒品违法犯罪案、网络违法犯罪案、食品药品安全犯罪案、环境安全犯罪案的侦查工作，协助侦办重特大案件。</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各类犯罪得到有效防范和控制。</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一案缴获涉案毒品数量</w:t>
            </w: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吸毒人员管控比率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食品药品企业满意度</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85%</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上级公安机关批办和部督、省督案件结（破）案率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50%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40%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30%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吸毒人员查处率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一案抓获犯罪嫌疑人数量</w:t>
            </w: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三、社会面防控</w:t>
            </w:r>
          </w:p>
        </w:tc>
        <w:tc>
          <w:tcPr>
            <w:tcW w:w="1276" w:type="dxa"/>
            <w:vAlign w:val="center"/>
          </w:tcPr>
          <w:p>
            <w:pPr>
              <w:spacing w:line="300" w:lineRule="exact"/>
              <w:jc w:val="left"/>
              <w:rPr>
                <w:rFonts w:ascii="方正书宋_GBK" w:eastAsia="方正书宋_GBK" w:cs="方正书宋_GBK"/>
              </w:rPr>
            </w:pPr>
            <w:r>
              <w:rPr>
                <w:rFonts w:ascii="方正书宋_GBK" w:eastAsia="方正书宋_GBK" w:cs="方正书宋_GBK"/>
              </w:rPr>
              <w:t>1613.00</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维护社会稳定，提高群众安全感和满意度。</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强化人口及户籍管理；掌握全县治安形势，指导、协调重大突发事件处置和大型活动安保；管理全县出入境管理工作。</w:t>
            </w:r>
          </w:p>
        </w:tc>
        <w:tc>
          <w:tcPr>
            <w:tcW w:w="1417" w:type="dxa"/>
            <w:vAlign w:val="center"/>
          </w:tcPr>
          <w:p>
            <w:pPr>
              <w:spacing w:line="300" w:lineRule="exact"/>
              <w:jc w:val="left"/>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1</w:t>
            </w:r>
            <w:r>
              <w:rPr>
                <w:rFonts w:hint="eastAsia" w:ascii="方正书宋_GBK" w:eastAsia="方正书宋_GBK" w:cs="方正书宋_GBK"/>
                <w:b/>
                <w:bCs/>
              </w:rPr>
              <w:t>、人口及户籍管理</w:t>
            </w:r>
          </w:p>
        </w:tc>
        <w:tc>
          <w:tcPr>
            <w:tcW w:w="1276" w:type="dxa"/>
            <w:vMerge w:val="restart"/>
            <w:vAlign w:val="center"/>
          </w:tcPr>
          <w:p>
            <w:pPr>
              <w:spacing w:line="300" w:lineRule="exact"/>
              <w:jc w:val="left"/>
              <w:rPr>
                <w:rFonts w:ascii="方正书宋_GBK" w:eastAsia="方正书宋_GBK" w:cs="方正书宋_GBK"/>
              </w:rPr>
            </w:pPr>
            <w:r>
              <w:rPr>
                <w:rFonts w:ascii="方正书宋_GBK" w:eastAsia="方正书宋_GBK" w:cs="方正书宋_GBK"/>
              </w:rPr>
              <w:t>25.00</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对常住、暂住、重点人口和出租房屋进行治安管理；全县居民提供身份证、户口</w:t>
            </w:r>
            <w:r>
              <w:rPr>
                <w:rFonts w:hint="eastAsia" w:ascii="方正书宋_GBK" w:eastAsia="方正书宋_GBK" w:cs="方正书宋_GBK"/>
                <w:lang w:eastAsia="zh-CN"/>
              </w:rPr>
              <w:t>簿</w:t>
            </w:r>
            <w:r>
              <w:rPr>
                <w:rFonts w:hint="eastAsia" w:ascii="方正书宋_GBK" w:eastAsia="方正书宋_GBK" w:cs="方正书宋_GBK"/>
              </w:rPr>
              <w:t>、准迁证、迁移证等特种证件的发放、存储等管理工作。</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通过信息采集、登记等手段，加强对常住、暂住、重点人口和出租房屋的管理，掌握底数和变化情况；有效保障全县居民对居民身份证等证件业务办理和持有需求</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暂住人口登记信息准确率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85%</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居民持证率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98%</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96%</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重点人口管控率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75%</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户口登记项目准确率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60%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40%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2</w:t>
            </w:r>
            <w:r>
              <w:rPr>
                <w:rFonts w:hint="eastAsia" w:ascii="方正书宋_GBK" w:eastAsia="方正书宋_GBK" w:cs="方正书宋_GBK"/>
                <w:b/>
                <w:bCs/>
              </w:rPr>
              <w:t>、治安管理</w:t>
            </w:r>
          </w:p>
        </w:tc>
        <w:tc>
          <w:tcPr>
            <w:tcW w:w="1276" w:type="dxa"/>
            <w:vMerge w:val="restart"/>
            <w:vAlign w:val="center"/>
          </w:tcPr>
          <w:p>
            <w:pPr>
              <w:spacing w:line="300" w:lineRule="exact"/>
              <w:jc w:val="left"/>
              <w:rPr>
                <w:rFonts w:ascii="方正书宋_GBK" w:eastAsia="方正书宋_GBK" w:cs="方正书宋_GBK"/>
              </w:rPr>
            </w:pPr>
            <w:r>
              <w:rPr>
                <w:rFonts w:ascii="方正书宋_GBK" w:eastAsia="方正书宋_GBK" w:cs="方正书宋_GBK"/>
              </w:rPr>
              <w:t>1575.28</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负责全县派出所规范化建设，对全县内部单位、行业场所、金融、保安、枪械、危爆物品等进行管理，负责全县治安案件查处。对县内集会、游行、示威实施审批；不断完善各类防暴处突应急预案；组织、指导、协调、参与重大突发事件处置和大型活动安保工作</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高治安管理的科技化、信息化水平和查控能力；提高内部单位整体防控能力，确保全县民生基础设施平稳运行；规范全县保安服务市场；掌握全县治安形势，指导治安防范和管理，实现平安创建工作目标；减少涉及枪械及危险、爆炸物品的案事件发生，保障合法行业生产经营；突发事件得到及时处置，大型活动成功举办。</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枪爆案件的破案率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60%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枪支弹药、民用爆炸物品管控率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群众安全感满意度</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85%</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群体性事件成功处置率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大型群众性活动安全举办率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60%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30%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黄赌、盗采、制假售假等犯罪破案率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60%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50%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3</w:t>
            </w:r>
            <w:r>
              <w:rPr>
                <w:rFonts w:hint="eastAsia" w:ascii="方正书宋_GBK" w:eastAsia="方正书宋_GBK" w:cs="方正书宋_GBK"/>
                <w:b/>
                <w:bCs/>
              </w:rPr>
              <w:t>、出入境及外国人管理</w:t>
            </w:r>
          </w:p>
        </w:tc>
        <w:tc>
          <w:tcPr>
            <w:tcW w:w="1276" w:type="dxa"/>
            <w:vMerge w:val="restart"/>
            <w:vAlign w:val="center"/>
          </w:tcPr>
          <w:p>
            <w:pPr>
              <w:spacing w:line="300" w:lineRule="exact"/>
              <w:jc w:val="left"/>
              <w:rPr>
                <w:rFonts w:ascii="方正书宋_GBK" w:eastAsia="方正书宋_GBK" w:cs="方正书宋_GBK"/>
              </w:rPr>
            </w:pPr>
            <w:r>
              <w:rPr>
                <w:rFonts w:ascii="方正书宋_GBK" w:eastAsia="方正书宋_GBK" w:cs="方正书宋_GBK"/>
              </w:rPr>
              <w:t>12.72</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负责全县公安机关出入境管理工作，管理全县公民非公务活动出境和来我县境外人员，依法侦办和查处涉外案（事）件；负责全县出入境证件的管理工作</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认真执行公安部相关规定部署，避免发生骗领证件、限制出境人员漏控、中介机构超范围经营等问题；为来县境外人员提供必要的服务工作，不发生因服务不到位而引发的投诉、炒作等问题；对来县的境外人员进行日常管理，做到</w:t>
            </w:r>
            <w:r>
              <w:rPr>
                <w:rFonts w:ascii="方正书宋_GBK" w:eastAsia="方正书宋_GBK"/>
              </w:rPr>
              <w:t>“</w:t>
            </w:r>
            <w:r>
              <w:rPr>
                <w:rFonts w:hint="eastAsia" w:ascii="方正书宋_GBK" w:eastAsia="方正书宋_GBK" w:cs="方正书宋_GBK"/>
              </w:rPr>
              <w:t>底数清、情况明</w:t>
            </w:r>
            <w:r>
              <w:rPr>
                <w:rFonts w:ascii="方正书宋_GBK" w:eastAsia="方正书宋_GBK"/>
              </w:rPr>
              <w:t>”</w:t>
            </w:r>
            <w:r>
              <w:rPr>
                <w:rFonts w:hint="eastAsia" w:ascii="方正书宋_GBK" w:eastAsia="方正书宋_GBK" w:cs="方正书宋_GBK"/>
              </w:rPr>
              <w:t>；按照上级公安机关的管理规范要求管理证件。</w:t>
            </w:r>
          </w:p>
        </w:tc>
        <w:tc>
          <w:tcPr>
            <w:tcW w:w="1417"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出国（境）人员身份核查准确率</w:t>
            </w:r>
            <w:r>
              <w:rPr>
                <w:rFonts w:ascii="方正书宋_GBK" w:eastAsia="方正书宋_GBK" w:cs="方正书宋_GBK"/>
              </w:rPr>
              <w:t>(%)</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50%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骗取出国（境）证件查办率</w:t>
            </w:r>
            <w:r>
              <w:rPr>
                <w:rFonts w:ascii="方正书宋_GBK" w:eastAsia="方正书宋_GBK" w:cs="方正书宋_GBK"/>
              </w:rPr>
              <w:t>(%)</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50%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方正书宋_GBK"/>
              </w:rPr>
            </w:pPr>
            <w:r>
              <w:rPr>
                <w:rFonts w:ascii="方正书宋_GBK" w:eastAsia="方正书宋_GBK"/>
              </w:rPr>
              <w:t>“</w:t>
            </w:r>
            <w:r>
              <w:rPr>
                <w:rFonts w:hint="eastAsia" w:ascii="方正书宋_GBK" w:eastAsia="方正书宋_GBK" w:cs="方正书宋_GBK"/>
              </w:rPr>
              <w:t>三非</w:t>
            </w:r>
            <w:r>
              <w:rPr>
                <w:rFonts w:ascii="方正书宋_GBK" w:eastAsia="方正书宋_GBK"/>
              </w:rPr>
              <w:t>”</w:t>
            </w:r>
            <w:r>
              <w:rPr>
                <w:rFonts w:hint="eastAsia" w:ascii="方正书宋_GBK" w:eastAsia="方正书宋_GBK" w:cs="方正书宋_GBK"/>
              </w:rPr>
              <w:t>外国人查办率</w:t>
            </w:r>
            <w:r>
              <w:rPr>
                <w:rFonts w:ascii="方正书宋_GBK" w:eastAsia="方正书宋_GBK" w:cs="方正书宋_GBK"/>
              </w:rPr>
              <w:t>(%)</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50%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四、羁押监管</w:t>
            </w:r>
          </w:p>
        </w:tc>
        <w:tc>
          <w:tcPr>
            <w:tcW w:w="1276" w:type="dxa"/>
            <w:vAlign w:val="center"/>
          </w:tcPr>
          <w:p>
            <w:pPr>
              <w:spacing w:line="300" w:lineRule="exact"/>
              <w:jc w:val="left"/>
              <w:rPr>
                <w:rFonts w:ascii="方正书宋_GBK" w:eastAsia="方正书宋_GBK" w:cs="方正书宋_GBK"/>
              </w:rPr>
            </w:pPr>
            <w:r>
              <w:rPr>
                <w:rFonts w:ascii="方正书宋_GBK" w:eastAsia="方正书宋_GBK" w:cs="方正书宋_GBK"/>
              </w:rPr>
              <w:t>302.55</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负责全县公安监管场所业务工作及在押人员的监管教育、安全防范工作，查处安全事故；负责监所硬件设施建设；做好教育感化深挖犯罪工作。</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公安监所管理和安全防范水平不断提升；监所按照相关标准做好硬件设施建设、被监管人员生活、卫生、医疗保障工作；做好监所信息化建设；不断提高监所卫生医疗水平；积极开展深挖犯罪工作，破获各类案件。</w:t>
            </w:r>
          </w:p>
        </w:tc>
        <w:tc>
          <w:tcPr>
            <w:tcW w:w="1417" w:type="dxa"/>
            <w:vAlign w:val="center"/>
          </w:tcPr>
          <w:p>
            <w:pPr>
              <w:spacing w:line="300" w:lineRule="exact"/>
              <w:jc w:val="left"/>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1</w:t>
            </w:r>
            <w:r>
              <w:rPr>
                <w:rFonts w:hint="eastAsia" w:ascii="方正书宋_GBK" w:eastAsia="方正书宋_GBK" w:cs="方正书宋_GBK"/>
                <w:b/>
                <w:bCs/>
              </w:rPr>
              <w:t>、负责全县公安监管场所业务工作及在押人员的监管教育、安全防范工作，查处安全事故；负责监所硬件设施建设；做好教育感化深挖犯罪工作。</w:t>
            </w:r>
          </w:p>
        </w:tc>
        <w:tc>
          <w:tcPr>
            <w:tcW w:w="1276" w:type="dxa"/>
            <w:vMerge w:val="restart"/>
            <w:vAlign w:val="center"/>
          </w:tcPr>
          <w:p>
            <w:pPr>
              <w:spacing w:line="300" w:lineRule="exact"/>
              <w:jc w:val="left"/>
              <w:rPr>
                <w:rFonts w:ascii="方正书宋_GBK" w:eastAsia="方正书宋_GBK" w:cs="方正书宋_GBK"/>
              </w:rPr>
            </w:pPr>
            <w:r>
              <w:rPr>
                <w:rFonts w:ascii="方正书宋_GBK" w:eastAsia="方正书宋_GBK" w:cs="方正书宋_GBK"/>
              </w:rPr>
              <w:t>302.55</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确保监管场所不断提升管理教育与安全防范水平，努力把监管场所建设成为安全规范管理、展示法治文明窗口的重要单位；做好硬件设施建设，完善监控设备、装备配备和医疗卫生设备的配备，提高监所信息化工作水平；做好深挖犯罪案件收集、甄别、转递、查证、反馈等工作。</w:t>
            </w:r>
          </w:p>
        </w:tc>
        <w:tc>
          <w:tcPr>
            <w:tcW w:w="2976" w:type="dxa"/>
            <w:vMerge w:val="restart"/>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教育感化破案率</w:t>
            </w: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安全事故发生率（</w:t>
            </w:r>
            <w:r>
              <w:rPr>
                <w:rFonts w:ascii="方正书宋_GBK" w:eastAsia="方正书宋_GBK"/>
              </w:rPr>
              <w:t>‰</w:t>
            </w:r>
            <w:r>
              <w:rPr>
                <w:rFonts w:hint="eastAsia" w:ascii="方正书宋_GBK" w:eastAsia="方正书宋_GBK" w:cs="方正书宋_GBK"/>
              </w:rPr>
              <w:t>）</w:t>
            </w: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安全事故发生降低率</w:t>
            </w: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五、公安科学技术建设</w:t>
            </w:r>
          </w:p>
        </w:tc>
        <w:tc>
          <w:tcPr>
            <w:tcW w:w="1276" w:type="dxa"/>
            <w:vAlign w:val="center"/>
          </w:tcPr>
          <w:p>
            <w:pPr>
              <w:spacing w:line="300" w:lineRule="exact"/>
              <w:jc w:val="left"/>
              <w:rPr>
                <w:rFonts w:ascii="方正书宋_GBK" w:eastAsia="方正书宋_GBK" w:cs="方正书宋_GBK"/>
              </w:rPr>
            </w:pPr>
            <w:r>
              <w:rPr>
                <w:rFonts w:ascii="方正书宋_GBK" w:eastAsia="方正书宋_GBK" w:cs="方正书宋_GBK"/>
              </w:rPr>
              <w:t>345.71</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负责实施公安信息技术、刑事科学技术及技术侦察手段建设。</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提高科学技术水平，为公安机关开展业务工作提供技术支持。</w:t>
            </w:r>
          </w:p>
        </w:tc>
        <w:tc>
          <w:tcPr>
            <w:tcW w:w="1417" w:type="dxa"/>
            <w:vAlign w:val="center"/>
          </w:tcPr>
          <w:p>
            <w:pPr>
              <w:spacing w:line="300" w:lineRule="exact"/>
              <w:jc w:val="left"/>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1</w:t>
            </w:r>
            <w:r>
              <w:rPr>
                <w:rFonts w:hint="eastAsia" w:ascii="方正书宋_GBK" w:eastAsia="方正书宋_GBK" w:cs="方正书宋_GBK"/>
                <w:b/>
                <w:bCs/>
              </w:rPr>
              <w:t>、刑事科学技术建设</w:t>
            </w:r>
          </w:p>
        </w:tc>
        <w:tc>
          <w:tcPr>
            <w:tcW w:w="1276" w:type="dxa"/>
            <w:vMerge w:val="restart"/>
            <w:vAlign w:val="center"/>
          </w:tcPr>
          <w:p>
            <w:pPr>
              <w:spacing w:line="300" w:lineRule="exact"/>
              <w:jc w:val="left"/>
              <w:rPr>
                <w:rFonts w:ascii="方正书宋_GBK" w:eastAsia="方正书宋_GBK" w:cs="方正书宋_GBK"/>
              </w:rPr>
            </w:pPr>
            <w:r>
              <w:rPr>
                <w:rFonts w:ascii="方正书宋_GBK" w:eastAsia="方正书宋_GBK" w:cs="方正书宋_GBK"/>
              </w:rPr>
              <w:t>22.00</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参与、直接办理重特大刑事案件、治安案件、事故和灾害等现场勘查及尸体检验工作；全省疑难案件痕迹、生物、理化、毒化、文件、影像、电子等各类物证的检验鉴定、复核及心理测试技术工作；承担有较大影响案件的气味追踪、犯罪物证气味鉴别，以及重大活动安保、安检等任务。</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通过现场勘查、检验鉴定、信息查询、扩充指纹库信息等侦破案件，服务诉讼；为全省公安机关侦查破案提供支持，为案件诉讼提供证据。</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鉴定准确率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警犬使用数率</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80</w:t>
            </w:r>
            <w:r>
              <w:rPr>
                <w:rFonts w:hint="eastAsia" w:ascii="方正书宋_GBK" w:eastAsia="方正书宋_GBK" w:cs="方正书宋_GBK"/>
              </w:rPr>
              <w:t>起及以上</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60</w:t>
            </w:r>
            <w:r>
              <w:rPr>
                <w:rFonts w:hint="eastAsia" w:ascii="方正书宋_GBK" w:eastAsia="方正书宋_GBK" w:cs="方正书宋_GBK"/>
              </w:rPr>
              <w:t>起</w:t>
            </w:r>
            <w:r>
              <w:rPr>
                <w:rFonts w:ascii="方正书宋_GBK" w:eastAsia="方正书宋_GBK" w:cs="方正书宋_GBK"/>
              </w:rPr>
              <w:t>-80</w:t>
            </w:r>
            <w:r>
              <w:rPr>
                <w:rFonts w:hint="eastAsia" w:ascii="方正书宋_GBK" w:eastAsia="方正书宋_GBK" w:cs="方正书宋_GBK"/>
              </w:rPr>
              <w:t>起</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40</w:t>
            </w:r>
            <w:r>
              <w:rPr>
                <w:rFonts w:hint="eastAsia" w:ascii="方正书宋_GBK" w:eastAsia="方正书宋_GBK" w:cs="方正书宋_GBK"/>
              </w:rPr>
              <w:t>起</w:t>
            </w:r>
            <w:r>
              <w:rPr>
                <w:rFonts w:ascii="方正书宋_GBK" w:eastAsia="方正书宋_GBK" w:cs="方正书宋_GBK"/>
              </w:rPr>
              <w:t>-60</w:t>
            </w:r>
            <w:r>
              <w:rPr>
                <w:rFonts w:hint="eastAsia" w:ascii="方正书宋_GBK" w:eastAsia="方正书宋_GBK" w:cs="方正书宋_GBK"/>
              </w:rPr>
              <w:t>起</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30</w:t>
            </w:r>
            <w:r>
              <w:rPr>
                <w:rFonts w:hint="eastAsia" w:ascii="方正书宋_GBK" w:eastAsia="方正书宋_GBK" w:cs="方正书宋_GBK"/>
              </w:rPr>
              <w:t>起</w:t>
            </w:r>
            <w:r>
              <w:rPr>
                <w:rFonts w:ascii="方正书宋_GBK" w:eastAsia="方正书宋_GBK" w:cs="方正书宋_GBK"/>
              </w:rPr>
              <w:t>-40</w:t>
            </w:r>
            <w:r>
              <w:rPr>
                <w:rFonts w:hint="eastAsia" w:ascii="方正书宋_GBK" w:eastAsia="方正书宋_GBK" w:cs="方正书宋_GBK"/>
              </w:rPr>
              <w:t>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检验鉴定率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60%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现场勘查率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[70%,100%]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[60%,70%)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[50%,60%)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物证提取率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60%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50%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2</w:t>
            </w:r>
            <w:r>
              <w:rPr>
                <w:rFonts w:hint="eastAsia" w:ascii="方正书宋_GBK" w:eastAsia="方正书宋_GBK" w:cs="方正书宋_GBK"/>
                <w:b/>
                <w:bCs/>
              </w:rPr>
              <w:t>、公安技术侦察</w:t>
            </w:r>
          </w:p>
        </w:tc>
        <w:tc>
          <w:tcPr>
            <w:tcW w:w="1276" w:type="dxa"/>
            <w:vMerge w:val="restart"/>
            <w:vAlign w:val="center"/>
          </w:tcPr>
          <w:p>
            <w:pPr>
              <w:spacing w:line="300" w:lineRule="exact"/>
              <w:jc w:val="left"/>
              <w:rPr>
                <w:rFonts w:ascii="方正书宋_GBK" w:eastAsia="方正书宋_GBK" w:cs="方正书宋_GBK"/>
              </w:rPr>
            </w:pPr>
            <w:r>
              <w:rPr>
                <w:rFonts w:ascii="方正书宋_GBK" w:eastAsia="方正书宋_GBK" w:cs="方正书宋_GBK"/>
              </w:rPr>
              <w:t>62.23</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负责搜集、汇总、分析、研判技侦手段获取的情报信息；使用技侦装备侦查办理案件、查证犯罪线索，加强重点人管控；对技侦侦控系统进行建设、升级和维护，购置技侦手段专用设备。</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提高情报信息搜集、研判、分析能力、对重点人管控能力，保障技侦系统正常运转，有效辅助案件侦破工作</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用价值信息情报采用率</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90%</w:t>
            </w:r>
            <w:r>
              <w:rPr>
                <w:rFonts w:hint="eastAsia" w:ascii="方正书宋_GBK" w:eastAsia="方正书宋_GBK" w:cs="方正书宋_GBK"/>
              </w:rPr>
              <w:t>以上</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重点人员控制率</w:t>
            </w:r>
          </w:p>
        </w:tc>
        <w:tc>
          <w:tcPr>
            <w:tcW w:w="737" w:type="dxa"/>
            <w:vAlign w:val="center"/>
          </w:tcPr>
          <w:p>
            <w:pPr>
              <w:spacing w:line="300" w:lineRule="exact"/>
              <w:jc w:val="center"/>
              <w:rPr>
                <w:rFonts w:ascii="方正书宋_GBK" w:eastAsia="方正书宋_GBK" w:cs="Times New Roman"/>
              </w:rPr>
            </w:pPr>
            <w:r>
              <w:rPr>
                <w:rFonts w:ascii="方正书宋_GBK" w:eastAsia="方正书宋_GBK" w:cs="方正书宋_GBK"/>
              </w:rPr>
              <w:t>90%</w:t>
            </w:r>
            <w:r>
              <w:rPr>
                <w:rFonts w:hint="eastAsia" w:ascii="方正书宋_GBK" w:eastAsia="方正书宋_GBK" w:cs="方正书宋_GBK"/>
              </w:rPr>
              <w:t>以上</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3</w:t>
            </w:r>
            <w:r>
              <w:rPr>
                <w:rFonts w:hint="eastAsia" w:ascii="方正书宋_GBK" w:eastAsia="方正书宋_GBK" w:cs="方正书宋_GBK"/>
                <w:b/>
                <w:bCs/>
              </w:rPr>
              <w:t>、公安信息化建设</w:t>
            </w:r>
          </w:p>
        </w:tc>
        <w:tc>
          <w:tcPr>
            <w:tcW w:w="1276" w:type="dxa"/>
            <w:vMerge w:val="restart"/>
            <w:vAlign w:val="center"/>
          </w:tcPr>
          <w:p>
            <w:pPr>
              <w:spacing w:line="300" w:lineRule="exact"/>
              <w:jc w:val="left"/>
              <w:rPr>
                <w:rFonts w:ascii="方正书宋_GBK" w:eastAsia="方正书宋_GBK" w:cs="方正书宋_GBK"/>
              </w:rPr>
            </w:pPr>
            <w:r>
              <w:rPr>
                <w:rFonts w:ascii="方正书宋_GBK" w:eastAsia="方正书宋_GBK" w:cs="方正书宋_GBK"/>
              </w:rPr>
              <w:t>261.48</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规划、组织实施全省公安科学技术、信息化建设和</w:t>
            </w:r>
            <w:r>
              <w:rPr>
                <w:rFonts w:ascii="方正书宋_GBK" w:eastAsia="方正书宋_GBK"/>
              </w:rPr>
              <w:t>“</w:t>
            </w:r>
            <w:r>
              <w:rPr>
                <w:rFonts w:hint="eastAsia" w:ascii="方正书宋_GBK" w:eastAsia="方正书宋_GBK" w:cs="方正书宋_GBK"/>
              </w:rPr>
              <w:t>金盾工程</w:t>
            </w:r>
            <w:r>
              <w:rPr>
                <w:rFonts w:ascii="方正书宋_GBK" w:eastAsia="方正书宋_GBK"/>
              </w:rPr>
              <w:t>”</w:t>
            </w:r>
            <w:r>
              <w:rPr>
                <w:rFonts w:hint="eastAsia" w:ascii="方正书宋_GBK" w:eastAsia="方正书宋_GBK" w:cs="方正书宋_GBK"/>
              </w:rPr>
              <w:t>，实施全省公安科技管理、安全技术防范管理及公共安全视频监控管理；负责全省公安信息通信网络运行维护、安全监测和管理；保障公安语音通信和视频会议；实施重大警务活动和处置突发事件信通保障。</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提高公安科技信息化建设水平，为公安工作提供科技支撑和信息技术保障。</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有价值情报信息采用率</w:t>
            </w: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通信系统正常率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50%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路面动态防控工作计划完成率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50%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六、公安政务管理</w:t>
            </w:r>
          </w:p>
        </w:tc>
        <w:tc>
          <w:tcPr>
            <w:tcW w:w="1276" w:type="dxa"/>
            <w:vAlign w:val="center"/>
          </w:tcPr>
          <w:p>
            <w:pPr>
              <w:spacing w:line="300" w:lineRule="exact"/>
              <w:jc w:val="left"/>
              <w:rPr>
                <w:rFonts w:ascii="方正书宋_GBK" w:eastAsia="方正书宋_GBK" w:cs="方正书宋_GBK"/>
              </w:rPr>
            </w:pPr>
            <w:r>
              <w:rPr>
                <w:rFonts w:ascii="方正书宋_GBK" w:eastAsia="方正书宋_GBK" w:cs="方正书宋_GBK"/>
              </w:rPr>
              <w:t>1109.83</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承担系统综合业务管理和机关综合事务管理。</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确保机关正常运转，各项业务顺利推进，适应粮食事业发展需要。</w:t>
            </w:r>
          </w:p>
        </w:tc>
        <w:tc>
          <w:tcPr>
            <w:tcW w:w="1417" w:type="dxa"/>
            <w:vAlign w:val="center"/>
          </w:tcPr>
          <w:p>
            <w:pPr>
              <w:spacing w:line="300" w:lineRule="exact"/>
              <w:jc w:val="left"/>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1</w:t>
            </w:r>
            <w:r>
              <w:rPr>
                <w:rFonts w:hint="eastAsia" w:ascii="方正书宋_GBK" w:eastAsia="方正书宋_GBK" w:cs="方正书宋_GBK"/>
                <w:b/>
                <w:bCs/>
              </w:rPr>
              <w:t>、综合业务管理</w:t>
            </w:r>
          </w:p>
        </w:tc>
        <w:tc>
          <w:tcPr>
            <w:tcW w:w="1276" w:type="dxa"/>
            <w:vMerge w:val="restart"/>
            <w:vAlign w:val="center"/>
          </w:tcPr>
          <w:p>
            <w:pPr>
              <w:spacing w:line="300" w:lineRule="exact"/>
              <w:jc w:val="left"/>
              <w:rPr>
                <w:rFonts w:ascii="方正书宋_GBK" w:eastAsia="方正书宋_GBK" w:cs="方正书宋_GBK"/>
              </w:rPr>
            </w:pPr>
            <w:r>
              <w:rPr>
                <w:rFonts w:ascii="方正书宋_GBK" w:eastAsia="方正书宋_GBK" w:cs="方正书宋_GBK"/>
              </w:rPr>
              <w:t>96.00</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指导、监督全县公安机关执法活动；制定规范性文件；开展到上级非正常访的情报收集、现场处置、固定证据、教育训诫和依法打击工作；协助各级领导指挥、处置突发事件和重大案事件；接报、掌握、处理重大信息；管理、指导全县公安情报信息工作；情报信息收集、研判；情报信息研判成果的交流互通；情报平台建设；公安系统业务统计。</w:t>
            </w:r>
          </w:p>
        </w:tc>
        <w:tc>
          <w:tcPr>
            <w:tcW w:w="2976" w:type="dxa"/>
            <w:vMerge w:val="restart"/>
            <w:vAlign w:val="center"/>
          </w:tcPr>
          <w:p>
            <w:pPr>
              <w:spacing w:line="300" w:lineRule="exact"/>
              <w:jc w:val="left"/>
              <w:rPr>
                <w:rFonts w:ascii="方正书宋_GBK" w:eastAsia="方正书宋_GBK" w:cs="Times New Roman"/>
              </w:rPr>
            </w:pPr>
            <w:r>
              <w:rPr>
                <w:rFonts w:hint="eastAsia" w:ascii="方正书宋_GBK" w:eastAsia="方正书宋_GBK" w:cs="方正书宋_GBK"/>
              </w:rPr>
              <w:t>执法规范化水平不断提高；健全扁平化指挥机制，提高紧急警务的处置和日常办公的工作效率；我县到上级非访总量下降，不发生重大政治事件；为推进情报主导警务战略，实施精确打击，提供支持；提升资金使用的合法性、规范性和效益型。</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指挥调度手段参与率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20%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15%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10%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到上级非正常上访处置数量</w:t>
            </w: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信访案件办结率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60%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平台红色预警抓获逃犯率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50%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40%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30%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rPr>
            </w:pPr>
          </w:p>
        </w:tc>
        <w:tc>
          <w:tcPr>
            <w:tcW w:w="12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2976" w:type="dxa"/>
            <w:vMerge w:val="continue"/>
            <w:vAlign w:val="center"/>
          </w:tcPr>
          <w:p>
            <w:pPr>
              <w:spacing w:line="300" w:lineRule="exact"/>
              <w:jc w:val="left"/>
              <w:rPr>
                <w:rFonts w:ascii="方正书宋_GBK" w:eastAsia="方正书宋_GBK" w:cs="Times New Roman"/>
              </w:rPr>
            </w:pP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重大紧急情况信息收集、报送率</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20%</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15%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10%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2</w:t>
            </w:r>
            <w:r>
              <w:rPr>
                <w:rFonts w:hint="eastAsia" w:ascii="方正书宋_GBK" w:eastAsia="方正书宋_GBK" w:cs="方正书宋_GBK"/>
                <w:b/>
                <w:bCs/>
              </w:rPr>
              <w:t>、综合事务管理</w:t>
            </w:r>
          </w:p>
        </w:tc>
        <w:tc>
          <w:tcPr>
            <w:tcW w:w="1276" w:type="dxa"/>
            <w:vAlign w:val="center"/>
          </w:tcPr>
          <w:p>
            <w:pPr>
              <w:spacing w:line="300" w:lineRule="exact"/>
              <w:jc w:val="left"/>
              <w:rPr>
                <w:rFonts w:ascii="方正书宋_GBK" w:eastAsia="方正书宋_GBK" w:cs="方正书宋_GBK"/>
              </w:rPr>
            </w:pPr>
            <w:r>
              <w:rPr>
                <w:rFonts w:ascii="方正书宋_GBK" w:eastAsia="方正书宋_GBK" w:cs="方正书宋_GBK"/>
              </w:rPr>
              <w:t>1013.83</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负责全县公安队伍和政法干警正规化、职业化建设以及公安宣传、教育训练等思想政治工作；按照规定权限管理公安干部；开展优抚表彰；指导全县公安机关财务及经费等保障工作；负责全县公安机关装备、被装配备管理；负责公安业务用房建设及维护，信息化运维、公安通信勤务保障、档案管理、科研等。</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公安队伍正规化、职业化水平不断提高；装备、被装配备符合上级公安机关标准，业务用房建设符合上级公安机关要求并通过验收，保证业务用房正常运行，保证其他公安业务顺利进行；全县公安队伍整体战斗力得到有效提升，有力支撑公安工作和队伍建设科学发展。</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综合事务工作完成率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1</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七、法制河北建设</w:t>
            </w:r>
          </w:p>
        </w:tc>
        <w:tc>
          <w:tcPr>
            <w:tcW w:w="1276" w:type="dxa"/>
            <w:vAlign w:val="center"/>
          </w:tcPr>
          <w:p>
            <w:pPr>
              <w:spacing w:line="300" w:lineRule="exact"/>
              <w:jc w:val="left"/>
              <w:rPr>
                <w:rFonts w:ascii="方正书宋_GBK" w:eastAsia="方正书宋_GBK" w:cs="Times New Roman"/>
              </w:rPr>
            </w:pP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协调省财政厅确定和落实省级国家司法救助资金金额；指导省直政法部门认真申报，合理使用；对省直政法部门申报的救助资金进行审查，提出审批意见。</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对受到侵害但无法获得有效赔偿的当事人，由国家给予适当经济资助，帮助他们摆脱生活困境，彰显党和政府的民生关怀，有利于实现社会公平正义，促进社会和谐稳定，维护司法权威和公信。</w:t>
            </w:r>
          </w:p>
        </w:tc>
        <w:tc>
          <w:tcPr>
            <w:tcW w:w="1417" w:type="dxa"/>
            <w:vAlign w:val="center"/>
          </w:tcPr>
          <w:p>
            <w:pPr>
              <w:spacing w:line="300" w:lineRule="exact"/>
              <w:jc w:val="left"/>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c>
          <w:tcPr>
            <w:tcW w:w="737" w:type="dxa"/>
            <w:vAlign w:val="center"/>
          </w:tcPr>
          <w:p>
            <w:pPr>
              <w:spacing w:line="300" w:lineRule="exact"/>
              <w:jc w:val="center"/>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1</w:t>
            </w:r>
            <w:r>
              <w:rPr>
                <w:rFonts w:hint="eastAsia" w:ascii="方正书宋_GBK" w:eastAsia="方正书宋_GBK" w:cs="方正书宋_GBK"/>
                <w:b/>
                <w:bCs/>
              </w:rPr>
              <w:t>、司法救助</w:t>
            </w:r>
          </w:p>
        </w:tc>
        <w:tc>
          <w:tcPr>
            <w:tcW w:w="1276" w:type="dxa"/>
            <w:vAlign w:val="center"/>
          </w:tcPr>
          <w:p>
            <w:pPr>
              <w:spacing w:line="300" w:lineRule="exact"/>
              <w:jc w:val="left"/>
              <w:rPr>
                <w:rFonts w:ascii="方正书宋_GBK" w:eastAsia="方正书宋_GBK" w:cs="Times New Roman"/>
              </w:rPr>
            </w:pP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协调省财政厅确定和落实省级国家司法救助资金金额；指导省直政法部门认真申报，合理使用；对省直政法部门申报的救助资金进行审查，提出审批意见。</w:t>
            </w:r>
          </w:p>
        </w:tc>
        <w:tc>
          <w:tcPr>
            <w:tcW w:w="29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对受到侵害但无法获得有效赔偿的当事人，由国家给予适当经济资助，帮助他们摆脱生活困境，彰显党和政府的民生关怀，有利于实现社会公平正义，促进社会和谐稳定，维护司法权威和公信。</w:t>
            </w:r>
          </w:p>
        </w:tc>
        <w:tc>
          <w:tcPr>
            <w:tcW w:w="1417"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司法救助率</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0.9</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75%</w:t>
            </w:r>
          </w:p>
        </w:tc>
        <w:tc>
          <w:tcPr>
            <w:tcW w:w="737" w:type="dxa"/>
            <w:vAlign w:val="center"/>
          </w:tcPr>
          <w:p>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60%</w:t>
            </w:r>
          </w:p>
        </w:tc>
        <w:tc>
          <w:tcPr>
            <w:tcW w:w="737" w:type="dxa"/>
            <w:vAlign w:val="center"/>
          </w:tcPr>
          <w:p>
            <w:pPr>
              <w:spacing w:line="300" w:lineRule="exact"/>
              <w:jc w:val="center"/>
              <w:rPr>
                <w:rFonts w:ascii="方正书宋_GBK" w:eastAsia="方正书宋_GBK" w:cs="方正书宋_GBK"/>
              </w:rPr>
            </w:pPr>
            <w:r>
              <w:rPr>
                <w:rFonts w:ascii="方正书宋_GBK" w:eastAsia="方正书宋_GBK" w:cs="方正书宋_GBK"/>
              </w:rPr>
              <w:t>&lt;60%</w:t>
            </w:r>
          </w:p>
        </w:tc>
      </w:tr>
    </w:tbl>
    <w:p>
      <w:pPr>
        <w:spacing w:line="300" w:lineRule="exact"/>
        <w:jc w:val="left"/>
        <w:outlineLvl w:val="0"/>
        <w:rPr>
          <w:rFonts w:cs="Times New Roman"/>
        </w:rPr>
      </w:pPr>
    </w:p>
    <w:p>
      <w:pPr>
        <w:spacing w:line="300" w:lineRule="exact"/>
        <w:jc w:val="left"/>
        <w:outlineLvl w:val="0"/>
        <w:rPr>
          <w:rFonts w:cs="Times New Roman"/>
        </w:rPr>
        <w:sectPr>
          <w:pgSz w:w="16839" w:h="11907" w:orient="landscape"/>
          <w:pgMar w:top="1020" w:right="1361" w:bottom="1020" w:left="1361" w:header="851" w:footer="992" w:gutter="0"/>
          <w:cols w:space="720" w:num="1"/>
          <w:docGrid w:type="lines" w:linePitch="312" w:charSpace="0"/>
        </w:sectPr>
      </w:pP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黑体"/>
          <w:sz w:val="32"/>
          <w:szCs w:val="32"/>
        </w:rPr>
        <w:t>六、政府采购预算情况</w:t>
      </w:r>
    </w:p>
    <w:p>
      <w:pPr>
        <w:ind w:firstLine="640" w:firstLineChars="200"/>
        <w:outlineLvl w:val="0"/>
        <w:rPr>
          <w:rFonts w:ascii="Times New Roman" w:hAnsi="Times New Roman" w:eastAsia="仿宋" w:cs="Times New Roman"/>
          <w:sz w:val="32"/>
          <w:szCs w:val="32"/>
        </w:rPr>
      </w:pPr>
      <w:bookmarkStart w:id="2" w:name="_Toc471398468"/>
      <w:r>
        <w:rPr>
          <w:rFonts w:ascii="Times New Roman" w:hAnsi="Times New Roman" w:eastAsia="仿宋" w:cs="Times New Roman"/>
          <w:sz w:val="32"/>
          <w:szCs w:val="32"/>
        </w:rPr>
        <w:t xml:space="preserve"> 2019</w:t>
      </w:r>
      <w:r>
        <w:rPr>
          <w:rFonts w:hint="eastAsia" w:ascii="Times New Roman" w:hAnsi="Times New Roman" w:eastAsia="仿宋" w:cs="仿宋"/>
          <w:sz w:val="32"/>
          <w:szCs w:val="32"/>
        </w:rPr>
        <w:t>年，我部门安排政府采购预算</w:t>
      </w:r>
      <w:r>
        <w:rPr>
          <w:rFonts w:ascii="Times New Roman" w:hAnsi="Times New Roman" w:eastAsia="仿宋" w:cs="Times New Roman"/>
          <w:sz w:val="32"/>
          <w:szCs w:val="32"/>
        </w:rPr>
        <w:t>1547.58</w:t>
      </w:r>
      <w:r>
        <w:rPr>
          <w:rFonts w:hint="eastAsia" w:ascii="Times New Roman" w:hAnsi="Times New Roman" w:eastAsia="仿宋" w:cs="仿宋"/>
          <w:sz w:val="32"/>
          <w:szCs w:val="32"/>
        </w:rPr>
        <w:t>万元。具体内容见下表。</w:t>
      </w:r>
      <w:bookmarkEnd w:id="2"/>
    </w:p>
    <w:p>
      <w:pPr>
        <w:jc w:val="center"/>
        <w:outlineLvl w:val="0"/>
        <w:rPr>
          <w:rFonts w:ascii="方正小标宋_GBK" w:eastAsia="方正小标宋_GBK" w:cs="Times New Roman"/>
          <w:sz w:val="32"/>
          <w:szCs w:val="32"/>
        </w:rPr>
      </w:pPr>
      <w:bookmarkStart w:id="3" w:name="_Toc503971530"/>
      <w:r>
        <w:rPr>
          <w:rFonts w:hint="eastAsia" w:ascii="方正小标宋_GBK" w:eastAsia="方正小标宋_GBK" w:cs="方正小标宋_GBK"/>
          <w:sz w:val="32"/>
          <w:szCs w:val="32"/>
        </w:rPr>
        <w:t>部门政府采购预算</w:t>
      </w:r>
      <w:bookmarkEnd w:id="3"/>
    </w:p>
    <w:p>
      <w:pPr>
        <w:spacing w:line="300" w:lineRule="exact"/>
        <w:jc w:val="left"/>
        <w:outlineLvl w:val="0"/>
        <w:rPr>
          <w:rFonts w:cs="Times New Roman"/>
        </w:rPr>
      </w:pPr>
    </w:p>
    <w:tbl>
      <w:tblPr>
        <w:tblStyle w:val="6"/>
        <w:tblW w:w="145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6"/>
        <w:gridCol w:w="1067"/>
        <w:gridCol w:w="942"/>
        <w:gridCol w:w="954"/>
        <w:gridCol w:w="729"/>
        <w:gridCol w:w="729"/>
        <w:gridCol w:w="883"/>
        <w:gridCol w:w="1054"/>
        <w:gridCol w:w="1054"/>
        <w:gridCol w:w="1054"/>
        <w:gridCol w:w="930"/>
        <w:gridCol w:w="933"/>
        <w:gridCol w:w="933"/>
        <w:gridCol w:w="8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720"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312</w:t>
            </w:r>
            <w:r>
              <w:rPr>
                <w:rFonts w:hint="eastAsia" w:ascii="方正小标宋_GBK" w:eastAsia="方正小标宋_GBK" w:cs="方正小标宋_GBK"/>
                <w:sz w:val="24"/>
                <w:szCs w:val="24"/>
              </w:rPr>
              <w:t>曲阳县公安局</w:t>
            </w:r>
          </w:p>
        </w:tc>
        <w:tc>
          <w:tcPr>
            <w:tcW w:w="6848"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sz w:val="24"/>
                <w:szCs w:val="24"/>
              </w:rPr>
            </w:pPr>
            <w:r>
              <w:rPr>
                <w:rFonts w:hint="eastAsia" w:ascii="方正书宋_GBK" w:eastAsia="方正书宋_GBK"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483"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政府采购项目来源</w:t>
            </w:r>
          </w:p>
        </w:tc>
        <w:tc>
          <w:tcPr>
            <w:tcW w:w="942"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采购物品名称</w:t>
            </w:r>
          </w:p>
        </w:tc>
        <w:tc>
          <w:tcPr>
            <w:tcW w:w="954"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政府采购目录序号</w:t>
            </w:r>
          </w:p>
        </w:tc>
        <w:tc>
          <w:tcPr>
            <w:tcW w:w="729"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729"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883"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单价</w:t>
            </w:r>
          </w:p>
        </w:tc>
        <w:tc>
          <w:tcPr>
            <w:tcW w:w="6848" w:type="dxa"/>
            <w:gridSpan w:val="7"/>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16"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项目名称</w:t>
            </w:r>
          </w:p>
        </w:tc>
        <w:tc>
          <w:tcPr>
            <w:tcW w:w="106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预算资金</w:t>
            </w:r>
          </w:p>
        </w:tc>
        <w:tc>
          <w:tcPr>
            <w:tcW w:w="942" w:type="dxa"/>
            <w:vMerge w:val="continue"/>
            <w:vAlign w:val="center"/>
          </w:tcPr>
          <w:p>
            <w:pPr>
              <w:spacing w:line="300" w:lineRule="exact"/>
              <w:jc w:val="left"/>
              <w:outlineLvl w:val="0"/>
              <w:rPr>
                <w:rFonts w:cs="Times New Roman"/>
              </w:rPr>
            </w:pPr>
          </w:p>
        </w:tc>
        <w:tc>
          <w:tcPr>
            <w:tcW w:w="954" w:type="dxa"/>
            <w:vMerge w:val="continue"/>
            <w:vAlign w:val="center"/>
          </w:tcPr>
          <w:p>
            <w:pPr>
              <w:spacing w:line="300" w:lineRule="exact"/>
              <w:jc w:val="left"/>
              <w:outlineLvl w:val="0"/>
              <w:rPr>
                <w:rFonts w:cs="Times New Roman"/>
              </w:rPr>
            </w:pPr>
          </w:p>
        </w:tc>
        <w:tc>
          <w:tcPr>
            <w:tcW w:w="729" w:type="dxa"/>
            <w:vMerge w:val="continue"/>
            <w:vAlign w:val="center"/>
          </w:tcPr>
          <w:p>
            <w:pPr>
              <w:spacing w:line="300" w:lineRule="exact"/>
              <w:jc w:val="left"/>
              <w:outlineLvl w:val="0"/>
              <w:rPr>
                <w:rFonts w:cs="Times New Roman"/>
              </w:rPr>
            </w:pPr>
          </w:p>
        </w:tc>
        <w:tc>
          <w:tcPr>
            <w:tcW w:w="729" w:type="dxa"/>
            <w:vMerge w:val="continue"/>
            <w:vAlign w:val="center"/>
          </w:tcPr>
          <w:p>
            <w:pPr>
              <w:spacing w:line="300" w:lineRule="exact"/>
              <w:jc w:val="left"/>
              <w:outlineLvl w:val="0"/>
              <w:rPr>
                <w:rFonts w:cs="Times New Roman"/>
              </w:rPr>
            </w:pPr>
          </w:p>
        </w:tc>
        <w:tc>
          <w:tcPr>
            <w:tcW w:w="883" w:type="dxa"/>
            <w:vMerge w:val="continue"/>
            <w:vAlign w:val="center"/>
          </w:tcPr>
          <w:p>
            <w:pPr>
              <w:spacing w:line="300" w:lineRule="exact"/>
              <w:jc w:val="left"/>
              <w:outlineLvl w:val="0"/>
              <w:rPr>
                <w:rFonts w:cs="Times New Roman"/>
              </w:rPr>
            </w:pPr>
          </w:p>
        </w:tc>
        <w:tc>
          <w:tcPr>
            <w:tcW w:w="1054"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总计</w:t>
            </w:r>
          </w:p>
        </w:tc>
        <w:tc>
          <w:tcPr>
            <w:tcW w:w="4904" w:type="dxa"/>
            <w:gridSpan w:val="5"/>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当年部门预算安排资金</w:t>
            </w:r>
          </w:p>
        </w:tc>
        <w:tc>
          <w:tcPr>
            <w:tcW w:w="89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16" w:type="dxa"/>
            <w:vMerge w:val="continue"/>
            <w:vAlign w:val="center"/>
          </w:tcPr>
          <w:p>
            <w:pPr>
              <w:spacing w:line="300" w:lineRule="exact"/>
              <w:jc w:val="left"/>
              <w:outlineLvl w:val="0"/>
              <w:rPr>
                <w:rFonts w:cs="Times New Roman"/>
              </w:rPr>
            </w:pPr>
          </w:p>
        </w:tc>
        <w:tc>
          <w:tcPr>
            <w:tcW w:w="1067" w:type="dxa"/>
            <w:vMerge w:val="continue"/>
            <w:vAlign w:val="center"/>
          </w:tcPr>
          <w:p>
            <w:pPr>
              <w:spacing w:line="300" w:lineRule="exact"/>
              <w:jc w:val="left"/>
              <w:outlineLvl w:val="0"/>
              <w:rPr>
                <w:rFonts w:cs="Times New Roman"/>
              </w:rPr>
            </w:pPr>
          </w:p>
        </w:tc>
        <w:tc>
          <w:tcPr>
            <w:tcW w:w="942" w:type="dxa"/>
            <w:vMerge w:val="continue"/>
            <w:vAlign w:val="center"/>
          </w:tcPr>
          <w:p>
            <w:pPr>
              <w:spacing w:line="300" w:lineRule="exact"/>
              <w:jc w:val="left"/>
              <w:outlineLvl w:val="0"/>
              <w:rPr>
                <w:rFonts w:cs="Times New Roman"/>
              </w:rPr>
            </w:pPr>
          </w:p>
        </w:tc>
        <w:tc>
          <w:tcPr>
            <w:tcW w:w="954" w:type="dxa"/>
            <w:vMerge w:val="continue"/>
            <w:vAlign w:val="center"/>
          </w:tcPr>
          <w:p>
            <w:pPr>
              <w:spacing w:line="300" w:lineRule="exact"/>
              <w:jc w:val="left"/>
              <w:outlineLvl w:val="0"/>
              <w:rPr>
                <w:rFonts w:cs="Times New Roman"/>
              </w:rPr>
            </w:pPr>
          </w:p>
        </w:tc>
        <w:tc>
          <w:tcPr>
            <w:tcW w:w="729" w:type="dxa"/>
            <w:vMerge w:val="continue"/>
            <w:vAlign w:val="center"/>
          </w:tcPr>
          <w:p>
            <w:pPr>
              <w:spacing w:line="300" w:lineRule="exact"/>
              <w:jc w:val="left"/>
              <w:outlineLvl w:val="0"/>
              <w:rPr>
                <w:rFonts w:cs="Times New Roman"/>
              </w:rPr>
            </w:pPr>
          </w:p>
        </w:tc>
        <w:tc>
          <w:tcPr>
            <w:tcW w:w="729" w:type="dxa"/>
            <w:vMerge w:val="continue"/>
            <w:vAlign w:val="center"/>
          </w:tcPr>
          <w:p>
            <w:pPr>
              <w:spacing w:line="300" w:lineRule="exact"/>
              <w:jc w:val="left"/>
              <w:outlineLvl w:val="0"/>
              <w:rPr>
                <w:rFonts w:cs="Times New Roman"/>
              </w:rPr>
            </w:pPr>
          </w:p>
        </w:tc>
        <w:tc>
          <w:tcPr>
            <w:tcW w:w="883" w:type="dxa"/>
            <w:vMerge w:val="continue"/>
            <w:vAlign w:val="center"/>
          </w:tcPr>
          <w:p>
            <w:pPr>
              <w:spacing w:line="300" w:lineRule="exact"/>
              <w:jc w:val="left"/>
              <w:outlineLvl w:val="0"/>
              <w:rPr>
                <w:rFonts w:cs="Times New Roman"/>
              </w:rPr>
            </w:pPr>
          </w:p>
        </w:tc>
        <w:tc>
          <w:tcPr>
            <w:tcW w:w="1054" w:type="dxa"/>
            <w:vMerge w:val="continue"/>
            <w:vAlign w:val="center"/>
          </w:tcPr>
          <w:p>
            <w:pPr>
              <w:spacing w:line="300" w:lineRule="exact"/>
              <w:jc w:val="left"/>
              <w:outlineLvl w:val="0"/>
              <w:rPr>
                <w:rFonts w:cs="Times New Roman"/>
              </w:rPr>
            </w:pPr>
          </w:p>
        </w:tc>
        <w:tc>
          <w:tcPr>
            <w:tcW w:w="105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05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一般公共预算拨款</w:t>
            </w:r>
          </w:p>
        </w:tc>
        <w:tc>
          <w:tcPr>
            <w:tcW w:w="93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基金预算拨款</w:t>
            </w:r>
          </w:p>
        </w:tc>
        <w:tc>
          <w:tcPr>
            <w:tcW w:w="933"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财政专户核拨</w:t>
            </w:r>
          </w:p>
        </w:tc>
        <w:tc>
          <w:tcPr>
            <w:tcW w:w="933"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其他来源收入</w:t>
            </w:r>
          </w:p>
        </w:tc>
        <w:tc>
          <w:tcPr>
            <w:tcW w:w="890" w:type="dxa"/>
            <w:vMerge w:val="continue"/>
            <w:vAlign w:val="center"/>
          </w:tcPr>
          <w:p>
            <w:pPr>
              <w:spacing w:line="300" w:lineRule="exact"/>
              <w:jc w:val="left"/>
              <w:outlineLvl w:val="0"/>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1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　计</w:t>
            </w:r>
          </w:p>
        </w:tc>
        <w:tc>
          <w:tcPr>
            <w:tcW w:w="1067" w:type="dxa"/>
            <w:vAlign w:val="center"/>
          </w:tcPr>
          <w:p>
            <w:pPr>
              <w:spacing w:line="300" w:lineRule="exact"/>
              <w:jc w:val="right"/>
              <w:rPr>
                <w:rFonts w:ascii="方正书宋_GBK" w:eastAsia="方正书宋_GBK" w:cs="Times New Roman"/>
                <w:b/>
                <w:bCs/>
              </w:rPr>
            </w:pPr>
          </w:p>
        </w:tc>
        <w:tc>
          <w:tcPr>
            <w:tcW w:w="942" w:type="dxa"/>
            <w:vAlign w:val="center"/>
          </w:tcPr>
          <w:p>
            <w:pPr>
              <w:spacing w:line="300" w:lineRule="exact"/>
              <w:jc w:val="left"/>
              <w:rPr>
                <w:rFonts w:ascii="方正书宋_GBK" w:eastAsia="方正书宋_GBK" w:cs="Times New Roman"/>
                <w:b/>
                <w:bCs/>
              </w:rPr>
            </w:pPr>
          </w:p>
        </w:tc>
        <w:tc>
          <w:tcPr>
            <w:tcW w:w="954" w:type="dxa"/>
            <w:vAlign w:val="center"/>
          </w:tcPr>
          <w:p>
            <w:pPr>
              <w:spacing w:line="300" w:lineRule="exact"/>
              <w:jc w:val="left"/>
              <w:rPr>
                <w:rFonts w:ascii="方正书宋_GBK" w:eastAsia="方正书宋_GBK" w:cs="Times New Roman"/>
                <w:b/>
                <w:bCs/>
              </w:rPr>
            </w:pPr>
          </w:p>
        </w:tc>
        <w:tc>
          <w:tcPr>
            <w:tcW w:w="729" w:type="dxa"/>
            <w:vAlign w:val="center"/>
          </w:tcPr>
          <w:p>
            <w:pPr>
              <w:spacing w:line="300" w:lineRule="exact"/>
              <w:jc w:val="left"/>
              <w:rPr>
                <w:rFonts w:ascii="方正书宋_GBK" w:eastAsia="方正书宋_GBK" w:cs="Times New Roman"/>
                <w:b/>
                <w:bCs/>
              </w:rPr>
            </w:pPr>
          </w:p>
        </w:tc>
        <w:tc>
          <w:tcPr>
            <w:tcW w:w="729" w:type="dxa"/>
            <w:vAlign w:val="center"/>
          </w:tcPr>
          <w:p>
            <w:pPr>
              <w:spacing w:line="300" w:lineRule="exact"/>
              <w:jc w:val="right"/>
              <w:rPr>
                <w:rFonts w:ascii="方正书宋_GBK" w:eastAsia="方正书宋_GBK" w:cs="Times New Roman"/>
                <w:b/>
                <w:bCs/>
              </w:rPr>
            </w:pPr>
          </w:p>
        </w:tc>
        <w:tc>
          <w:tcPr>
            <w:tcW w:w="883" w:type="dxa"/>
            <w:vAlign w:val="center"/>
          </w:tcPr>
          <w:p>
            <w:pPr>
              <w:spacing w:line="300" w:lineRule="exact"/>
              <w:jc w:val="right"/>
              <w:rPr>
                <w:rFonts w:ascii="方正书宋_GBK" w:eastAsia="方正书宋_GBK" w:cs="Times New Roman"/>
                <w:b/>
                <w:bCs/>
              </w:rPr>
            </w:pPr>
          </w:p>
        </w:tc>
        <w:tc>
          <w:tcPr>
            <w:tcW w:w="1054" w:type="dxa"/>
            <w:vAlign w:val="center"/>
          </w:tcPr>
          <w:p>
            <w:pPr>
              <w:spacing w:line="300" w:lineRule="exact"/>
              <w:jc w:val="right"/>
              <w:rPr>
                <w:rFonts w:ascii="方正书宋_GBK" w:eastAsia="方正书宋_GBK" w:cs="Times New Roman"/>
                <w:b/>
                <w:bCs/>
              </w:rPr>
            </w:pPr>
            <w:r>
              <w:rPr>
                <w:rFonts w:ascii="方正书宋_GBK" w:eastAsia="方正书宋_GBK" w:cs="方正书宋_GBK"/>
                <w:b/>
                <w:bCs/>
              </w:rPr>
              <w:t>1547.58</w:t>
            </w:r>
          </w:p>
        </w:tc>
        <w:tc>
          <w:tcPr>
            <w:tcW w:w="1054" w:type="dxa"/>
            <w:vAlign w:val="center"/>
          </w:tcPr>
          <w:p>
            <w:pPr>
              <w:spacing w:line="300" w:lineRule="exact"/>
              <w:jc w:val="right"/>
              <w:rPr>
                <w:rFonts w:ascii="方正书宋_GBK" w:eastAsia="方正书宋_GBK" w:cs="Times New Roman"/>
                <w:b/>
                <w:bCs/>
              </w:rPr>
            </w:pPr>
            <w:r>
              <w:rPr>
                <w:rFonts w:ascii="方正书宋_GBK" w:eastAsia="方正书宋_GBK" w:cs="方正书宋_GBK"/>
                <w:b/>
                <w:bCs/>
              </w:rPr>
              <w:t>1547.58</w:t>
            </w:r>
          </w:p>
        </w:tc>
        <w:tc>
          <w:tcPr>
            <w:tcW w:w="1054" w:type="dxa"/>
            <w:vAlign w:val="center"/>
          </w:tcPr>
          <w:p>
            <w:pPr>
              <w:spacing w:line="300" w:lineRule="exact"/>
              <w:jc w:val="right"/>
              <w:rPr>
                <w:rFonts w:ascii="方正书宋_GBK" w:eastAsia="方正书宋_GBK" w:cs="Times New Roman"/>
                <w:b/>
                <w:bCs/>
              </w:rPr>
            </w:pPr>
            <w:r>
              <w:rPr>
                <w:rFonts w:ascii="方正书宋_GBK" w:eastAsia="方正书宋_GBK" w:cs="方正书宋_GBK"/>
                <w:b/>
                <w:bCs/>
              </w:rPr>
              <w:t>1547.58</w:t>
            </w:r>
          </w:p>
        </w:tc>
        <w:tc>
          <w:tcPr>
            <w:tcW w:w="930" w:type="dxa"/>
            <w:vAlign w:val="center"/>
          </w:tcPr>
          <w:p>
            <w:pPr>
              <w:spacing w:line="300" w:lineRule="exact"/>
              <w:jc w:val="right"/>
              <w:rPr>
                <w:rFonts w:ascii="方正书宋_GBK" w:eastAsia="方正书宋_GBK" w:cs="Times New Roman"/>
                <w:b/>
                <w:bCs/>
              </w:rPr>
            </w:pPr>
          </w:p>
        </w:tc>
        <w:tc>
          <w:tcPr>
            <w:tcW w:w="933" w:type="dxa"/>
            <w:vAlign w:val="center"/>
          </w:tcPr>
          <w:p>
            <w:pPr>
              <w:spacing w:line="300" w:lineRule="exact"/>
              <w:jc w:val="right"/>
              <w:rPr>
                <w:rFonts w:ascii="方正书宋_GBK" w:eastAsia="方正书宋_GBK" w:cs="Times New Roman"/>
                <w:b/>
                <w:bCs/>
              </w:rPr>
            </w:pPr>
          </w:p>
        </w:tc>
        <w:tc>
          <w:tcPr>
            <w:tcW w:w="933" w:type="dxa"/>
            <w:vAlign w:val="center"/>
          </w:tcPr>
          <w:p>
            <w:pPr>
              <w:spacing w:line="300" w:lineRule="exact"/>
              <w:jc w:val="right"/>
              <w:rPr>
                <w:rFonts w:ascii="方正书宋_GBK" w:eastAsia="方正书宋_GBK" w:cs="Times New Roman"/>
                <w:b/>
                <w:bCs/>
              </w:rPr>
            </w:pPr>
          </w:p>
        </w:tc>
        <w:tc>
          <w:tcPr>
            <w:tcW w:w="890" w:type="dxa"/>
            <w:vAlign w:val="center"/>
          </w:tcPr>
          <w:p>
            <w:pPr>
              <w:spacing w:line="300" w:lineRule="exact"/>
              <w:jc w:val="right"/>
              <w:rPr>
                <w:rFonts w:ascii="方正书宋_GBK" w:eastAsia="方正书宋_GBK"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1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曲阳县公安局小计</w:t>
            </w:r>
          </w:p>
        </w:tc>
        <w:tc>
          <w:tcPr>
            <w:tcW w:w="1067" w:type="dxa"/>
            <w:vAlign w:val="center"/>
          </w:tcPr>
          <w:p>
            <w:pPr>
              <w:spacing w:line="300" w:lineRule="exact"/>
              <w:jc w:val="right"/>
              <w:rPr>
                <w:rFonts w:ascii="方正书宋_GBK" w:eastAsia="方正书宋_GBK" w:cs="Times New Roman"/>
                <w:b/>
                <w:bCs/>
              </w:rPr>
            </w:pPr>
          </w:p>
        </w:tc>
        <w:tc>
          <w:tcPr>
            <w:tcW w:w="942" w:type="dxa"/>
            <w:vAlign w:val="center"/>
          </w:tcPr>
          <w:p>
            <w:pPr>
              <w:spacing w:line="300" w:lineRule="exact"/>
              <w:jc w:val="left"/>
              <w:rPr>
                <w:rFonts w:ascii="方正书宋_GBK" w:eastAsia="方正书宋_GBK" w:cs="Times New Roman"/>
                <w:b/>
                <w:bCs/>
              </w:rPr>
            </w:pPr>
          </w:p>
        </w:tc>
        <w:tc>
          <w:tcPr>
            <w:tcW w:w="954" w:type="dxa"/>
            <w:vAlign w:val="center"/>
          </w:tcPr>
          <w:p>
            <w:pPr>
              <w:spacing w:line="300" w:lineRule="exact"/>
              <w:jc w:val="left"/>
              <w:rPr>
                <w:rFonts w:ascii="方正书宋_GBK" w:eastAsia="方正书宋_GBK" w:cs="Times New Roman"/>
                <w:b/>
                <w:bCs/>
              </w:rPr>
            </w:pPr>
          </w:p>
        </w:tc>
        <w:tc>
          <w:tcPr>
            <w:tcW w:w="729" w:type="dxa"/>
            <w:vAlign w:val="center"/>
          </w:tcPr>
          <w:p>
            <w:pPr>
              <w:spacing w:line="300" w:lineRule="exact"/>
              <w:jc w:val="left"/>
              <w:rPr>
                <w:rFonts w:ascii="方正书宋_GBK" w:eastAsia="方正书宋_GBK" w:cs="Times New Roman"/>
                <w:b/>
                <w:bCs/>
              </w:rPr>
            </w:pPr>
          </w:p>
        </w:tc>
        <w:tc>
          <w:tcPr>
            <w:tcW w:w="729" w:type="dxa"/>
            <w:vAlign w:val="center"/>
          </w:tcPr>
          <w:p>
            <w:pPr>
              <w:spacing w:line="300" w:lineRule="exact"/>
              <w:jc w:val="right"/>
              <w:rPr>
                <w:rFonts w:ascii="方正书宋_GBK" w:eastAsia="方正书宋_GBK" w:cs="Times New Roman"/>
                <w:b/>
                <w:bCs/>
              </w:rPr>
            </w:pPr>
          </w:p>
        </w:tc>
        <w:tc>
          <w:tcPr>
            <w:tcW w:w="883" w:type="dxa"/>
            <w:vAlign w:val="center"/>
          </w:tcPr>
          <w:p>
            <w:pPr>
              <w:spacing w:line="300" w:lineRule="exact"/>
              <w:jc w:val="right"/>
              <w:rPr>
                <w:rFonts w:ascii="方正书宋_GBK" w:eastAsia="方正书宋_GBK" w:cs="Times New Roman"/>
                <w:b/>
                <w:bCs/>
              </w:rPr>
            </w:pPr>
          </w:p>
        </w:tc>
        <w:tc>
          <w:tcPr>
            <w:tcW w:w="1054" w:type="dxa"/>
            <w:vAlign w:val="center"/>
          </w:tcPr>
          <w:p>
            <w:pPr>
              <w:spacing w:line="300" w:lineRule="exact"/>
              <w:jc w:val="right"/>
              <w:rPr>
                <w:rFonts w:ascii="方正书宋_GBK" w:eastAsia="方正书宋_GBK" w:cs="Times New Roman"/>
                <w:b/>
                <w:bCs/>
              </w:rPr>
            </w:pPr>
            <w:r>
              <w:rPr>
                <w:rFonts w:ascii="方正书宋_GBK" w:eastAsia="方正书宋_GBK" w:cs="方正书宋_GBK"/>
                <w:b/>
                <w:bCs/>
              </w:rPr>
              <w:t>1547.58</w:t>
            </w:r>
          </w:p>
        </w:tc>
        <w:tc>
          <w:tcPr>
            <w:tcW w:w="1054" w:type="dxa"/>
            <w:vAlign w:val="center"/>
          </w:tcPr>
          <w:p>
            <w:pPr>
              <w:spacing w:line="300" w:lineRule="exact"/>
              <w:jc w:val="right"/>
              <w:rPr>
                <w:rFonts w:ascii="方正书宋_GBK" w:eastAsia="方正书宋_GBK" w:cs="Times New Roman"/>
                <w:b/>
                <w:bCs/>
              </w:rPr>
            </w:pPr>
            <w:r>
              <w:rPr>
                <w:rFonts w:ascii="方正书宋_GBK" w:eastAsia="方正书宋_GBK" w:cs="方正书宋_GBK"/>
                <w:b/>
                <w:bCs/>
              </w:rPr>
              <w:t>1547.58</w:t>
            </w:r>
          </w:p>
        </w:tc>
        <w:tc>
          <w:tcPr>
            <w:tcW w:w="1054" w:type="dxa"/>
            <w:vAlign w:val="center"/>
          </w:tcPr>
          <w:p>
            <w:pPr>
              <w:spacing w:line="300" w:lineRule="exact"/>
              <w:jc w:val="right"/>
              <w:rPr>
                <w:rFonts w:ascii="方正书宋_GBK" w:eastAsia="方正书宋_GBK" w:cs="Times New Roman"/>
                <w:b/>
                <w:bCs/>
              </w:rPr>
            </w:pPr>
            <w:r>
              <w:rPr>
                <w:rFonts w:ascii="方正书宋_GBK" w:eastAsia="方正书宋_GBK" w:cs="方正书宋_GBK"/>
                <w:b/>
                <w:bCs/>
              </w:rPr>
              <w:t>1547.58</w:t>
            </w:r>
          </w:p>
        </w:tc>
        <w:tc>
          <w:tcPr>
            <w:tcW w:w="930" w:type="dxa"/>
            <w:vAlign w:val="center"/>
          </w:tcPr>
          <w:p>
            <w:pPr>
              <w:spacing w:line="300" w:lineRule="exact"/>
              <w:jc w:val="right"/>
              <w:rPr>
                <w:rFonts w:ascii="方正书宋_GBK" w:eastAsia="方正书宋_GBK" w:cs="Times New Roman"/>
                <w:b/>
                <w:bCs/>
              </w:rPr>
            </w:pPr>
          </w:p>
        </w:tc>
        <w:tc>
          <w:tcPr>
            <w:tcW w:w="933" w:type="dxa"/>
            <w:vAlign w:val="center"/>
          </w:tcPr>
          <w:p>
            <w:pPr>
              <w:spacing w:line="300" w:lineRule="exact"/>
              <w:jc w:val="right"/>
              <w:rPr>
                <w:rFonts w:ascii="方正书宋_GBK" w:eastAsia="方正书宋_GBK" w:cs="Times New Roman"/>
                <w:b/>
                <w:bCs/>
              </w:rPr>
            </w:pPr>
          </w:p>
        </w:tc>
        <w:tc>
          <w:tcPr>
            <w:tcW w:w="933" w:type="dxa"/>
            <w:vAlign w:val="center"/>
          </w:tcPr>
          <w:p>
            <w:pPr>
              <w:spacing w:line="300" w:lineRule="exact"/>
              <w:jc w:val="right"/>
              <w:rPr>
                <w:rFonts w:ascii="方正书宋_GBK" w:eastAsia="方正书宋_GBK" w:cs="Times New Roman"/>
                <w:b/>
                <w:bCs/>
              </w:rPr>
            </w:pPr>
          </w:p>
        </w:tc>
        <w:tc>
          <w:tcPr>
            <w:tcW w:w="890" w:type="dxa"/>
            <w:vAlign w:val="center"/>
          </w:tcPr>
          <w:p>
            <w:pPr>
              <w:spacing w:line="300" w:lineRule="exact"/>
              <w:jc w:val="right"/>
              <w:rPr>
                <w:rFonts w:ascii="方正书宋_GBK" w:eastAsia="方正书宋_GBK"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1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公安局执法办案业务经费</w:t>
            </w:r>
          </w:p>
        </w:tc>
        <w:tc>
          <w:tcPr>
            <w:tcW w:w="1067" w:type="dxa"/>
            <w:vAlign w:val="center"/>
          </w:tcPr>
          <w:p>
            <w:pPr>
              <w:spacing w:line="300" w:lineRule="exact"/>
              <w:jc w:val="right"/>
              <w:rPr>
                <w:rFonts w:ascii="方正书宋_GBK" w:eastAsia="方正书宋_GBK" w:cs="Times New Roman"/>
              </w:rPr>
            </w:pPr>
            <w:r>
              <w:rPr>
                <w:rFonts w:ascii="方正书宋_GBK" w:eastAsia="方正书宋_GBK" w:cs="方正书宋_GBK"/>
              </w:rPr>
              <w:t>403.07</w:t>
            </w:r>
          </w:p>
        </w:tc>
        <w:tc>
          <w:tcPr>
            <w:tcW w:w="94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车辆设备维修和保养服务</w:t>
            </w:r>
          </w:p>
        </w:tc>
        <w:tc>
          <w:tcPr>
            <w:tcW w:w="954" w:type="dxa"/>
            <w:vAlign w:val="center"/>
          </w:tcPr>
          <w:p>
            <w:pPr>
              <w:spacing w:line="300" w:lineRule="exact"/>
              <w:jc w:val="left"/>
              <w:rPr>
                <w:rFonts w:ascii="方正书宋_GBK" w:eastAsia="方正书宋_GBK" w:cs="Times New Roman"/>
              </w:rPr>
            </w:pPr>
            <w:r>
              <w:rPr>
                <w:rFonts w:ascii="方正书宋_GBK" w:eastAsia="方正书宋_GBK" w:cs="方正书宋_GBK"/>
              </w:rPr>
              <w:t>C0503</w:t>
            </w:r>
          </w:p>
        </w:tc>
        <w:tc>
          <w:tcPr>
            <w:tcW w:w="729" w:type="dxa"/>
            <w:vAlign w:val="center"/>
          </w:tcPr>
          <w:p>
            <w:pPr>
              <w:spacing w:line="300" w:lineRule="exact"/>
              <w:jc w:val="left"/>
              <w:rPr>
                <w:rFonts w:ascii="方正书宋_GBK" w:eastAsia="方正书宋_GBK" w:cs="Times New Roman"/>
              </w:rPr>
            </w:pPr>
          </w:p>
        </w:tc>
        <w:tc>
          <w:tcPr>
            <w:tcW w:w="729" w:type="dxa"/>
            <w:vAlign w:val="center"/>
          </w:tcPr>
          <w:p>
            <w:pPr>
              <w:spacing w:line="300" w:lineRule="exact"/>
              <w:jc w:val="right"/>
              <w:rPr>
                <w:rFonts w:ascii="方正书宋_GBK" w:eastAsia="方正书宋_GBK" w:cs="Times New Roman"/>
              </w:rPr>
            </w:pPr>
            <w:r>
              <w:rPr>
                <w:rFonts w:ascii="方正书宋_GBK" w:eastAsia="方正书宋_GBK" w:cs="方正书宋_GBK"/>
              </w:rPr>
              <w:t>1.00</w:t>
            </w:r>
          </w:p>
        </w:tc>
        <w:tc>
          <w:tcPr>
            <w:tcW w:w="883" w:type="dxa"/>
            <w:vAlign w:val="center"/>
          </w:tcPr>
          <w:p>
            <w:pPr>
              <w:spacing w:line="300" w:lineRule="exact"/>
              <w:jc w:val="right"/>
              <w:rPr>
                <w:rFonts w:ascii="方正书宋_GBK" w:eastAsia="方正书宋_GBK" w:cs="Times New Roman"/>
              </w:rPr>
            </w:pPr>
            <w:r>
              <w:rPr>
                <w:rFonts w:ascii="方正书宋_GBK" w:eastAsia="方正书宋_GBK" w:cs="方正书宋_GBK"/>
              </w:rPr>
              <w:t>116.79</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116.79</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116.79</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116.79</w:t>
            </w:r>
          </w:p>
        </w:tc>
        <w:tc>
          <w:tcPr>
            <w:tcW w:w="930" w:type="dxa"/>
            <w:vAlign w:val="center"/>
          </w:tcPr>
          <w:p>
            <w:pPr>
              <w:spacing w:line="300" w:lineRule="exact"/>
              <w:jc w:val="right"/>
              <w:rPr>
                <w:rFonts w:ascii="方正书宋_GBK" w:eastAsia="方正书宋_GBK" w:cs="Times New Roman"/>
              </w:rPr>
            </w:pPr>
          </w:p>
        </w:tc>
        <w:tc>
          <w:tcPr>
            <w:tcW w:w="933" w:type="dxa"/>
            <w:vAlign w:val="center"/>
          </w:tcPr>
          <w:p>
            <w:pPr>
              <w:spacing w:line="300" w:lineRule="exact"/>
              <w:jc w:val="right"/>
              <w:rPr>
                <w:rFonts w:ascii="方正书宋_GBK" w:eastAsia="方正书宋_GBK" w:cs="Times New Roman"/>
              </w:rPr>
            </w:pPr>
          </w:p>
        </w:tc>
        <w:tc>
          <w:tcPr>
            <w:tcW w:w="933" w:type="dxa"/>
            <w:vAlign w:val="center"/>
          </w:tcPr>
          <w:p>
            <w:pPr>
              <w:spacing w:line="300" w:lineRule="exact"/>
              <w:jc w:val="right"/>
              <w:rPr>
                <w:rFonts w:ascii="方正书宋_GBK" w:eastAsia="方正书宋_GBK" w:cs="Times New Roman"/>
              </w:rPr>
            </w:pPr>
          </w:p>
        </w:tc>
        <w:tc>
          <w:tcPr>
            <w:tcW w:w="890"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1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公安局执法办案业务经费</w:t>
            </w:r>
          </w:p>
        </w:tc>
        <w:tc>
          <w:tcPr>
            <w:tcW w:w="1067" w:type="dxa"/>
            <w:vAlign w:val="center"/>
          </w:tcPr>
          <w:p>
            <w:pPr>
              <w:spacing w:line="300" w:lineRule="exact"/>
              <w:jc w:val="right"/>
              <w:rPr>
                <w:rFonts w:ascii="方正书宋_GBK" w:eastAsia="方正书宋_GBK" w:cs="方正书宋_GBK"/>
              </w:rPr>
            </w:pPr>
            <w:r>
              <w:rPr>
                <w:rFonts w:ascii="方正书宋_GBK" w:eastAsia="方正书宋_GBK" w:cs="方正书宋_GBK"/>
              </w:rPr>
              <w:t>403.07</w:t>
            </w:r>
          </w:p>
        </w:tc>
        <w:tc>
          <w:tcPr>
            <w:tcW w:w="94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其他服务</w:t>
            </w:r>
          </w:p>
        </w:tc>
        <w:tc>
          <w:tcPr>
            <w:tcW w:w="954" w:type="dxa"/>
            <w:vAlign w:val="center"/>
          </w:tcPr>
          <w:p>
            <w:pPr>
              <w:spacing w:line="300" w:lineRule="exact"/>
              <w:jc w:val="left"/>
              <w:rPr>
                <w:rFonts w:ascii="方正书宋_GBK" w:eastAsia="方正书宋_GBK" w:cs="方正书宋_GBK"/>
              </w:rPr>
            </w:pPr>
            <w:r>
              <w:rPr>
                <w:rFonts w:ascii="方正书宋_GBK" w:eastAsia="方正书宋_GBK" w:cs="方正书宋_GBK"/>
              </w:rPr>
              <w:t>C99</w:t>
            </w:r>
          </w:p>
        </w:tc>
        <w:tc>
          <w:tcPr>
            <w:tcW w:w="729" w:type="dxa"/>
            <w:vAlign w:val="center"/>
          </w:tcPr>
          <w:p>
            <w:pPr>
              <w:spacing w:line="300" w:lineRule="exact"/>
              <w:jc w:val="left"/>
              <w:rPr>
                <w:rFonts w:ascii="方正书宋_GBK" w:eastAsia="方正书宋_GBK" w:cs="Times New Roman"/>
              </w:rPr>
            </w:pPr>
          </w:p>
        </w:tc>
        <w:tc>
          <w:tcPr>
            <w:tcW w:w="729"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883" w:type="dxa"/>
            <w:vAlign w:val="center"/>
          </w:tcPr>
          <w:p>
            <w:pPr>
              <w:spacing w:line="300" w:lineRule="exact"/>
              <w:jc w:val="right"/>
              <w:rPr>
                <w:rFonts w:ascii="方正书宋_GBK" w:eastAsia="方正书宋_GBK" w:cs="方正书宋_GBK"/>
              </w:rPr>
            </w:pPr>
            <w:r>
              <w:rPr>
                <w:rFonts w:ascii="方正书宋_GBK" w:eastAsia="方正书宋_GBK" w:cs="方正书宋_GBK"/>
              </w:rPr>
              <w:t>20.00</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20.00</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20.00</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20.00</w:t>
            </w:r>
          </w:p>
        </w:tc>
        <w:tc>
          <w:tcPr>
            <w:tcW w:w="930" w:type="dxa"/>
            <w:vAlign w:val="center"/>
          </w:tcPr>
          <w:p>
            <w:pPr>
              <w:spacing w:line="300" w:lineRule="exact"/>
              <w:jc w:val="right"/>
              <w:rPr>
                <w:rFonts w:ascii="方正书宋_GBK" w:eastAsia="方正书宋_GBK" w:cs="Times New Roman"/>
              </w:rPr>
            </w:pPr>
          </w:p>
        </w:tc>
        <w:tc>
          <w:tcPr>
            <w:tcW w:w="933" w:type="dxa"/>
            <w:vAlign w:val="center"/>
          </w:tcPr>
          <w:p>
            <w:pPr>
              <w:spacing w:line="300" w:lineRule="exact"/>
              <w:jc w:val="right"/>
              <w:rPr>
                <w:rFonts w:ascii="方正书宋_GBK" w:eastAsia="方正书宋_GBK" w:cs="Times New Roman"/>
              </w:rPr>
            </w:pPr>
          </w:p>
        </w:tc>
        <w:tc>
          <w:tcPr>
            <w:tcW w:w="933" w:type="dxa"/>
            <w:vAlign w:val="center"/>
          </w:tcPr>
          <w:p>
            <w:pPr>
              <w:spacing w:line="300" w:lineRule="exact"/>
              <w:jc w:val="right"/>
              <w:rPr>
                <w:rFonts w:ascii="方正书宋_GBK" w:eastAsia="方正书宋_GBK" w:cs="Times New Roman"/>
              </w:rPr>
            </w:pPr>
          </w:p>
        </w:tc>
        <w:tc>
          <w:tcPr>
            <w:tcW w:w="890"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1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治安管理业务经费</w:t>
            </w:r>
          </w:p>
        </w:tc>
        <w:tc>
          <w:tcPr>
            <w:tcW w:w="1067" w:type="dxa"/>
            <w:vAlign w:val="center"/>
          </w:tcPr>
          <w:p>
            <w:pPr>
              <w:spacing w:line="300" w:lineRule="exact"/>
              <w:jc w:val="right"/>
              <w:rPr>
                <w:rFonts w:ascii="方正书宋_GBK" w:eastAsia="方正书宋_GBK" w:cs="方正书宋_GBK"/>
              </w:rPr>
            </w:pPr>
            <w:r>
              <w:rPr>
                <w:rFonts w:ascii="方正书宋_GBK" w:eastAsia="方正书宋_GBK" w:cs="方正书宋_GBK"/>
              </w:rPr>
              <w:t>50.00</w:t>
            </w:r>
          </w:p>
        </w:tc>
        <w:tc>
          <w:tcPr>
            <w:tcW w:w="94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其他服务</w:t>
            </w:r>
          </w:p>
        </w:tc>
        <w:tc>
          <w:tcPr>
            <w:tcW w:w="954" w:type="dxa"/>
            <w:vAlign w:val="center"/>
          </w:tcPr>
          <w:p>
            <w:pPr>
              <w:spacing w:line="300" w:lineRule="exact"/>
              <w:jc w:val="left"/>
              <w:rPr>
                <w:rFonts w:ascii="方正书宋_GBK" w:eastAsia="方正书宋_GBK" w:cs="方正书宋_GBK"/>
              </w:rPr>
            </w:pPr>
            <w:r>
              <w:rPr>
                <w:rFonts w:ascii="方正书宋_GBK" w:eastAsia="方正书宋_GBK" w:cs="方正书宋_GBK"/>
              </w:rPr>
              <w:t>C99</w:t>
            </w:r>
          </w:p>
        </w:tc>
        <w:tc>
          <w:tcPr>
            <w:tcW w:w="729" w:type="dxa"/>
            <w:vAlign w:val="center"/>
          </w:tcPr>
          <w:p>
            <w:pPr>
              <w:spacing w:line="300" w:lineRule="exact"/>
              <w:jc w:val="left"/>
              <w:rPr>
                <w:rFonts w:ascii="方正书宋_GBK" w:eastAsia="方正书宋_GBK" w:cs="Times New Roman"/>
              </w:rPr>
            </w:pPr>
          </w:p>
        </w:tc>
        <w:tc>
          <w:tcPr>
            <w:tcW w:w="729"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883" w:type="dxa"/>
            <w:vAlign w:val="center"/>
          </w:tcPr>
          <w:p>
            <w:pPr>
              <w:spacing w:line="300" w:lineRule="exact"/>
              <w:jc w:val="right"/>
              <w:rPr>
                <w:rFonts w:ascii="方正书宋_GBK" w:eastAsia="方正书宋_GBK" w:cs="方正书宋_GBK"/>
              </w:rPr>
            </w:pPr>
            <w:r>
              <w:rPr>
                <w:rFonts w:ascii="方正书宋_GBK" w:eastAsia="方正书宋_GBK" w:cs="方正书宋_GBK"/>
              </w:rPr>
              <w:t>10.00</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10.00</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10.00</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10.00</w:t>
            </w:r>
          </w:p>
        </w:tc>
        <w:tc>
          <w:tcPr>
            <w:tcW w:w="930" w:type="dxa"/>
            <w:vAlign w:val="center"/>
          </w:tcPr>
          <w:p>
            <w:pPr>
              <w:spacing w:line="300" w:lineRule="exact"/>
              <w:jc w:val="right"/>
              <w:rPr>
                <w:rFonts w:ascii="方正书宋_GBK" w:eastAsia="方正书宋_GBK" w:cs="Times New Roman"/>
              </w:rPr>
            </w:pPr>
          </w:p>
        </w:tc>
        <w:tc>
          <w:tcPr>
            <w:tcW w:w="933" w:type="dxa"/>
            <w:vAlign w:val="center"/>
          </w:tcPr>
          <w:p>
            <w:pPr>
              <w:spacing w:line="300" w:lineRule="exact"/>
              <w:jc w:val="right"/>
              <w:rPr>
                <w:rFonts w:ascii="方正书宋_GBK" w:eastAsia="方正书宋_GBK" w:cs="Times New Roman"/>
              </w:rPr>
            </w:pPr>
          </w:p>
        </w:tc>
        <w:tc>
          <w:tcPr>
            <w:tcW w:w="933" w:type="dxa"/>
            <w:vAlign w:val="center"/>
          </w:tcPr>
          <w:p>
            <w:pPr>
              <w:spacing w:line="300" w:lineRule="exact"/>
              <w:jc w:val="right"/>
              <w:rPr>
                <w:rFonts w:ascii="方正书宋_GBK" w:eastAsia="方正书宋_GBK" w:cs="Times New Roman"/>
              </w:rPr>
            </w:pPr>
          </w:p>
        </w:tc>
        <w:tc>
          <w:tcPr>
            <w:tcW w:w="890"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1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治安管理业务经费</w:t>
            </w:r>
          </w:p>
        </w:tc>
        <w:tc>
          <w:tcPr>
            <w:tcW w:w="1067" w:type="dxa"/>
            <w:vAlign w:val="center"/>
          </w:tcPr>
          <w:p>
            <w:pPr>
              <w:spacing w:line="300" w:lineRule="exact"/>
              <w:jc w:val="right"/>
              <w:rPr>
                <w:rFonts w:ascii="方正书宋_GBK" w:eastAsia="方正书宋_GBK" w:cs="方正书宋_GBK"/>
              </w:rPr>
            </w:pPr>
            <w:r>
              <w:rPr>
                <w:rFonts w:ascii="方正书宋_GBK" w:eastAsia="方正书宋_GBK" w:cs="方正书宋_GBK"/>
              </w:rPr>
              <w:t>50.00</w:t>
            </w:r>
          </w:p>
        </w:tc>
        <w:tc>
          <w:tcPr>
            <w:tcW w:w="94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维修和保养服务</w:t>
            </w:r>
          </w:p>
        </w:tc>
        <w:tc>
          <w:tcPr>
            <w:tcW w:w="954" w:type="dxa"/>
            <w:vAlign w:val="center"/>
          </w:tcPr>
          <w:p>
            <w:pPr>
              <w:spacing w:line="300" w:lineRule="exact"/>
              <w:jc w:val="left"/>
              <w:rPr>
                <w:rFonts w:ascii="方正书宋_GBK" w:eastAsia="方正书宋_GBK" w:cs="方正书宋_GBK"/>
              </w:rPr>
            </w:pPr>
            <w:r>
              <w:rPr>
                <w:rFonts w:ascii="方正书宋_GBK" w:eastAsia="方正书宋_GBK" w:cs="方正书宋_GBK"/>
              </w:rPr>
              <w:t>C05</w:t>
            </w:r>
          </w:p>
        </w:tc>
        <w:tc>
          <w:tcPr>
            <w:tcW w:w="729" w:type="dxa"/>
            <w:vAlign w:val="center"/>
          </w:tcPr>
          <w:p>
            <w:pPr>
              <w:spacing w:line="300" w:lineRule="exact"/>
              <w:jc w:val="left"/>
              <w:rPr>
                <w:rFonts w:ascii="方正书宋_GBK" w:eastAsia="方正书宋_GBK" w:cs="Times New Roman"/>
              </w:rPr>
            </w:pPr>
          </w:p>
        </w:tc>
        <w:tc>
          <w:tcPr>
            <w:tcW w:w="729"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883" w:type="dxa"/>
            <w:vAlign w:val="center"/>
          </w:tcPr>
          <w:p>
            <w:pPr>
              <w:spacing w:line="300" w:lineRule="exact"/>
              <w:jc w:val="right"/>
              <w:rPr>
                <w:rFonts w:ascii="方正书宋_GBK" w:eastAsia="方正书宋_GBK" w:cs="方正书宋_GBK"/>
              </w:rPr>
            </w:pPr>
            <w:r>
              <w:rPr>
                <w:rFonts w:ascii="方正书宋_GBK" w:eastAsia="方正书宋_GBK" w:cs="方正书宋_GBK"/>
              </w:rPr>
              <w:t>20.00</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20.00</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20.00</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20.00</w:t>
            </w:r>
          </w:p>
        </w:tc>
        <w:tc>
          <w:tcPr>
            <w:tcW w:w="930" w:type="dxa"/>
            <w:vAlign w:val="center"/>
          </w:tcPr>
          <w:p>
            <w:pPr>
              <w:spacing w:line="300" w:lineRule="exact"/>
              <w:jc w:val="right"/>
              <w:rPr>
                <w:rFonts w:ascii="方正书宋_GBK" w:eastAsia="方正书宋_GBK" w:cs="Times New Roman"/>
              </w:rPr>
            </w:pPr>
          </w:p>
        </w:tc>
        <w:tc>
          <w:tcPr>
            <w:tcW w:w="933" w:type="dxa"/>
            <w:vAlign w:val="center"/>
          </w:tcPr>
          <w:p>
            <w:pPr>
              <w:spacing w:line="300" w:lineRule="exact"/>
              <w:jc w:val="right"/>
              <w:rPr>
                <w:rFonts w:ascii="方正书宋_GBK" w:eastAsia="方正书宋_GBK" w:cs="Times New Roman"/>
              </w:rPr>
            </w:pPr>
          </w:p>
        </w:tc>
        <w:tc>
          <w:tcPr>
            <w:tcW w:w="933" w:type="dxa"/>
            <w:vAlign w:val="center"/>
          </w:tcPr>
          <w:p>
            <w:pPr>
              <w:spacing w:line="300" w:lineRule="exact"/>
              <w:jc w:val="right"/>
              <w:rPr>
                <w:rFonts w:ascii="方正书宋_GBK" w:eastAsia="方正书宋_GBK" w:cs="Times New Roman"/>
              </w:rPr>
            </w:pPr>
          </w:p>
        </w:tc>
        <w:tc>
          <w:tcPr>
            <w:tcW w:w="890"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1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扫黑除恶专项行动经费</w:t>
            </w:r>
          </w:p>
        </w:tc>
        <w:tc>
          <w:tcPr>
            <w:tcW w:w="1067" w:type="dxa"/>
            <w:vAlign w:val="center"/>
          </w:tcPr>
          <w:p>
            <w:pPr>
              <w:spacing w:line="300" w:lineRule="exact"/>
              <w:jc w:val="right"/>
              <w:rPr>
                <w:rFonts w:ascii="方正书宋_GBK" w:eastAsia="方正书宋_GBK" w:cs="方正书宋_GBK"/>
              </w:rPr>
            </w:pPr>
            <w:r>
              <w:rPr>
                <w:rFonts w:ascii="方正书宋_GBK" w:eastAsia="方正书宋_GBK" w:cs="方正书宋_GBK"/>
              </w:rPr>
              <w:t>50.00</w:t>
            </w:r>
          </w:p>
        </w:tc>
        <w:tc>
          <w:tcPr>
            <w:tcW w:w="94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印刷和出版</w:t>
            </w:r>
          </w:p>
        </w:tc>
        <w:tc>
          <w:tcPr>
            <w:tcW w:w="954" w:type="dxa"/>
            <w:vAlign w:val="center"/>
          </w:tcPr>
          <w:p>
            <w:pPr>
              <w:spacing w:line="300" w:lineRule="exact"/>
              <w:jc w:val="left"/>
              <w:rPr>
                <w:rFonts w:ascii="方正书宋_GBK" w:eastAsia="方正书宋_GBK" w:cs="方正书宋_GBK"/>
              </w:rPr>
            </w:pPr>
            <w:r>
              <w:rPr>
                <w:rFonts w:ascii="方正书宋_GBK" w:eastAsia="方正书宋_GBK" w:cs="方正书宋_GBK"/>
              </w:rPr>
              <w:t>C0814</w:t>
            </w:r>
          </w:p>
        </w:tc>
        <w:tc>
          <w:tcPr>
            <w:tcW w:w="729" w:type="dxa"/>
            <w:vAlign w:val="center"/>
          </w:tcPr>
          <w:p>
            <w:pPr>
              <w:spacing w:line="300" w:lineRule="exact"/>
              <w:jc w:val="left"/>
              <w:rPr>
                <w:rFonts w:ascii="方正书宋_GBK" w:eastAsia="方正书宋_GBK" w:cs="Times New Roman"/>
              </w:rPr>
            </w:pPr>
          </w:p>
        </w:tc>
        <w:tc>
          <w:tcPr>
            <w:tcW w:w="729"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883" w:type="dxa"/>
            <w:vAlign w:val="center"/>
          </w:tcPr>
          <w:p>
            <w:pPr>
              <w:spacing w:line="300" w:lineRule="exact"/>
              <w:jc w:val="right"/>
              <w:rPr>
                <w:rFonts w:ascii="方正书宋_GBK" w:eastAsia="方正书宋_GBK" w:cs="方正书宋_GBK"/>
              </w:rPr>
            </w:pPr>
            <w:r>
              <w:rPr>
                <w:rFonts w:ascii="方正书宋_GBK" w:eastAsia="方正书宋_GBK" w:cs="方正书宋_GBK"/>
              </w:rPr>
              <w:t>10.00</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10.00</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10.00</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10.00</w:t>
            </w:r>
          </w:p>
        </w:tc>
        <w:tc>
          <w:tcPr>
            <w:tcW w:w="930" w:type="dxa"/>
            <w:vAlign w:val="center"/>
          </w:tcPr>
          <w:p>
            <w:pPr>
              <w:spacing w:line="300" w:lineRule="exact"/>
              <w:jc w:val="right"/>
              <w:rPr>
                <w:rFonts w:ascii="方正书宋_GBK" w:eastAsia="方正书宋_GBK" w:cs="Times New Roman"/>
              </w:rPr>
            </w:pPr>
          </w:p>
        </w:tc>
        <w:tc>
          <w:tcPr>
            <w:tcW w:w="933" w:type="dxa"/>
            <w:vAlign w:val="center"/>
          </w:tcPr>
          <w:p>
            <w:pPr>
              <w:spacing w:line="300" w:lineRule="exact"/>
              <w:jc w:val="right"/>
              <w:rPr>
                <w:rFonts w:ascii="方正书宋_GBK" w:eastAsia="方正书宋_GBK" w:cs="Times New Roman"/>
              </w:rPr>
            </w:pPr>
          </w:p>
        </w:tc>
        <w:tc>
          <w:tcPr>
            <w:tcW w:w="933" w:type="dxa"/>
            <w:vAlign w:val="center"/>
          </w:tcPr>
          <w:p>
            <w:pPr>
              <w:spacing w:line="300" w:lineRule="exact"/>
              <w:jc w:val="right"/>
              <w:rPr>
                <w:rFonts w:ascii="方正书宋_GBK" w:eastAsia="方正书宋_GBK" w:cs="Times New Roman"/>
              </w:rPr>
            </w:pPr>
          </w:p>
        </w:tc>
        <w:tc>
          <w:tcPr>
            <w:tcW w:w="890"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1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拘留所综合事务专项经费</w:t>
            </w:r>
          </w:p>
        </w:tc>
        <w:tc>
          <w:tcPr>
            <w:tcW w:w="1067" w:type="dxa"/>
            <w:vAlign w:val="center"/>
          </w:tcPr>
          <w:p>
            <w:pPr>
              <w:spacing w:line="300" w:lineRule="exact"/>
              <w:jc w:val="right"/>
              <w:rPr>
                <w:rFonts w:ascii="方正书宋_GBK" w:eastAsia="方正书宋_GBK" w:cs="方正书宋_GBK"/>
              </w:rPr>
            </w:pPr>
            <w:r>
              <w:rPr>
                <w:rFonts w:ascii="方正书宋_GBK" w:eastAsia="方正书宋_GBK" w:cs="方正书宋_GBK"/>
              </w:rPr>
              <w:t>8.34</w:t>
            </w:r>
          </w:p>
        </w:tc>
        <w:tc>
          <w:tcPr>
            <w:tcW w:w="94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其他服务</w:t>
            </w:r>
          </w:p>
        </w:tc>
        <w:tc>
          <w:tcPr>
            <w:tcW w:w="954" w:type="dxa"/>
            <w:vAlign w:val="center"/>
          </w:tcPr>
          <w:p>
            <w:pPr>
              <w:spacing w:line="300" w:lineRule="exact"/>
              <w:jc w:val="left"/>
              <w:rPr>
                <w:rFonts w:ascii="方正书宋_GBK" w:eastAsia="方正书宋_GBK" w:cs="方正书宋_GBK"/>
              </w:rPr>
            </w:pPr>
            <w:r>
              <w:rPr>
                <w:rFonts w:ascii="方正书宋_GBK" w:eastAsia="方正书宋_GBK" w:cs="方正书宋_GBK"/>
              </w:rPr>
              <w:t>C99</w:t>
            </w:r>
          </w:p>
        </w:tc>
        <w:tc>
          <w:tcPr>
            <w:tcW w:w="729" w:type="dxa"/>
            <w:vAlign w:val="center"/>
          </w:tcPr>
          <w:p>
            <w:pPr>
              <w:spacing w:line="300" w:lineRule="exact"/>
              <w:jc w:val="left"/>
              <w:rPr>
                <w:rFonts w:ascii="方正书宋_GBK" w:eastAsia="方正书宋_GBK" w:cs="Times New Roman"/>
              </w:rPr>
            </w:pPr>
          </w:p>
        </w:tc>
        <w:tc>
          <w:tcPr>
            <w:tcW w:w="729"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883" w:type="dxa"/>
            <w:vAlign w:val="center"/>
          </w:tcPr>
          <w:p>
            <w:pPr>
              <w:spacing w:line="300" w:lineRule="exact"/>
              <w:jc w:val="right"/>
              <w:rPr>
                <w:rFonts w:ascii="方正书宋_GBK" w:eastAsia="方正书宋_GBK" w:cs="方正书宋_GBK"/>
              </w:rPr>
            </w:pPr>
            <w:r>
              <w:rPr>
                <w:rFonts w:ascii="方正书宋_GBK" w:eastAsia="方正书宋_GBK" w:cs="方正书宋_GBK"/>
              </w:rPr>
              <w:t>0.15</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0.15</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0.15</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0.15</w:t>
            </w:r>
          </w:p>
        </w:tc>
        <w:tc>
          <w:tcPr>
            <w:tcW w:w="930" w:type="dxa"/>
            <w:vAlign w:val="center"/>
          </w:tcPr>
          <w:p>
            <w:pPr>
              <w:spacing w:line="300" w:lineRule="exact"/>
              <w:jc w:val="right"/>
              <w:rPr>
                <w:rFonts w:ascii="方正书宋_GBK" w:eastAsia="方正书宋_GBK" w:cs="Times New Roman"/>
              </w:rPr>
            </w:pPr>
          </w:p>
        </w:tc>
        <w:tc>
          <w:tcPr>
            <w:tcW w:w="933" w:type="dxa"/>
            <w:vAlign w:val="center"/>
          </w:tcPr>
          <w:p>
            <w:pPr>
              <w:spacing w:line="300" w:lineRule="exact"/>
              <w:jc w:val="right"/>
              <w:rPr>
                <w:rFonts w:ascii="方正书宋_GBK" w:eastAsia="方正书宋_GBK" w:cs="Times New Roman"/>
              </w:rPr>
            </w:pPr>
          </w:p>
        </w:tc>
        <w:tc>
          <w:tcPr>
            <w:tcW w:w="933" w:type="dxa"/>
            <w:vAlign w:val="center"/>
          </w:tcPr>
          <w:p>
            <w:pPr>
              <w:spacing w:line="300" w:lineRule="exact"/>
              <w:jc w:val="right"/>
              <w:rPr>
                <w:rFonts w:ascii="方正书宋_GBK" w:eastAsia="方正书宋_GBK" w:cs="Times New Roman"/>
              </w:rPr>
            </w:pPr>
          </w:p>
        </w:tc>
        <w:tc>
          <w:tcPr>
            <w:tcW w:w="890"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1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拘留所综合事务专项经费</w:t>
            </w:r>
          </w:p>
        </w:tc>
        <w:tc>
          <w:tcPr>
            <w:tcW w:w="1067" w:type="dxa"/>
            <w:vAlign w:val="center"/>
          </w:tcPr>
          <w:p>
            <w:pPr>
              <w:spacing w:line="300" w:lineRule="exact"/>
              <w:jc w:val="right"/>
              <w:rPr>
                <w:rFonts w:ascii="方正书宋_GBK" w:eastAsia="方正书宋_GBK" w:cs="方正书宋_GBK"/>
              </w:rPr>
            </w:pPr>
            <w:r>
              <w:rPr>
                <w:rFonts w:ascii="方正书宋_GBK" w:eastAsia="方正书宋_GBK" w:cs="方正书宋_GBK"/>
              </w:rPr>
              <w:t>8.34</w:t>
            </w:r>
          </w:p>
        </w:tc>
        <w:tc>
          <w:tcPr>
            <w:tcW w:w="94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其他服务</w:t>
            </w:r>
          </w:p>
        </w:tc>
        <w:tc>
          <w:tcPr>
            <w:tcW w:w="954" w:type="dxa"/>
            <w:vAlign w:val="center"/>
          </w:tcPr>
          <w:p>
            <w:pPr>
              <w:spacing w:line="300" w:lineRule="exact"/>
              <w:jc w:val="left"/>
              <w:rPr>
                <w:rFonts w:ascii="方正书宋_GBK" w:eastAsia="方正书宋_GBK" w:cs="方正书宋_GBK"/>
              </w:rPr>
            </w:pPr>
            <w:r>
              <w:rPr>
                <w:rFonts w:ascii="方正书宋_GBK" w:eastAsia="方正书宋_GBK" w:cs="方正书宋_GBK"/>
              </w:rPr>
              <w:t>C99</w:t>
            </w:r>
          </w:p>
        </w:tc>
        <w:tc>
          <w:tcPr>
            <w:tcW w:w="729" w:type="dxa"/>
            <w:vAlign w:val="center"/>
          </w:tcPr>
          <w:p>
            <w:pPr>
              <w:spacing w:line="300" w:lineRule="exact"/>
              <w:jc w:val="left"/>
              <w:rPr>
                <w:rFonts w:ascii="方正书宋_GBK" w:eastAsia="方正书宋_GBK" w:cs="Times New Roman"/>
              </w:rPr>
            </w:pPr>
          </w:p>
        </w:tc>
        <w:tc>
          <w:tcPr>
            <w:tcW w:w="729"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883" w:type="dxa"/>
            <w:vAlign w:val="center"/>
          </w:tcPr>
          <w:p>
            <w:pPr>
              <w:spacing w:line="300" w:lineRule="exact"/>
              <w:jc w:val="right"/>
              <w:rPr>
                <w:rFonts w:ascii="方正书宋_GBK" w:eastAsia="方正书宋_GBK" w:cs="方正书宋_GBK"/>
              </w:rPr>
            </w:pPr>
            <w:r>
              <w:rPr>
                <w:rFonts w:ascii="方正书宋_GBK" w:eastAsia="方正书宋_GBK" w:cs="方正书宋_GBK"/>
              </w:rPr>
              <w:t>0.40</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0.40</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0.40</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0.40</w:t>
            </w:r>
          </w:p>
        </w:tc>
        <w:tc>
          <w:tcPr>
            <w:tcW w:w="930" w:type="dxa"/>
            <w:vAlign w:val="center"/>
          </w:tcPr>
          <w:p>
            <w:pPr>
              <w:spacing w:line="300" w:lineRule="exact"/>
              <w:jc w:val="right"/>
              <w:rPr>
                <w:rFonts w:ascii="方正书宋_GBK" w:eastAsia="方正书宋_GBK" w:cs="Times New Roman"/>
              </w:rPr>
            </w:pPr>
          </w:p>
        </w:tc>
        <w:tc>
          <w:tcPr>
            <w:tcW w:w="933" w:type="dxa"/>
            <w:vAlign w:val="center"/>
          </w:tcPr>
          <w:p>
            <w:pPr>
              <w:spacing w:line="300" w:lineRule="exact"/>
              <w:jc w:val="right"/>
              <w:rPr>
                <w:rFonts w:ascii="方正书宋_GBK" w:eastAsia="方正书宋_GBK" w:cs="Times New Roman"/>
              </w:rPr>
            </w:pPr>
          </w:p>
        </w:tc>
        <w:tc>
          <w:tcPr>
            <w:tcW w:w="933" w:type="dxa"/>
            <w:vAlign w:val="center"/>
          </w:tcPr>
          <w:p>
            <w:pPr>
              <w:spacing w:line="300" w:lineRule="exact"/>
              <w:jc w:val="right"/>
              <w:rPr>
                <w:rFonts w:ascii="方正书宋_GBK" w:eastAsia="方正书宋_GBK" w:cs="Times New Roman"/>
              </w:rPr>
            </w:pPr>
          </w:p>
        </w:tc>
        <w:tc>
          <w:tcPr>
            <w:tcW w:w="890"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1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看守所综合事务专项经费</w:t>
            </w:r>
          </w:p>
        </w:tc>
        <w:tc>
          <w:tcPr>
            <w:tcW w:w="1067" w:type="dxa"/>
            <w:vAlign w:val="center"/>
          </w:tcPr>
          <w:p>
            <w:pPr>
              <w:spacing w:line="300" w:lineRule="exact"/>
              <w:jc w:val="right"/>
              <w:rPr>
                <w:rFonts w:ascii="方正书宋_GBK" w:eastAsia="方正书宋_GBK" w:cs="方正书宋_GBK"/>
              </w:rPr>
            </w:pPr>
            <w:r>
              <w:rPr>
                <w:rFonts w:ascii="方正书宋_GBK" w:eastAsia="方正书宋_GBK" w:cs="方正书宋_GBK"/>
              </w:rPr>
              <w:t>31.47</w:t>
            </w:r>
          </w:p>
        </w:tc>
        <w:tc>
          <w:tcPr>
            <w:tcW w:w="94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其他服务</w:t>
            </w:r>
          </w:p>
        </w:tc>
        <w:tc>
          <w:tcPr>
            <w:tcW w:w="954" w:type="dxa"/>
            <w:vAlign w:val="center"/>
          </w:tcPr>
          <w:p>
            <w:pPr>
              <w:spacing w:line="300" w:lineRule="exact"/>
              <w:jc w:val="left"/>
              <w:rPr>
                <w:rFonts w:ascii="方正书宋_GBK" w:eastAsia="方正书宋_GBK" w:cs="方正书宋_GBK"/>
              </w:rPr>
            </w:pPr>
            <w:r>
              <w:rPr>
                <w:rFonts w:ascii="方正书宋_GBK" w:eastAsia="方正书宋_GBK" w:cs="方正书宋_GBK"/>
              </w:rPr>
              <w:t>C99</w:t>
            </w:r>
          </w:p>
        </w:tc>
        <w:tc>
          <w:tcPr>
            <w:tcW w:w="729" w:type="dxa"/>
            <w:vAlign w:val="center"/>
          </w:tcPr>
          <w:p>
            <w:pPr>
              <w:spacing w:line="300" w:lineRule="exact"/>
              <w:jc w:val="left"/>
              <w:rPr>
                <w:rFonts w:ascii="方正书宋_GBK" w:eastAsia="方正书宋_GBK" w:cs="Times New Roman"/>
              </w:rPr>
            </w:pPr>
          </w:p>
        </w:tc>
        <w:tc>
          <w:tcPr>
            <w:tcW w:w="729"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883" w:type="dxa"/>
            <w:vAlign w:val="center"/>
          </w:tcPr>
          <w:p>
            <w:pPr>
              <w:spacing w:line="300" w:lineRule="exact"/>
              <w:jc w:val="right"/>
              <w:rPr>
                <w:rFonts w:ascii="方正书宋_GBK" w:eastAsia="方正书宋_GBK" w:cs="方正书宋_GBK"/>
              </w:rPr>
            </w:pPr>
            <w:r>
              <w:rPr>
                <w:rFonts w:ascii="方正书宋_GBK" w:eastAsia="方正书宋_GBK" w:cs="方正书宋_GBK"/>
              </w:rPr>
              <w:t>1.16</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1.16</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1.16</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1.16</w:t>
            </w:r>
          </w:p>
        </w:tc>
        <w:tc>
          <w:tcPr>
            <w:tcW w:w="930" w:type="dxa"/>
            <w:vAlign w:val="center"/>
          </w:tcPr>
          <w:p>
            <w:pPr>
              <w:spacing w:line="300" w:lineRule="exact"/>
              <w:jc w:val="right"/>
              <w:rPr>
                <w:rFonts w:ascii="方正书宋_GBK" w:eastAsia="方正书宋_GBK" w:cs="Times New Roman"/>
              </w:rPr>
            </w:pPr>
          </w:p>
        </w:tc>
        <w:tc>
          <w:tcPr>
            <w:tcW w:w="933" w:type="dxa"/>
            <w:vAlign w:val="center"/>
          </w:tcPr>
          <w:p>
            <w:pPr>
              <w:spacing w:line="300" w:lineRule="exact"/>
              <w:jc w:val="right"/>
              <w:rPr>
                <w:rFonts w:ascii="方正书宋_GBK" w:eastAsia="方正书宋_GBK" w:cs="Times New Roman"/>
              </w:rPr>
            </w:pPr>
          </w:p>
        </w:tc>
        <w:tc>
          <w:tcPr>
            <w:tcW w:w="933" w:type="dxa"/>
            <w:vAlign w:val="center"/>
          </w:tcPr>
          <w:p>
            <w:pPr>
              <w:spacing w:line="300" w:lineRule="exact"/>
              <w:jc w:val="right"/>
              <w:rPr>
                <w:rFonts w:ascii="方正书宋_GBK" w:eastAsia="方正书宋_GBK" w:cs="Times New Roman"/>
              </w:rPr>
            </w:pPr>
          </w:p>
        </w:tc>
        <w:tc>
          <w:tcPr>
            <w:tcW w:w="890"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1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看守所、拘留所安防和勤务信息化系统建设</w:t>
            </w:r>
          </w:p>
        </w:tc>
        <w:tc>
          <w:tcPr>
            <w:tcW w:w="1067" w:type="dxa"/>
            <w:vAlign w:val="center"/>
          </w:tcPr>
          <w:p>
            <w:pPr>
              <w:spacing w:line="300" w:lineRule="exact"/>
              <w:jc w:val="right"/>
              <w:rPr>
                <w:rFonts w:ascii="方正书宋_GBK" w:eastAsia="方正书宋_GBK" w:cs="方正书宋_GBK"/>
              </w:rPr>
            </w:pPr>
            <w:r>
              <w:rPr>
                <w:rFonts w:ascii="方正书宋_GBK" w:eastAsia="方正书宋_GBK" w:cs="方正书宋_GBK"/>
              </w:rPr>
              <w:t>66.51</w:t>
            </w:r>
          </w:p>
        </w:tc>
        <w:tc>
          <w:tcPr>
            <w:tcW w:w="94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信息系统集成实施服务</w:t>
            </w:r>
          </w:p>
        </w:tc>
        <w:tc>
          <w:tcPr>
            <w:tcW w:w="954" w:type="dxa"/>
            <w:vAlign w:val="center"/>
          </w:tcPr>
          <w:p>
            <w:pPr>
              <w:spacing w:line="300" w:lineRule="exact"/>
              <w:jc w:val="left"/>
              <w:rPr>
                <w:rFonts w:ascii="方正书宋_GBK" w:eastAsia="方正书宋_GBK" w:cs="方正书宋_GBK"/>
              </w:rPr>
            </w:pPr>
            <w:r>
              <w:rPr>
                <w:rFonts w:ascii="方正书宋_GBK" w:eastAsia="方正书宋_GBK" w:cs="方正书宋_GBK"/>
              </w:rPr>
              <w:t>C0202</w:t>
            </w:r>
          </w:p>
        </w:tc>
        <w:tc>
          <w:tcPr>
            <w:tcW w:w="729" w:type="dxa"/>
            <w:vAlign w:val="center"/>
          </w:tcPr>
          <w:p>
            <w:pPr>
              <w:spacing w:line="300" w:lineRule="exact"/>
              <w:jc w:val="left"/>
              <w:rPr>
                <w:rFonts w:ascii="方正书宋_GBK" w:eastAsia="方正书宋_GBK" w:cs="Times New Roman"/>
              </w:rPr>
            </w:pPr>
          </w:p>
        </w:tc>
        <w:tc>
          <w:tcPr>
            <w:tcW w:w="729"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883" w:type="dxa"/>
            <w:vAlign w:val="center"/>
          </w:tcPr>
          <w:p>
            <w:pPr>
              <w:spacing w:line="300" w:lineRule="exact"/>
              <w:jc w:val="right"/>
              <w:rPr>
                <w:rFonts w:ascii="方正书宋_GBK" w:eastAsia="方正书宋_GBK" w:cs="方正书宋_GBK"/>
              </w:rPr>
            </w:pPr>
            <w:r>
              <w:rPr>
                <w:rFonts w:ascii="方正书宋_GBK" w:eastAsia="方正书宋_GBK" w:cs="方正书宋_GBK"/>
              </w:rPr>
              <w:t>66.51</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66.51</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66.51</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66.51</w:t>
            </w:r>
          </w:p>
        </w:tc>
        <w:tc>
          <w:tcPr>
            <w:tcW w:w="930" w:type="dxa"/>
            <w:vAlign w:val="center"/>
          </w:tcPr>
          <w:p>
            <w:pPr>
              <w:spacing w:line="300" w:lineRule="exact"/>
              <w:jc w:val="right"/>
              <w:rPr>
                <w:rFonts w:ascii="方正书宋_GBK" w:eastAsia="方正书宋_GBK" w:cs="Times New Roman"/>
              </w:rPr>
            </w:pPr>
          </w:p>
        </w:tc>
        <w:tc>
          <w:tcPr>
            <w:tcW w:w="933" w:type="dxa"/>
            <w:vAlign w:val="center"/>
          </w:tcPr>
          <w:p>
            <w:pPr>
              <w:spacing w:line="300" w:lineRule="exact"/>
              <w:jc w:val="right"/>
              <w:rPr>
                <w:rFonts w:ascii="方正书宋_GBK" w:eastAsia="方正书宋_GBK" w:cs="Times New Roman"/>
              </w:rPr>
            </w:pPr>
          </w:p>
        </w:tc>
        <w:tc>
          <w:tcPr>
            <w:tcW w:w="933" w:type="dxa"/>
            <w:vAlign w:val="center"/>
          </w:tcPr>
          <w:p>
            <w:pPr>
              <w:spacing w:line="300" w:lineRule="exact"/>
              <w:jc w:val="right"/>
              <w:rPr>
                <w:rFonts w:ascii="方正书宋_GBK" w:eastAsia="方正书宋_GBK" w:cs="Times New Roman"/>
              </w:rPr>
            </w:pPr>
          </w:p>
        </w:tc>
        <w:tc>
          <w:tcPr>
            <w:tcW w:w="890"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1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拘留所申报一级拘留所质保金项目经费</w:t>
            </w:r>
          </w:p>
        </w:tc>
        <w:tc>
          <w:tcPr>
            <w:tcW w:w="1067" w:type="dxa"/>
            <w:vAlign w:val="center"/>
          </w:tcPr>
          <w:p>
            <w:pPr>
              <w:spacing w:line="300" w:lineRule="exact"/>
              <w:jc w:val="right"/>
              <w:rPr>
                <w:rFonts w:ascii="方正书宋_GBK" w:eastAsia="方正书宋_GBK" w:cs="方正书宋_GBK"/>
              </w:rPr>
            </w:pPr>
            <w:r>
              <w:rPr>
                <w:rFonts w:ascii="方正书宋_GBK" w:eastAsia="方正书宋_GBK" w:cs="方正书宋_GBK"/>
              </w:rPr>
              <w:t>1.31</w:t>
            </w:r>
          </w:p>
        </w:tc>
        <w:tc>
          <w:tcPr>
            <w:tcW w:w="94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专业施工</w:t>
            </w:r>
          </w:p>
        </w:tc>
        <w:tc>
          <w:tcPr>
            <w:tcW w:w="954" w:type="dxa"/>
            <w:vAlign w:val="center"/>
          </w:tcPr>
          <w:p>
            <w:pPr>
              <w:spacing w:line="300" w:lineRule="exact"/>
              <w:jc w:val="left"/>
              <w:rPr>
                <w:rFonts w:ascii="方正书宋_GBK" w:eastAsia="方正书宋_GBK" w:cs="方正书宋_GBK"/>
              </w:rPr>
            </w:pPr>
            <w:r>
              <w:rPr>
                <w:rFonts w:ascii="方正书宋_GBK" w:eastAsia="方正书宋_GBK" w:cs="方正书宋_GBK"/>
              </w:rPr>
              <w:t>B05</w:t>
            </w:r>
          </w:p>
        </w:tc>
        <w:tc>
          <w:tcPr>
            <w:tcW w:w="729" w:type="dxa"/>
            <w:vAlign w:val="center"/>
          </w:tcPr>
          <w:p>
            <w:pPr>
              <w:spacing w:line="300" w:lineRule="exact"/>
              <w:jc w:val="left"/>
              <w:rPr>
                <w:rFonts w:ascii="方正书宋_GBK" w:eastAsia="方正书宋_GBK" w:cs="Times New Roman"/>
              </w:rPr>
            </w:pPr>
          </w:p>
        </w:tc>
        <w:tc>
          <w:tcPr>
            <w:tcW w:w="729"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883" w:type="dxa"/>
            <w:vAlign w:val="center"/>
          </w:tcPr>
          <w:p>
            <w:pPr>
              <w:spacing w:line="300" w:lineRule="exact"/>
              <w:jc w:val="right"/>
              <w:rPr>
                <w:rFonts w:ascii="方正书宋_GBK" w:eastAsia="方正书宋_GBK" w:cs="方正书宋_GBK"/>
              </w:rPr>
            </w:pPr>
            <w:r>
              <w:rPr>
                <w:rFonts w:ascii="方正书宋_GBK" w:eastAsia="方正书宋_GBK" w:cs="方正书宋_GBK"/>
              </w:rPr>
              <w:t>1.31</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1.31</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1.31</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1.31</w:t>
            </w:r>
          </w:p>
        </w:tc>
        <w:tc>
          <w:tcPr>
            <w:tcW w:w="930" w:type="dxa"/>
            <w:vAlign w:val="center"/>
          </w:tcPr>
          <w:p>
            <w:pPr>
              <w:spacing w:line="300" w:lineRule="exact"/>
              <w:jc w:val="right"/>
              <w:rPr>
                <w:rFonts w:ascii="方正书宋_GBK" w:eastAsia="方正书宋_GBK" w:cs="Times New Roman"/>
              </w:rPr>
            </w:pPr>
          </w:p>
        </w:tc>
        <w:tc>
          <w:tcPr>
            <w:tcW w:w="933" w:type="dxa"/>
            <w:vAlign w:val="center"/>
          </w:tcPr>
          <w:p>
            <w:pPr>
              <w:spacing w:line="300" w:lineRule="exact"/>
              <w:jc w:val="right"/>
              <w:rPr>
                <w:rFonts w:ascii="方正书宋_GBK" w:eastAsia="方正书宋_GBK" w:cs="Times New Roman"/>
              </w:rPr>
            </w:pPr>
          </w:p>
        </w:tc>
        <w:tc>
          <w:tcPr>
            <w:tcW w:w="933" w:type="dxa"/>
            <w:vAlign w:val="center"/>
          </w:tcPr>
          <w:p>
            <w:pPr>
              <w:spacing w:line="300" w:lineRule="exact"/>
              <w:jc w:val="right"/>
              <w:rPr>
                <w:rFonts w:ascii="方正书宋_GBK" w:eastAsia="方正书宋_GBK" w:cs="Times New Roman"/>
              </w:rPr>
            </w:pPr>
          </w:p>
        </w:tc>
        <w:tc>
          <w:tcPr>
            <w:tcW w:w="890"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1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看守所监区空调购置项目</w:t>
            </w:r>
          </w:p>
        </w:tc>
        <w:tc>
          <w:tcPr>
            <w:tcW w:w="1067" w:type="dxa"/>
            <w:vAlign w:val="center"/>
          </w:tcPr>
          <w:p>
            <w:pPr>
              <w:spacing w:line="300" w:lineRule="exact"/>
              <w:jc w:val="right"/>
              <w:rPr>
                <w:rFonts w:ascii="方正书宋_GBK" w:eastAsia="方正书宋_GBK" w:cs="方正书宋_GBK"/>
              </w:rPr>
            </w:pPr>
            <w:r>
              <w:rPr>
                <w:rFonts w:ascii="方正书宋_GBK" w:eastAsia="方正书宋_GBK" w:cs="方正书宋_GBK"/>
              </w:rPr>
              <w:t>18.00</w:t>
            </w:r>
          </w:p>
        </w:tc>
        <w:tc>
          <w:tcPr>
            <w:tcW w:w="94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办公设备</w:t>
            </w:r>
          </w:p>
        </w:tc>
        <w:tc>
          <w:tcPr>
            <w:tcW w:w="954" w:type="dxa"/>
            <w:vAlign w:val="center"/>
          </w:tcPr>
          <w:p>
            <w:pPr>
              <w:spacing w:line="300" w:lineRule="exact"/>
              <w:jc w:val="left"/>
              <w:rPr>
                <w:rFonts w:ascii="方正书宋_GBK" w:eastAsia="方正书宋_GBK" w:cs="方正书宋_GBK"/>
              </w:rPr>
            </w:pPr>
            <w:r>
              <w:rPr>
                <w:rFonts w:ascii="方正书宋_GBK" w:eastAsia="方正书宋_GBK" w:cs="方正书宋_GBK"/>
              </w:rPr>
              <w:t>A0202</w:t>
            </w:r>
          </w:p>
        </w:tc>
        <w:tc>
          <w:tcPr>
            <w:tcW w:w="729" w:type="dxa"/>
            <w:vAlign w:val="center"/>
          </w:tcPr>
          <w:p>
            <w:pPr>
              <w:spacing w:line="300" w:lineRule="exact"/>
              <w:jc w:val="left"/>
              <w:rPr>
                <w:rFonts w:ascii="方正书宋_GBK" w:eastAsia="方正书宋_GBK" w:cs="Times New Roman"/>
              </w:rPr>
            </w:pPr>
          </w:p>
        </w:tc>
        <w:tc>
          <w:tcPr>
            <w:tcW w:w="729"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883" w:type="dxa"/>
            <w:vAlign w:val="center"/>
          </w:tcPr>
          <w:p>
            <w:pPr>
              <w:spacing w:line="300" w:lineRule="exact"/>
              <w:jc w:val="right"/>
              <w:rPr>
                <w:rFonts w:ascii="方正书宋_GBK" w:eastAsia="方正书宋_GBK" w:cs="方正书宋_GBK"/>
              </w:rPr>
            </w:pPr>
            <w:r>
              <w:rPr>
                <w:rFonts w:ascii="方正书宋_GBK" w:eastAsia="方正书宋_GBK" w:cs="方正书宋_GBK"/>
              </w:rPr>
              <w:t>18.00</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18.00</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18.00</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18.00</w:t>
            </w:r>
          </w:p>
        </w:tc>
        <w:tc>
          <w:tcPr>
            <w:tcW w:w="930" w:type="dxa"/>
            <w:vAlign w:val="center"/>
          </w:tcPr>
          <w:p>
            <w:pPr>
              <w:spacing w:line="300" w:lineRule="exact"/>
              <w:jc w:val="right"/>
              <w:rPr>
                <w:rFonts w:ascii="方正书宋_GBK" w:eastAsia="方正书宋_GBK" w:cs="Times New Roman"/>
              </w:rPr>
            </w:pPr>
          </w:p>
        </w:tc>
        <w:tc>
          <w:tcPr>
            <w:tcW w:w="933" w:type="dxa"/>
            <w:vAlign w:val="center"/>
          </w:tcPr>
          <w:p>
            <w:pPr>
              <w:spacing w:line="300" w:lineRule="exact"/>
              <w:jc w:val="right"/>
              <w:rPr>
                <w:rFonts w:ascii="方正书宋_GBK" w:eastAsia="方正书宋_GBK" w:cs="Times New Roman"/>
              </w:rPr>
            </w:pPr>
          </w:p>
        </w:tc>
        <w:tc>
          <w:tcPr>
            <w:tcW w:w="933" w:type="dxa"/>
            <w:vAlign w:val="center"/>
          </w:tcPr>
          <w:p>
            <w:pPr>
              <w:spacing w:line="300" w:lineRule="exact"/>
              <w:jc w:val="right"/>
              <w:rPr>
                <w:rFonts w:ascii="方正书宋_GBK" w:eastAsia="方正书宋_GBK" w:cs="Times New Roman"/>
              </w:rPr>
            </w:pPr>
          </w:p>
        </w:tc>
        <w:tc>
          <w:tcPr>
            <w:tcW w:w="890"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1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拘留所申报一级拘留所经费</w:t>
            </w:r>
          </w:p>
        </w:tc>
        <w:tc>
          <w:tcPr>
            <w:tcW w:w="1067" w:type="dxa"/>
            <w:vAlign w:val="center"/>
          </w:tcPr>
          <w:p>
            <w:pPr>
              <w:spacing w:line="300" w:lineRule="exact"/>
              <w:jc w:val="right"/>
              <w:rPr>
                <w:rFonts w:ascii="方正书宋_GBK" w:eastAsia="方正书宋_GBK" w:cs="方正书宋_GBK"/>
              </w:rPr>
            </w:pPr>
            <w:r>
              <w:rPr>
                <w:rFonts w:ascii="方正书宋_GBK" w:eastAsia="方正书宋_GBK" w:cs="方正书宋_GBK"/>
              </w:rPr>
              <w:t>28.02</w:t>
            </w:r>
          </w:p>
        </w:tc>
        <w:tc>
          <w:tcPr>
            <w:tcW w:w="94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办公设备</w:t>
            </w:r>
          </w:p>
        </w:tc>
        <w:tc>
          <w:tcPr>
            <w:tcW w:w="954" w:type="dxa"/>
            <w:vAlign w:val="center"/>
          </w:tcPr>
          <w:p>
            <w:pPr>
              <w:spacing w:line="300" w:lineRule="exact"/>
              <w:jc w:val="left"/>
              <w:rPr>
                <w:rFonts w:ascii="方正书宋_GBK" w:eastAsia="方正书宋_GBK" w:cs="方正书宋_GBK"/>
              </w:rPr>
            </w:pPr>
            <w:r>
              <w:rPr>
                <w:rFonts w:ascii="方正书宋_GBK" w:eastAsia="方正书宋_GBK" w:cs="方正书宋_GBK"/>
              </w:rPr>
              <w:t>A0202</w:t>
            </w:r>
          </w:p>
        </w:tc>
        <w:tc>
          <w:tcPr>
            <w:tcW w:w="729" w:type="dxa"/>
            <w:vAlign w:val="center"/>
          </w:tcPr>
          <w:p>
            <w:pPr>
              <w:spacing w:line="300" w:lineRule="exact"/>
              <w:jc w:val="left"/>
              <w:rPr>
                <w:rFonts w:ascii="方正书宋_GBK" w:eastAsia="方正书宋_GBK" w:cs="Times New Roman"/>
              </w:rPr>
            </w:pPr>
          </w:p>
        </w:tc>
        <w:tc>
          <w:tcPr>
            <w:tcW w:w="729"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883" w:type="dxa"/>
            <w:vAlign w:val="center"/>
          </w:tcPr>
          <w:p>
            <w:pPr>
              <w:spacing w:line="300" w:lineRule="exact"/>
              <w:jc w:val="right"/>
              <w:rPr>
                <w:rFonts w:ascii="方正书宋_GBK" w:eastAsia="方正书宋_GBK" w:cs="方正书宋_GBK"/>
              </w:rPr>
            </w:pPr>
            <w:r>
              <w:rPr>
                <w:rFonts w:ascii="方正书宋_GBK" w:eastAsia="方正书宋_GBK" w:cs="方正书宋_GBK"/>
              </w:rPr>
              <w:t>10.38</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10.38</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10.38</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10.38</w:t>
            </w:r>
          </w:p>
        </w:tc>
        <w:tc>
          <w:tcPr>
            <w:tcW w:w="930" w:type="dxa"/>
            <w:vAlign w:val="center"/>
          </w:tcPr>
          <w:p>
            <w:pPr>
              <w:spacing w:line="300" w:lineRule="exact"/>
              <w:jc w:val="right"/>
              <w:rPr>
                <w:rFonts w:ascii="方正书宋_GBK" w:eastAsia="方正书宋_GBK" w:cs="Times New Roman"/>
              </w:rPr>
            </w:pPr>
          </w:p>
        </w:tc>
        <w:tc>
          <w:tcPr>
            <w:tcW w:w="933" w:type="dxa"/>
            <w:vAlign w:val="center"/>
          </w:tcPr>
          <w:p>
            <w:pPr>
              <w:spacing w:line="300" w:lineRule="exact"/>
              <w:jc w:val="right"/>
              <w:rPr>
                <w:rFonts w:ascii="方正书宋_GBK" w:eastAsia="方正书宋_GBK" w:cs="Times New Roman"/>
              </w:rPr>
            </w:pPr>
          </w:p>
        </w:tc>
        <w:tc>
          <w:tcPr>
            <w:tcW w:w="933" w:type="dxa"/>
            <w:vAlign w:val="center"/>
          </w:tcPr>
          <w:p>
            <w:pPr>
              <w:spacing w:line="300" w:lineRule="exact"/>
              <w:jc w:val="right"/>
              <w:rPr>
                <w:rFonts w:ascii="方正书宋_GBK" w:eastAsia="方正书宋_GBK" w:cs="Times New Roman"/>
              </w:rPr>
            </w:pPr>
          </w:p>
        </w:tc>
        <w:tc>
          <w:tcPr>
            <w:tcW w:w="890"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1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看守所监区日常修缮费用</w:t>
            </w:r>
          </w:p>
        </w:tc>
        <w:tc>
          <w:tcPr>
            <w:tcW w:w="1067" w:type="dxa"/>
            <w:vAlign w:val="center"/>
          </w:tcPr>
          <w:p>
            <w:pPr>
              <w:spacing w:line="300" w:lineRule="exact"/>
              <w:jc w:val="right"/>
              <w:rPr>
                <w:rFonts w:ascii="方正书宋_GBK" w:eastAsia="方正书宋_GBK" w:cs="方正书宋_GBK"/>
              </w:rPr>
            </w:pPr>
            <w:r>
              <w:rPr>
                <w:rFonts w:ascii="方正书宋_GBK" w:eastAsia="方正书宋_GBK" w:cs="方正书宋_GBK"/>
              </w:rPr>
              <w:t>3.58</w:t>
            </w:r>
          </w:p>
        </w:tc>
        <w:tc>
          <w:tcPr>
            <w:tcW w:w="94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建筑工程安装</w:t>
            </w:r>
          </w:p>
        </w:tc>
        <w:tc>
          <w:tcPr>
            <w:tcW w:w="954" w:type="dxa"/>
            <w:vAlign w:val="center"/>
          </w:tcPr>
          <w:p>
            <w:pPr>
              <w:spacing w:line="300" w:lineRule="exact"/>
              <w:jc w:val="left"/>
              <w:rPr>
                <w:rFonts w:ascii="方正书宋_GBK" w:eastAsia="方正书宋_GBK" w:cs="方正书宋_GBK"/>
              </w:rPr>
            </w:pPr>
            <w:r>
              <w:rPr>
                <w:rFonts w:ascii="方正书宋_GBK" w:eastAsia="方正书宋_GBK" w:cs="方正书宋_GBK"/>
              </w:rPr>
              <w:t>B06</w:t>
            </w:r>
          </w:p>
        </w:tc>
        <w:tc>
          <w:tcPr>
            <w:tcW w:w="729" w:type="dxa"/>
            <w:vAlign w:val="center"/>
          </w:tcPr>
          <w:p>
            <w:pPr>
              <w:spacing w:line="300" w:lineRule="exact"/>
              <w:jc w:val="left"/>
              <w:rPr>
                <w:rFonts w:ascii="方正书宋_GBK" w:eastAsia="方正书宋_GBK" w:cs="Times New Roman"/>
              </w:rPr>
            </w:pPr>
          </w:p>
        </w:tc>
        <w:tc>
          <w:tcPr>
            <w:tcW w:w="729"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883" w:type="dxa"/>
            <w:vAlign w:val="center"/>
          </w:tcPr>
          <w:p>
            <w:pPr>
              <w:spacing w:line="300" w:lineRule="exact"/>
              <w:jc w:val="right"/>
              <w:rPr>
                <w:rFonts w:ascii="方正书宋_GBK" w:eastAsia="方正书宋_GBK" w:cs="方正书宋_GBK"/>
              </w:rPr>
            </w:pPr>
            <w:r>
              <w:rPr>
                <w:rFonts w:ascii="方正书宋_GBK" w:eastAsia="方正书宋_GBK" w:cs="方正书宋_GBK"/>
              </w:rPr>
              <w:t>3.58</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3.58</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3.58</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3.58</w:t>
            </w:r>
          </w:p>
        </w:tc>
        <w:tc>
          <w:tcPr>
            <w:tcW w:w="930" w:type="dxa"/>
            <w:vAlign w:val="center"/>
          </w:tcPr>
          <w:p>
            <w:pPr>
              <w:spacing w:line="300" w:lineRule="exact"/>
              <w:jc w:val="right"/>
              <w:rPr>
                <w:rFonts w:ascii="方正书宋_GBK" w:eastAsia="方正书宋_GBK" w:cs="Times New Roman"/>
              </w:rPr>
            </w:pPr>
          </w:p>
        </w:tc>
        <w:tc>
          <w:tcPr>
            <w:tcW w:w="933" w:type="dxa"/>
            <w:vAlign w:val="center"/>
          </w:tcPr>
          <w:p>
            <w:pPr>
              <w:spacing w:line="300" w:lineRule="exact"/>
              <w:jc w:val="right"/>
              <w:rPr>
                <w:rFonts w:ascii="方正书宋_GBK" w:eastAsia="方正书宋_GBK" w:cs="Times New Roman"/>
              </w:rPr>
            </w:pPr>
          </w:p>
        </w:tc>
        <w:tc>
          <w:tcPr>
            <w:tcW w:w="933" w:type="dxa"/>
            <w:vAlign w:val="center"/>
          </w:tcPr>
          <w:p>
            <w:pPr>
              <w:spacing w:line="300" w:lineRule="exact"/>
              <w:jc w:val="right"/>
              <w:rPr>
                <w:rFonts w:ascii="方正书宋_GBK" w:eastAsia="方正书宋_GBK" w:cs="Times New Roman"/>
              </w:rPr>
            </w:pPr>
          </w:p>
        </w:tc>
        <w:tc>
          <w:tcPr>
            <w:tcW w:w="890"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1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技术侦察活动经费</w:t>
            </w:r>
          </w:p>
        </w:tc>
        <w:tc>
          <w:tcPr>
            <w:tcW w:w="1067" w:type="dxa"/>
            <w:vAlign w:val="center"/>
          </w:tcPr>
          <w:p>
            <w:pPr>
              <w:spacing w:line="300" w:lineRule="exact"/>
              <w:jc w:val="right"/>
              <w:rPr>
                <w:rFonts w:ascii="方正书宋_GBK" w:eastAsia="方正书宋_GBK" w:cs="方正书宋_GBK"/>
              </w:rPr>
            </w:pPr>
            <w:r>
              <w:rPr>
                <w:rFonts w:ascii="方正书宋_GBK" w:eastAsia="方正书宋_GBK" w:cs="方正书宋_GBK"/>
              </w:rPr>
              <w:t>62.23</w:t>
            </w:r>
          </w:p>
        </w:tc>
        <w:tc>
          <w:tcPr>
            <w:tcW w:w="94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车辆设备维修和保养服务</w:t>
            </w:r>
          </w:p>
        </w:tc>
        <w:tc>
          <w:tcPr>
            <w:tcW w:w="954" w:type="dxa"/>
            <w:vAlign w:val="center"/>
          </w:tcPr>
          <w:p>
            <w:pPr>
              <w:spacing w:line="300" w:lineRule="exact"/>
              <w:jc w:val="left"/>
              <w:rPr>
                <w:rFonts w:ascii="方正书宋_GBK" w:eastAsia="方正书宋_GBK" w:cs="方正书宋_GBK"/>
              </w:rPr>
            </w:pPr>
            <w:r>
              <w:rPr>
                <w:rFonts w:ascii="方正书宋_GBK" w:eastAsia="方正书宋_GBK" w:cs="方正书宋_GBK"/>
              </w:rPr>
              <w:t>C0503</w:t>
            </w:r>
          </w:p>
        </w:tc>
        <w:tc>
          <w:tcPr>
            <w:tcW w:w="729" w:type="dxa"/>
            <w:vAlign w:val="center"/>
          </w:tcPr>
          <w:p>
            <w:pPr>
              <w:spacing w:line="300" w:lineRule="exact"/>
              <w:jc w:val="left"/>
              <w:rPr>
                <w:rFonts w:ascii="方正书宋_GBK" w:eastAsia="方正书宋_GBK" w:cs="Times New Roman"/>
              </w:rPr>
            </w:pPr>
          </w:p>
        </w:tc>
        <w:tc>
          <w:tcPr>
            <w:tcW w:w="729"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883" w:type="dxa"/>
            <w:vAlign w:val="center"/>
          </w:tcPr>
          <w:p>
            <w:pPr>
              <w:spacing w:line="300" w:lineRule="exact"/>
              <w:jc w:val="right"/>
              <w:rPr>
                <w:rFonts w:ascii="方正书宋_GBK" w:eastAsia="方正书宋_GBK" w:cs="方正书宋_GBK"/>
              </w:rPr>
            </w:pPr>
            <w:r>
              <w:rPr>
                <w:rFonts w:ascii="方正书宋_GBK" w:eastAsia="方正书宋_GBK" w:cs="方正书宋_GBK"/>
              </w:rPr>
              <w:t>5.21</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5.21</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5.21</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5.21</w:t>
            </w:r>
          </w:p>
        </w:tc>
        <w:tc>
          <w:tcPr>
            <w:tcW w:w="930" w:type="dxa"/>
            <w:vAlign w:val="center"/>
          </w:tcPr>
          <w:p>
            <w:pPr>
              <w:spacing w:line="300" w:lineRule="exact"/>
              <w:jc w:val="right"/>
              <w:rPr>
                <w:rFonts w:ascii="方正书宋_GBK" w:eastAsia="方正书宋_GBK" w:cs="Times New Roman"/>
              </w:rPr>
            </w:pPr>
          </w:p>
        </w:tc>
        <w:tc>
          <w:tcPr>
            <w:tcW w:w="933" w:type="dxa"/>
            <w:vAlign w:val="center"/>
          </w:tcPr>
          <w:p>
            <w:pPr>
              <w:spacing w:line="300" w:lineRule="exact"/>
              <w:jc w:val="right"/>
              <w:rPr>
                <w:rFonts w:ascii="方正书宋_GBK" w:eastAsia="方正书宋_GBK" w:cs="Times New Roman"/>
              </w:rPr>
            </w:pPr>
          </w:p>
        </w:tc>
        <w:tc>
          <w:tcPr>
            <w:tcW w:w="933" w:type="dxa"/>
            <w:vAlign w:val="center"/>
          </w:tcPr>
          <w:p>
            <w:pPr>
              <w:spacing w:line="300" w:lineRule="exact"/>
              <w:jc w:val="right"/>
              <w:rPr>
                <w:rFonts w:ascii="方正书宋_GBK" w:eastAsia="方正书宋_GBK" w:cs="Times New Roman"/>
              </w:rPr>
            </w:pPr>
          </w:p>
        </w:tc>
        <w:tc>
          <w:tcPr>
            <w:tcW w:w="890"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1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技术侦察活动经费</w:t>
            </w:r>
          </w:p>
        </w:tc>
        <w:tc>
          <w:tcPr>
            <w:tcW w:w="1067" w:type="dxa"/>
            <w:vAlign w:val="center"/>
          </w:tcPr>
          <w:p>
            <w:pPr>
              <w:spacing w:line="300" w:lineRule="exact"/>
              <w:jc w:val="right"/>
              <w:rPr>
                <w:rFonts w:ascii="方正书宋_GBK" w:eastAsia="方正书宋_GBK" w:cs="方正书宋_GBK"/>
              </w:rPr>
            </w:pPr>
            <w:r>
              <w:rPr>
                <w:rFonts w:ascii="方正书宋_GBK" w:eastAsia="方正书宋_GBK" w:cs="方正书宋_GBK"/>
              </w:rPr>
              <w:t>62.23</w:t>
            </w:r>
          </w:p>
        </w:tc>
        <w:tc>
          <w:tcPr>
            <w:tcW w:w="94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其他服务</w:t>
            </w:r>
          </w:p>
        </w:tc>
        <w:tc>
          <w:tcPr>
            <w:tcW w:w="954" w:type="dxa"/>
            <w:vAlign w:val="center"/>
          </w:tcPr>
          <w:p>
            <w:pPr>
              <w:spacing w:line="300" w:lineRule="exact"/>
              <w:jc w:val="left"/>
              <w:rPr>
                <w:rFonts w:ascii="方正书宋_GBK" w:eastAsia="方正书宋_GBK" w:cs="方正书宋_GBK"/>
              </w:rPr>
            </w:pPr>
            <w:r>
              <w:rPr>
                <w:rFonts w:ascii="方正书宋_GBK" w:eastAsia="方正书宋_GBK" w:cs="方正书宋_GBK"/>
              </w:rPr>
              <w:t>C99</w:t>
            </w:r>
          </w:p>
        </w:tc>
        <w:tc>
          <w:tcPr>
            <w:tcW w:w="729" w:type="dxa"/>
            <w:vAlign w:val="center"/>
          </w:tcPr>
          <w:p>
            <w:pPr>
              <w:spacing w:line="300" w:lineRule="exact"/>
              <w:jc w:val="left"/>
              <w:rPr>
                <w:rFonts w:ascii="方正书宋_GBK" w:eastAsia="方正书宋_GBK" w:cs="Times New Roman"/>
              </w:rPr>
            </w:pPr>
          </w:p>
        </w:tc>
        <w:tc>
          <w:tcPr>
            <w:tcW w:w="729"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883" w:type="dxa"/>
            <w:vAlign w:val="center"/>
          </w:tcPr>
          <w:p>
            <w:pPr>
              <w:spacing w:line="300" w:lineRule="exact"/>
              <w:jc w:val="right"/>
              <w:rPr>
                <w:rFonts w:ascii="方正书宋_GBK" w:eastAsia="方正书宋_GBK" w:cs="方正书宋_GBK"/>
              </w:rPr>
            </w:pPr>
            <w:r>
              <w:rPr>
                <w:rFonts w:ascii="方正书宋_GBK" w:eastAsia="方正书宋_GBK" w:cs="方正书宋_GBK"/>
              </w:rPr>
              <w:t>4.79</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4.79</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4.79</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4.79</w:t>
            </w:r>
          </w:p>
        </w:tc>
        <w:tc>
          <w:tcPr>
            <w:tcW w:w="930" w:type="dxa"/>
            <w:vAlign w:val="center"/>
          </w:tcPr>
          <w:p>
            <w:pPr>
              <w:spacing w:line="300" w:lineRule="exact"/>
              <w:jc w:val="right"/>
              <w:rPr>
                <w:rFonts w:ascii="方正书宋_GBK" w:eastAsia="方正书宋_GBK" w:cs="Times New Roman"/>
              </w:rPr>
            </w:pPr>
          </w:p>
        </w:tc>
        <w:tc>
          <w:tcPr>
            <w:tcW w:w="933" w:type="dxa"/>
            <w:vAlign w:val="center"/>
          </w:tcPr>
          <w:p>
            <w:pPr>
              <w:spacing w:line="300" w:lineRule="exact"/>
              <w:jc w:val="right"/>
              <w:rPr>
                <w:rFonts w:ascii="方正书宋_GBK" w:eastAsia="方正书宋_GBK" w:cs="Times New Roman"/>
              </w:rPr>
            </w:pPr>
          </w:p>
        </w:tc>
        <w:tc>
          <w:tcPr>
            <w:tcW w:w="933" w:type="dxa"/>
            <w:vAlign w:val="center"/>
          </w:tcPr>
          <w:p>
            <w:pPr>
              <w:spacing w:line="300" w:lineRule="exact"/>
              <w:jc w:val="right"/>
              <w:rPr>
                <w:rFonts w:ascii="方正书宋_GBK" w:eastAsia="方正书宋_GBK" w:cs="Times New Roman"/>
              </w:rPr>
            </w:pPr>
          </w:p>
        </w:tc>
        <w:tc>
          <w:tcPr>
            <w:tcW w:w="890"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1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天网覆盖工程网络运营费</w:t>
            </w:r>
          </w:p>
        </w:tc>
        <w:tc>
          <w:tcPr>
            <w:tcW w:w="1067" w:type="dxa"/>
            <w:vAlign w:val="center"/>
          </w:tcPr>
          <w:p>
            <w:pPr>
              <w:spacing w:line="300" w:lineRule="exact"/>
              <w:jc w:val="right"/>
              <w:rPr>
                <w:rFonts w:ascii="方正书宋_GBK" w:eastAsia="方正书宋_GBK" w:cs="方正书宋_GBK"/>
              </w:rPr>
            </w:pPr>
            <w:r>
              <w:rPr>
                <w:rFonts w:ascii="方正书宋_GBK" w:eastAsia="方正书宋_GBK" w:cs="方正书宋_GBK"/>
              </w:rPr>
              <w:t>76.50</w:t>
            </w:r>
          </w:p>
        </w:tc>
        <w:tc>
          <w:tcPr>
            <w:tcW w:w="94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电信和其他信息传输服务</w:t>
            </w:r>
          </w:p>
        </w:tc>
        <w:tc>
          <w:tcPr>
            <w:tcW w:w="954" w:type="dxa"/>
            <w:vAlign w:val="center"/>
          </w:tcPr>
          <w:p>
            <w:pPr>
              <w:spacing w:line="300" w:lineRule="exact"/>
              <w:jc w:val="left"/>
              <w:rPr>
                <w:rFonts w:ascii="方正书宋_GBK" w:eastAsia="方正书宋_GBK" w:cs="方正书宋_GBK"/>
              </w:rPr>
            </w:pPr>
            <w:r>
              <w:rPr>
                <w:rFonts w:ascii="方正书宋_GBK" w:eastAsia="方正书宋_GBK" w:cs="方正书宋_GBK"/>
              </w:rPr>
              <w:t>C03</w:t>
            </w:r>
          </w:p>
        </w:tc>
        <w:tc>
          <w:tcPr>
            <w:tcW w:w="729" w:type="dxa"/>
            <w:vAlign w:val="center"/>
          </w:tcPr>
          <w:p>
            <w:pPr>
              <w:spacing w:line="300" w:lineRule="exact"/>
              <w:jc w:val="left"/>
              <w:rPr>
                <w:rFonts w:ascii="方正书宋_GBK" w:eastAsia="方正书宋_GBK" w:cs="Times New Roman"/>
              </w:rPr>
            </w:pPr>
          </w:p>
        </w:tc>
        <w:tc>
          <w:tcPr>
            <w:tcW w:w="729"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883" w:type="dxa"/>
            <w:vAlign w:val="center"/>
          </w:tcPr>
          <w:p>
            <w:pPr>
              <w:spacing w:line="300" w:lineRule="exact"/>
              <w:jc w:val="right"/>
              <w:rPr>
                <w:rFonts w:ascii="方正书宋_GBK" w:eastAsia="方正书宋_GBK" w:cs="方正书宋_GBK"/>
              </w:rPr>
            </w:pPr>
            <w:r>
              <w:rPr>
                <w:rFonts w:ascii="方正书宋_GBK" w:eastAsia="方正书宋_GBK" w:cs="方正书宋_GBK"/>
              </w:rPr>
              <w:t>76.50</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76.50</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76.50</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76.50</w:t>
            </w:r>
          </w:p>
        </w:tc>
        <w:tc>
          <w:tcPr>
            <w:tcW w:w="930" w:type="dxa"/>
            <w:vAlign w:val="center"/>
          </w:tcPr>
          <w:p>
            <w:pPr>
              <w:spacing w:line="300" w:lineRule="exact"/>
              <w:jc w:val="right"/>
              <w:rPr>
                <w:rFonts w:ascii="方正书宋_GBK" w:eastAsia="方正书宋_GBK" w:cs="Times New Roman"/>
              </w:rPr>
            </w:pPr>
          </w:p>
        </w:tc>
        <w:tc>
          <w:tcPr>
            <w:tcW w:w="933" w:type="dxa"/>
            <w:vAlign w:val="center"/>
          </w:tcPr>
          <w:p>
            <w:pPr>
              <w:spacing w:line="300" w:lineRule="exact"/>
              <w:jc w:val="right"/>
              <w:rPr>
                <w:rFonts w:ascii="方正书宋_GBK" w:eastAsia="方正书宋_GBK" w:cs="Times New Roman"/>
              </w:rPr>
            </w:pPr>
          </w:p>
        </w:tc>
        <w:tc>
          <w:tcPr>
            <w:tcW w:w="933" w:type="dxa"/>
            <w:vAlign w:val="center"/>
          </w:tcPr>
          <w:p>
            <w:pPr>
              <w:spacing w:line="300" w:lineRule="exact"/>
              <w:jc w:val="right"/>
              <w:rPr>
                <w:rFonts w:ascii="方正书宋_GBK" w:eastAsia="方正书宋_GBK" w:cs="Times New Roman"/>
              </w:rPr>
            </w:pPr>
          </w:p>
        </w:tc>
        <w:tc>
          <w:tcPr>
            <w:tcW w:w="890"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1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平安城市运维服务费</w:t>
            </w:r>
          </w:p>
        </w:tc>
        <w:tc>
          <w:tcPr>
            <w:tcW w:w="1067" w:type="dxa"/>
            <w:vAlign w:val="center"/>
          </w:tcPr>
          <w:p>
            <w:pPr>
              <w:spacing w:line="300" w:lineRule="exact"/>
              <w:jc w:val="right"/>
              <w:rPr>
                <w:rFonts w:ascii="方正书宋_GBK" w:eastAsia="方正书宋_GBK" w:cs="方正书宋_GBK"/>
              </w:rPr>
            </w:pPr>
            <w:r>
              <w:rPr>
                <w:rFonts w:ascii="方正书宋_GBK" w:eastAsia="方正书宋_GBK" w:cs="方正书宋_GBK"/>
              </w:rPr>
              <w:t>25.00</w:t>
            </w:r>
          </w:p>
        </w:tc>
        <w:tc>
          <w:tcPr>
            <w:tcW w:w="94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其他服务</w:t>
            </w:r>
          </w:p>
        </w:tc>
        <w:tc>
          <w:tcPr>
            <w:tcW w:w="954" w:type="dxa"/>
            <w:vAlign w:val="center"/>
          </w:tcPr>
          <w:p>
            <w:pPr>
              <w:spacing w:line="300" w:lineRule="exact"/>
              <w:jc w:val="left"/>
              <w:rPr>
                <w:rFonts w:ascii="方正书宋_GBK" w:eastAsia="方正书宋_GBK" w:cs="方正书宋_GBK"/>
              </w:rPr>
            </w:pPr>
            <w:r>
              <w:rPr>
                <w:rFonts w:ascii="方正书宋_GBK" w:eastAsia="方正书宋_GBK" w:cs="方正书宋_GBK"/>
              </w:rPr>
              <w:t>C99</w:t>
            </w:r>
          </w:p>
        </w:tc>
        <w:tc>
          <w:tcPr>
            <w:tcW w:w="729" w:type="dxa"/>
            <w:vAlign w:val="center"/>
          </w:tcPr>
          <w:p>
            <w:pPr>
              <w:spacing w:line="300" w:lineRule="exact"/>
              <w:jc w:val="left"/>
              <w:rPr>
                <w:rFonts w:ascii="方正书宋_GBK" w:eastAsia="方正书宋_GBK" w:cs="Times New Roman"/>
              </w:rPr>
            </w:pPr>
          </w:p>
        </w:tc>
        <w:tc>
          <w:tcPr>
            <w:tcW w:w="729"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883" w:type="dxa"/>
            <w:vAlign w:val="center"/>
          </w:tcPr>
          <w:p>
            <w:pPr>
              <w:spacing w:line="300" w:lineRule="exact"/>
              <w:jc w:val="right"/>
              <w:rPr>
                <w:rFonts w:ascii="方正书宋_GBK" w:eastAsia="方正书宋_GBK" w:cs="方正书宋_GBK"/>
              </w:rPr>
            </w:pPr>
            <w:r>
              <w:rPr>
                <w:rFonts w:ascii="方正书宋_GBK" w:eastAsia="方正书宋_GBK" w:cs="方正书宋_GBK"/>
              </w:rPr>
              <w:t>25.00</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25.00</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25.00</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25.00</w:t>
            </w:r>
          </w:p>
        </w:tc>
        <w:tc>
          <w:tcPr>
            <w:tcW w:w="930" w:type="dxa"/>
            <w:vAlign w:val="center"/>
          </w:tcPr>
          <w:p>
            <w:pPr>
              <w:spacing w:line="300" w:lineRule="exact"/>
              <w:jc w:val="right"/>
              <w:rPr>
                <w:rFonts w:ascii="方正书宋_GBK" w:eastAsia="方正书宋_GBK" w:cs="Times New Roman"/>
              </w:rPr>
            </w:pPr>
          </w:p>
        </w:tc>
        <w:tc>
          <w:tcPr>
            <w:tcW w:w="933" w:type="dxa"/>
            <w:vAlign w:val="center"/>
          </w:tcPr>
          <w:p>
            <w:pPr>
              <w:spacing w:line="300" w:lineRule="exact"/>
              <w:jc w:val="right"/>
              <w:rPr>
                <w:rFonts w:ascii="方正书宋_GBK" w:eastAsia="方正书宋_GBK" w:cs="Times New Roman"/>
              </w:rPr>
            </w:pPr>
          </w:p>
        </w:tc>
        <w:tc>
          <w:tcPr>
            <w:tcW w:w="933" w:type="dxa"/>
            <w:vAlign w:val="center"/>
          </w:tcPr>
          <w:p>
            <w:pPr>
              <w:spacing w:line="300" w:lineRule="exact"/>
              <w:jc w:val="right"/>
              <w:rPr>
                <w:rFonts w:ascii="方正书宋_GBK" w:eastAsia="方正书宋_GBK" w:cs="Times New Roman"/>
              </w:rPr>
            </w:pPr>
          </w:p>
        </w:tc>
        <w:tc>
          <w:tcPr>
            <w:tcW w:w="890"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1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武警曲阳中队</w:t>
            </w:r>
            <w:r>
              <w:rPr>
                <w:rFonts w:ascii="方正书宋_GBK" w:eastAsia="方正书宋_GBK"/>
              </w:rPr>
              <w:t>“</w:t>
            </w:r>
            <w:r>
              <w:rPr>
                <w:rFonts w:hint="eastAsia" w:ascii="方正书宋_GBK" w:eastAsia="方正书宋_GBK" w:cs="方正书宋_GBK"/>
              </w:rPr>
              <w:t>智慧磐石</w:t>
            </w:r>
            <w:r>
              <w:rPr>
                <w:rFonts w:ascii="方正书宋_GBK" w:eastAsia="方正书宋_GBK"/>
              </w:rPr>
              <w:t>”</w:t>
            </w:r>
            <w:r>
              <w:rPr>
                <w:rFonts w:hint="eastAsia" w:ascii="方正书宋_GBK" w:eastAsia="方正书宋_GBK" w:cs="方正书宋_GBK"/>
              </w:rPr>
              <w:t>工程</w:t>
            </w:r>
          </w:p>
        </w:tc>
        <w:tc>
          <w:tcPr>
            <w:tcW w:w="1067" w:type="dxa"/>
            <w:vAlign w:val="center"/>
          </w:tcPr>
          <w:p>
            <w:pPr>
              <w:spacing w:line="300" w:lineRule="exact"/>
              <w:jc w:val="right"/>
              <w:rPr>
                <w:rFonts w:ascii="方正书宋_GBK" w:eastAsia="方正书宋_GBK" w:cs="方正书宋_GBK"/>
              </w:rPr>
            </w:pPr>
            <w:r>
              <w:rPr>
                <w:rFonts w:ascii="方正书宋_GBK" w:eastAsia="方正书宋_GBK" w:cs="方正书宋_GBK"/>
              </w:rPr>
              <w:t>159.98</w:t>
            </w:r>
          </w:p>
        </w:tc>
        <w:tc>
          <w:tcPr>
            <w:tcW w:w="94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信息系统集成实施服务</w:t>
            </w:r>
          </w:p>
        </w:tc>
        <w:tc>
          <w:tcPr>
            <w:tcW w:w="954" w:type="dxa"/>
            <w:vAlign w:val="center"/>
          </w:tcPr>
          <w:p>
            <w:pPr>
              <w:spacing w:line="300" w:lineRule="exact"/>
              <w:jc w:val="left"/>
              <w:rPr>
                <w:rFonts w:ascii="方正书宋_GBK" w:eastAsia="方正书宋_GBK" w:cs="方正书宋_GBK"/>
              </w:rPr>
            </w:pPr>
            <w:r>
              <w:rPr>
                <w:rFonts w:ascii="方正书宋_GBK" w:eastAsia="方正书宋_GBK" w:cs="方正书宋_GBK"/>
              </w:rPr>
              <w:t>C0202</w:t>
            </w:r>
          </w:p>
        </w:tc>
        <w:tc>
          <w:tcPr>
            <w:tcW w:w="729" w:type="dxa"/>
            <w:vAlign w:val="center"/>
          </w:tcPr>
          <w:p>
            <w:pPr>
              <w:spacing w:line="300" w:lineRule="exact"/>
              <w:jc w:val="left"/>
              <w:rPr>
                <w:rFonts w:ascii="方正书宋_GBK" w:eastAsia="方正书宋_GBK" w:cs="Times New Roman"/>
              </w:rPr>
            </w:pPr>
          </w:p>
        </w:tc>
        <w:tc>
          <w:tcPr>
            <w:tcW w:w="729"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883" w:type="dxa"/>
            <w:vAlign w:val="center"/>
          </w:tcPr>
          <w:p>
            <w:pPr>
              <w:spacing w:line="300" w:lineRule="exact"/>
              <w:jc w:val="right"/>
              <w:rPr>
                <w:rFonts w:ascii="方正书宋_GBK" w:eastAsia="方正书宋_GBK" w:cs="方正书宋_GBK"/>
              </w:rPr>
            </w:pPr>
            <w:r>
              <w:rPr>
                <w:rFonts w:ascii="方正书宋_GBK" w:eastAsia="方正书宋_GBK" w:cs="方正书宋_GBK"/>
              </w:rPr>
              <w:t>159.98</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159.98</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159.98</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159.98</w:t>
            </w:r>
          </w:p>
        </w:tc>
        <w:tc>
          <w:tcPr>
            <w:tcW w:w="930" w:type="dxa"/>
            <w:vAlign w:val="center"/>
          </w:tcPr>
          <w:p>
            <w:pPr>
              <w:spacing w:line="300" w:lineRule="exact"/>
              <w:jc w:val="right"/>
              <w:rPr>
                <w:rFonts w:ascii="方正书宋_GBK" w:eastAsia="方正书宋_GBK" w:cs="Times New Roman"/>
              </w:rPr>
            </w:pPr>
          </w:p>
        </w:tc>
        <w:tc>
          <w:tcPr>
            <w:tcW w:w="933" w:type="dxa"/>
            <w:vAlign w:val="center"/>
          </w:tcPr>
          <w:p>
            <w:pPr>
              <w:spacing w:line="300" w:lineRule="exact"/>
              <w:jc w:val="right"/>
              <w:rPr>
                <w:rFonts w:ascii="方正书宋_GBK" w:eastAsia="方正书宋_GBK" w:cs="Times New Roman"/>
              </w:rPr>
            </w:pPr>
          </w:p>
        </w:tc>
        <w:tc>
          <w:tcPr>
            <w:tcW w:w="933" w:type="dxa"/>
            <w:vAlign w:val="center"/>
          </w:tcPr>
          <w:p>
            <w:pPr>
              <w:spacing w:line="300" w:lineRule="exact"/>
              <w:jc w:val="right"/>
              <w:rPr>
                <w:rFonts w:ascii="方正书宋_GBK" w:eastAsia="方正书宋_GBK" w:cs="Times New Roman"/>
              </w:rPr>
            </w:pPr>
          </w:p>
        </w:tc>
        <w:tc>
          <w:tcPr>
            <w:tcW w:w="890"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1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公安局专项公用经费</w:t>
            </w:r>
          </w:p>
        </w:tc>
        <w:tc>
          <w:tcPr>
            <w:tcW w:w="1067" w:type="dxa"/>
            <w:vAlign w:val="center"/>
          </w:tcPr>
          <w:p>
            <w:pPr>
              <w:spacing w:line="300" w:lineRule="exact"/>
              <w:jc w:val="right"/>
              <w:rPr>
                <w:rFonts w:ascii="方正书宋_GBK" w:eastAsia="方正书宋_GBK" w:cs="方正书宋_GBK"/>
              </w:rPr>
            </w:pPr>
            <w:r>
              <w:rPr>
                <w:rFonts w:ascii="方正书宋_GBK" w:eastAsia="方正书宋_GBK" w:cs="方正书宋_GBK"/>
              </w:rPr>
              <w:t>96.00</w:t>
            </w:r>
          </w:p>
        </w:tc>
        <w:tc>
          <w:tcPr>
            <w:tcW w:w="94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车辆设备维修和保养服务</w:t>
            </w:r>
          </w:p>
        </w:tc>
        <w:tc>
          <w:tcPr>
            <w:tcW w:w="954" w:type="dxa"/>
            <w:vAlign w:val="center"/>
          </w:tcPr>
          <w:p>
            <w:pPr>
              <w:spacing w:line="300" w:lineRule="exact"/>
              <w:jc w:val="left"/>
              <w:rPr>
                <w:rFonts w:ascii="方正书宋_GBK" w:eastAsia="方正书宋_GBK" w:cs="方正书宋_GBK"/>
              </w:rPr>
            </w:pPr>
            <w:r>
              <w:rPr>
                <w:rFonts w:ascii="方正书宋_GBK" w:eastAsia="方正书宋_GBK" w:cs="方正书宋_GBK"/>
              </w:rPr>
              <w:t>C0503</w:t>
            </w:r>
          </w:p>
        </w:tc>
        <w:tc>
          <w:tcPr>
            <w:tcW w:w="729" w:type="dxa"/>
            <w:vAlign w:val="center"/>
          </w:tcPr>
          <w:p>
            <w:pPr>
              <w:spacing w:line="300" w:lineRule="exact"/>
              <w:jc w:val="left"/>
              <w:rPr>
                <w:rFonts w:ascii="方正书宋_GBK" w:eastAsia="方正书宋_GBK" w:cs="Times New Roman"/>
              </w:rPr>
            </w:pPr>
          </w:p>
        </w:tc>
        <w:tc>
          <w:tcPr>
            <w:tcW w:w="729"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883" w:type="dxa"/>
            <w:vAlign w:val="center"/>
          </w:tcPr>
          <w:p>
            <w:pPr>
              <w:spacing w:line="300" w:lineRule="exact"/>
              <w:jc w:val="right"/>
              <w:rPr>
                <w:rFonts w:ascii="方正书宋_GBK" w:eastAsia="方正书宋_GBK" w:cs="方正书宋_GBK"/>
              </w:rPr>
            </w:pPr>
            <w:r>
              <w:rPr>
                <w:rFonts w:ascii="方正书宋_GBK" w:eastAsia="方正书宋_GBK" w:cs="方正书宋_GBK"/>
              </w:rPr>
              <w:t>5.00</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5.00</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5.00</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5.00</w:t>
            </w:r>
          </w:p>
        </w:tc>
        <w:tc>
          <w:tcPr>
            <w:tcW w:w="930" w:type="dxa"/>
            <w:vAlign w:val="center"/>
          </w:tcPr>
          <w:p>
            <w:pPr>
              <w:spacing w:line="300" w:lineRule="exact"/>
              <w:jc w:val="right"/>
              <w:rPr>
                <w:rFonts w:ascii="方正书宋_GBK" w:eastAsia="方正书宋_GBK" w:cs="Times New Roman"/>
              </w:rPr>
            </w:pPr>
          </w:p>
        </w:tc>
        <w:tc>
          <w:tcPr>
            <w:tcW w:w="933" w:type="dxa"/>
            <w:vAlign w:val="center"/>
          </w:tcPr>
          <w:p>
            <w:pPr>
              <w:spacing w:line="300" w:lineRule="exact"/>
              <w:jc w:val="right"/>
              <w:rPr>
                <w:rFonts w:ascii="方正书宋_GBK" w:eastAsia="方正书宋_GBK" w:cs="Times New Roman"/>
              </w:rPr>
            </w:pPr>
          </w:p>
        </w:tc>
        <w:tc>
          <w:tcPr>
            <w:tcW w:w="933" w:type="dxa"/>
            <w:vAlign w:val="center"/>
          </w:tcPr>
          <w:p>
            <w:pPr>
              <w:spacing w:line="300" w:lineRule="exact"/>
              <w:jc w:val="right"/>
              <w:rPr>
                <w:rFonts w:ascii="方正书宋_GBK" w:eastAsia="方正书宋_GBK" w:cs="Times New Roman"/>
              </w:rPr>
            </w:pPr>
          </w:p>
        </w:tc>
        <w:tc>
          <w:tcPr>
            <w:tcW w:w="890"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1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公安局专项公用经费</w:t>
            </w:r>
          </w:p>
        </w:tc>
        <w:tc>
          <w:tcPr>
            <w:tcW w:w="1067" w:type="dxa"/>
            <w:vAlign w:val="center"/>
          </w:tcPr>
          <w:p>
            <w:pPr>
              <w:spacing w:line="300" w:lineRule="exact"/>
              <w:jc w:val="right"/>
              <w:rPr>
                <w:rFonts w:ascii="方正书宋_GBK" w:eastAsia="方正书宋_GBK" w:cs="方正书宋_GBK"/>
              </w:rPr>
            </w:pPr>
            <w:r>
              <w:rPr>
                <w:rFonts w:ascii="方正书宋_GBK" w:eastAsia="方正书宋_GBK" w:cs="方正书宋_GBK"/>
              </w:rPr>
              <w:t>96.00</w:t>
            </w:r>
          </w:p>
        </w:tc>
        <w:tc>
          <w:tcPr>
            <w:tcW w:w="94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其他服务</w:t>
            </w:r>
          </w:p>
        </w:tc>
        <w:tc>
          <w:tcPr>
            <w:tcW w:w="954" w:type="dxa"/>
            <w:vAlign w:val="center"/>
          </w:tcPr>
          <w:p>
            <w:pPr>
              <w:spacing w:line="300" w:lineRule="exact"/>
              <w:jc w:val="left"/>
              <w:rPr>
                <w:rFonts w:ascii="方正书宋_GBK" w:eastAsia="方正书宋_GBK" w:cs="方正书宋_GBK"/>
              </w:rPr>
            </w:pPr>
            <w:r>
              <w:rPr>
                <w:rFonts w:ascii="方正书宋_GBK" w:eastAsia="方正书宋_GBK" w:cs="方正书宋_GBK"/>
              </w:rPr>
              <w:t>C99</w:t>
            </w:r>
          </w:p>
        </w:tc>
        <w:tc>
          <w:tcPr>
            <w:tcW w:w="729" w:type="dxa"/>
            <w:vAlign w:val="center"/>
          </w:tcPr>
          <w:p>
            <w:pPr>
              <w:spacing w:line="300" w:lineRule="exact"/>
              <w:jc w:val="left"/>
              <w:rPr>
                <w:rFonts w:ascii="方正书宋_GBK" w:eastAsia="方正书宋_GBK" w:cs="Times New Roman"/>
              </w:rPr>
            </w:pPr>
          </w:p>
        </w:tc>
        <w:tc>
          <w:tcPr>
            <w:tcW w:w="729"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883" w:type="dxa"/>
            <w:vAlign w:val="center"/>
          </w:tcPr>
          <w:p>
            <w:pPr>
              <w:spacing w:line="300" w:lineRule="exact"/>
              <w:jc w:val="right"/>
              <w:rPr>
                <w:rFonts w:ascii="方正书宋_GBK" w:eastAsia="方正书宋_GBK" w:cs="方正书宋_GBK"/>
              </w:rPr>
            </w:pPr>
            <w:r>
              <w:rPr>
                <w:rFonts w:ascii="方正书宋_GBK" w:eastAsia="方正书宋_GBK" w:cs="方正书宋_GBK"/>
              </w:rPr>
              <w:t>5.00</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5.00</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5.00</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5.00</w:t>
            </w:r>
          </w:p>
        </w:tc>
        <w:tc>
          <w:tcPr>
            <w:tcW w:w="930" w:type="dxa"/>
            <w:vAlign w:val="center"/>
          </w:tcPr>
          <w:p>
            <w:pPr>
              <w:spacing w:line="300" w:lineRule="exact"/>
              <w:jc w:val="right"/>
              <w:rPr>
                <w:rFonts w:ascii="方正书宋_GBK" w:eastAsia="方正书宋_GBK" w:cs="Times New Roman"/>
              </w:rPr>
            </w:pPr>
          </w:p>
        </w:tc>
        <w:tc>
          <w:tcPr>
            <w:tcW w:w="933" w:type="dxa"/>
            <w:vAlign w:val="center"/>
          </w:tcPr>
          <w:p>
            <w:pPr>
              <w:spacing w:line="300" w:lineRule="exact"/>
              <w:jc w:val="right"/>
              <w:rPr>
                <w:rFonts w:ascii="方正书宋_GBK" w:eastAsia="方正书宋_GBK" w:cs="Times New Roman"/>
              </w:rPr>
            </w:pPr>
          </w:p>
        </w:tc>
        <w:tc>
          <w:tcPr>
            <w:tcW w:w="933" w:type="dxa"/>
            <w:vAlign w:val="center"/>
          </w:tcPr>
          <w:p>
            <w:pPr>
              <w:spacing w:line="300" w:lineRule="exact"/>
              <w:jc w:val="right"/>
              <w:rPr>
                <w:rFonts w:ascii="方正书宋_GBK" w:eastAsia="方正书宋_GBK" w:cs="Times New Roman"/>
              </w:rPr>
            </w:pPr>
          </w:p>
        </w:tc>
        <w:tc>
          <w:tcPr>
            <w:tcW w:w="890"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1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公安局专项公用经费</w:t>
            </w:r>
          </w:p>
        </w:tc>
        <w:tc>
          <w:tcPr>
            <w:tcW w:w="1067" w:type="dxa"/>
            <w:vAlign w:val="center"/>
          </w:tcPr>
          <w:p>
            <w:pPr>
              <w:spacing w:line="300" w:lineRule="exact"/>
              <w:jc w:val="right"/>
              <w:rPr>
                <w:rFonts w:ascii="方正书宋_GBK" w:eastAsia="方正书宋_GBK" w:cs="方正书宋_GBK"/>
              </w:rPr>
            </w:pPr>
            <w:r>
              <w:rPr>
                <w:rFonts w:ascii="方正书宋_GBK" w:eastAsia="方正书宋_GBK" w:cs="方正书宋_GBK"/>
              </w:rPr>
              <w:t>96.00</w:t>
            </w:r>
          </w:p>
        </w:tc>
        <w:tc>
          <w:tcPr>
            <w:tcW w:w="94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广告服务</w:t>
            </w:r>
          </w:p>
        </w:tc>
        <w:tc>
          <w:tcPr>
            <w:tcW w:w="954" w:type="dxa"/>
            <w:vAlign w:val="center"/>
          </w:tcPr>
          <w:p>
            <w:pPr>
              <w:spacing w:line="300" w:lineRule="exact"/>
              <w:jc w:val="left"/>
              <w:rPr>
                <w:rFonts w:ascii="方正书宋_GBK" w:eastAsia="方正书宋_GBK" w:cs="方正书宋_GBK"/>
              </w:rPr>
            </w:pPr>
            <w:r>
              <w:rPr>
                <w:rFonts w:ascii="方正书宋_GBK" w:eastAsia="方正书宋_GBK" w:cs="方正书宋_GBK"/>
              </w:rPr>
              <w:t>C0806</w:t>
            </w:r>
          </w:p>
        </w:tc>
        <w:tc>
          <w:tcPr>
            <w:tcW w:w="729" w:type="dxa"/>
            <w:vAlign w:val="center"/>
          </w:tcPr>
          <w:p>
            <w:pPr>
              <w:spacing w:line="300" w:lineRule="exact"/>
              <w:jc w:val="left"/>
              <w:rPr>
                <w:rFonts w:ascii="方正书宋_GBK" w:eastAsia="方正书宋_GBK" w:cs="Times New Roman"/>
              </w:rPr>
            </w:pPr>
          </w:p>
        </w:tc>
        <w:tc>
          <w:tcPr>
            <w:tcW w:w="729"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883" w:type="dxa"/>
            <w:vAlign w:val="center"/>
          </w:tcPr>
          <w:p>
            <w:pPr>
              <w:spacing w:line="300" w:lineRule="exact"/>
              <w:jc w:val="right"/>
              <w:rPr>
                <w:rFonts w:ascii="方正书宋_GBK" w:eastAsia="方正书宋_GBK" w:cs="方正书宋_GBK"/>
              </w:rPr>
            </w:pPr>
            <w:r>
              <w:rPr>
                <w:rFonts w:ascii="方正书宋_GBK" w:eastAsia="方正书宋_GBK" w:cs="方正书宋_GBK"/>
              </w:rPr>
              <w:t>5.00</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5.00</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5.00</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5.00</w:t>
            </w:r>
          </w:p>
        </w:tc>
        <w:tc>
          <w:tcPr>
            <w:tcW w:w="930" w:type="dxa"/>
            <w:vAlign w:val="center"/>
          </w:tcPr>
          <w:p>
            <w:pPr>
              <w:spacing w:line="300" w:lineRule="exact"/>
              <w:jc w:val="right"/>
              <w:rPr>
                <w:rFonts w:ascii="方正书宋_GBK" w:eastAsia="方正书宋_GBK" w:cs="Times New Roman"/>
              </w:rPr>
            </w:pPr>
          </w:p>
        </w:tc>
        <w:tc>
          <w:tcPr>
            <w:tcW w:w="933" w:type="dxa"/>
            <w:vAlign w:val="center"/>
          </w:tcPr>
          <w:p>
            <w:pPr>
              <w:spacing w:line="300" w:lineRule="exact"/>
              <w:jc w:val="right"/>
              <w:rPr>
                <w:rFonts w:ascii="方正书宋_GBK" w:eastAsia="方正书宋_GBK" w:cs="Times New Roman"/>
              </w:rPr>
            </w:pPr>
          </w:p>
        </w:tc>
        <w:tc>
          <w:tcPr>
            <w:tcW w:w="933" w:type="dxa"/>
            <w:vAlign w:val="center"/>
          </w:tcPr>
          <w:p>
            <w:pPr>
              <w:spacing w:line="300" w:lineRule="exact"/>
              <w:jc w:val="right"/>
              <w:rPr>
                <w:rFonts w:ascii="方正书宋_GBK" w:eastAsia="方正书宋_GBK" w:cs="Times New Roman"/>
              </w:rPr>
            </w:pPr>
          </w:p>
        </w:tc>
        <w:tc>
          <w:tcPr>
            <w:tcW w:w="890"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1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公安局专项公用经费</w:t>
            </w:r>
          </w:p>
        </w:tc>
        <w:tc>
          <w:tcPr>
            <w:tcW w:w="1067" w:type="dxa"/>
            <w:vAlign w:val="center"/>
          </w:tcPr>
          <w:p>
            <w:pPr>
              <w:spacing w:line="300" w:lineRule="exact"/>
              <w:jc w:val="right"/>
              <w:rPr>
                <w:rFonts w:ascii="方正书宋_GBK" w:eastAsia="方正书宋_GBK" w:cs="方正书宋_GBK"/>
              </w:rPr>
            </w:pPr>
            <w:r>
              <w:rPr>
                <w:rFonts w:ascii="方正书宋_GBK" w:eastAsia="方正书宋_GBK" w:cs="方正书宋_GBK"/>
              </w:rPr>
              <w:t>96.00</w:t>
            </w:r>
          </w:p>
        </w:tc>
        <w:tc>
          <w:tcPr>
            <w:tcW w:w="94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印刷和出版</w:t>
            </w:r>
          </w:p>
        </w:tc>
        <w:tc>
          <w:tcPr>
            <w:tcW w:w="954" w:type="dxa"/>
            <w:vAlign w:val="center"/>
          </w:tcPr>
          <w:p>
            <w:pPr>
              <w:spacing w:line="300" w:lineRule="exact"/>
              <w:jc w:val="left"/>
              <w:rPr>
                <w:rFonts w:ascii="方正书宋_GBK" w:eastAsia="方正书宋_GBK" w:cs="方正书宋_GBK"/>
              </w:rPr>
            </w:pPr>
            <w:r>
              <w:rPr>
                <w:rFonts w:ascii="方正书宋_GBK" w:eastAsia="方正书宋_GBK" w:cs="方正书宋_GBK"/>
              </w:rPr>
              <w:t>C0814</w:t>
            </w:r>
          </w:p>
        </w:tc>
        <w:tc>
          <w:tcPr>
            <w:tcW w:w="729" w:type="dxa"/>
            <w:vAlign w:val="center"/>
          </w:tcPr>
          <w:p>
            <w:pPr>
              <w:spacing w:line="300" w:lineRule="exact"/>
              <w:jc w:val="left"/>
              <w:rPr>
                <w:rFonts w:ascii="方正书宋_GBK" w:eastAsia="方正书宋_GBK" w:cs="Times New Roman"/>
              </w:rPr>
            </w:pPr>
          </w:p>
        </w:tc>
        <w:tc>
          <w:tcPr>
            <w:tcW w:w="729"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883" w:type="dxa"/>
            <w:vAlign w:val="center"/>
          </w:tcPr>
          <w:p>
            <w:pPr>
              <w:spacing w:line="300" w:lineRule="exact"/>
              <w:jc w:val="right"/>
              <w:rPr>
                <w:rFonts w:ascii="方正书宋_GBK" w:eastAsia="方正书宋_GBK" w:cs="方正书宋_GBK"/>
              </w:rPr>
            </w:pPr>
            <w:r>
              <w:rPr>
                <w:rFonts w:ascii="方正书宋_GBK" w:eastAsia="方正书宋_GBK" w:cs="方正书宋_GBK"/>
              </w:rPr>
              <w:t>5.00</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5.00</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5.00</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5.00</w:t>
            </w:r>
          </w:p>
        </w:tc>
        <w:tc>
          <w:tcPr>
            <w:tcW w:w="930" w:type="dxa"/>
            <w:vAlign w:val="center"/>
          </w:tcPr>
          <w:p>
            <w:pPr>
              <w:spacing w:line="300" w:lineRule="exact"/>
              <w:jc w:val="right"/>
              <w:rPr>
                <w:rFonts w:ascii="方正书宋_GBK" w:eastAsia="方正书宋_GBK" w:cs="Times New Roman"/>
              </w:rPr>
            </w:pPr>
          </w:p>
        </w:tc>
        <w:tc>
          <w:tcPr>
            <w:tcW w:w="933" w:type="dxa"/>
            <w:vAlign w:val="center"/>
          </w:tcPr>
          <w:p>
            <w:pPr>
              <w:spacing w:line="300" w:lineRule="exact"/>
              <w:jc w:val="right"/>
              <w:rPr>
                <w:rFonts w:ascii="方正书宋_GBK" w:eastAsia="方正书宋_GBK" w:cs="Times New Roman"/>
              </w:rPr>
            </w:pPr>
          </w:p>
        </w:tc>
        <w:tc>
          <w:tcPr>
            <w:tcW w:w="933" w:type="dxa"/>
            <w:vAlign w:val="center"/>
          </w:tcPr>
          <w:p>
            <w:pPr>
              <w:spacing w:line="300" w:lineRule="exact"/>
              <w:jc w:val="right"/>
              <w:rPr>
                <w:rFonts w:ascii="方正书宋_GBK" w:eastAsia="方正书宋_GBK" w:cs="Times New Roman"/>
              </w:rPr>
            </w:pPr>
          </w:p>
        </w:tc>
        <w:tc>
          <w:tcPr>
            <w:tcW w:w="890"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1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公安局装备经费</w:t>
            </w:r>
          </w:p>
        </w:tc>
        <w:tc>
          <w:tcPr>
            <w:tcW w:w="1067" w:type="dxa"/>
            <w:vAlign w:val="center"/>
          </w:tcPr>
          <w:p>
            <w:pPr>
              <w:spacing w:line="300" w:lineRule="exact"/>
              <w:jc w:val="right"/>
              <w:rPr>
                <w:rFonts w:ascii="方正书宋_GBK" w:eastAsia="方正书宋_GBK" w:cs="方正书宋_GBK"/>
              </w:rPr>
            </w:pPr>
            <w:r>
              <w:rPr>
                <w:rFonts w:ascii="方正书宋_GBK" w:eastAsia="方正书宋_GBK" w:cs="方正书宋_GBK"/>
              </w:rPr>
              <w:t>268.92</w:t>
            </w:r>
          </w:p>
        </w:tc>
        <w:tc>
          <w:tcPr>
            <w:tcW w:w="94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政法、检测专用设备</w:t>
            </w:r>
          </w:p>
        </w:tc>
        <w:tc>
          <w:tcPr>
            <w:tcW w:w="954" w:type="dxa"/>
            <w:vAlign w:val="center"/>
          </w:tcPr>
          <w:p>
            <w:pPr>
              <w:spacing w:line="300" w:lineRule="exact"/>
              <w:jc w:val="left"/>
              <w:rPr>
                <w:rFonts w:ascii="方正书宋_GBK" w:eastAsia="方正书宋_GBK" w:cs="方正书宋_GBK"/>
              </w:rPr>
            </w:pPr>
            <w:r>
              <w:rPr>
                <w:rFonts w:ascii="方正书宋_GBK" w:eastAsia="方正书宋_GBK" w:cs="方正书宋_GBK"/>
              </w:rPr>
              <w:t>A0325</w:t>
            </w:r>
          </w:p>
        </w:tc>
        <w:tc>
          <w:tcPr>
            <w:tcW w:w="729" w:type="dxa"/>
            <w:vAlign w:val="center"/>
          </w:tcPr>
          <w:p>
            <w:pPr>
              <w:spacing w:line="300" w:lineRule="exact"/>
              <w:jc w:val="left"/>
              <w:rPr>
                <w:rFonts w:ascii="方正书宋_GBK" w:eastAsia="方正书宋_GBK" w:cs="Times New Roman"/>
              </w:rPr>
            </w:pPr>
          </w:p>
        </w:tc>
        <w:tc>
          <w:tcPr>
            <w:tcW w:w="729"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883" w:type="dxa"/>
            <w:vAlign w:val="center"/>
          </w:tcPr>
          <w:p>
            <w:pPr>
              <w:spacing w:line="300" w:lineRule="exact"/>
              <w:jc w:val="right"/>
              <w:rPr>
                <w:rFonts w:ascii="方正书宋_GBK" w:eastAsia="方正书宋_GBK" w:cs="方正书宋_GBK"/>
              </w:rPr>
            </w:pPr>
            <w:r>
              <w:rPr>
                <w:rFonts w:ascii="方正书宋_GBK" w:eastAsia="方正书宋_GBK" w:cs="方正书宋_GBK"/>
              </w:rPr>
              <w:t>268.92</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268.92</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268.92</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268.92</w:t>
            </w:r>
          </w:p>
        </w:tc>
        <w:tc>
          <w:tcPr>
            <w:tcW w:w="930" w:type="dxa"/>
            <w:vAlign w:val="center"/>
          </w:tcPr>
          <w:p>
            <w:pPr>
              <w:spacing w:line="300" w:lineRule="exact"/>
              <w:jc w:val="right"/>
              <w:rPr>
                <w:rFonts w:ascii="方正书宋_GBK" w:eastAsia="方正书宋_GBK" w:cs="Times New Roman"/>
              </w:rPr>
            </w:pPr>
          </w:p>
        </w:tc>
        <w:tc>
          <w:tcPr>
            <w:tcW w:w="933" w:type="dxa"/>
            <w:vAlign w:val="center"/>
          </w:tcPr>
          <w:p>
            <w:pPr>
              <w:spacing w:line="300" w:lineRule="exact"/>
              <w:jc w:val="right"/>
              <w:rPr>
                <w:rFonts w:ascii="方正书宋_GBK" w:eastAsia="方正书宋_GBK" w:cs="Times New Roman"/>
              </w:rPr>
            </w:pPr>
          </w:p>
        </w:tc>
        <w:tc>
          <w:tcPr>
            <w:tcW w:w="933" w:type="dxa"/>
            <w:vAlign w:val="center"/>
          </w:tcPr>
          <w:p>
            <w:pPr>
              <w:spacing w:line="300" w:lineRule="exact"/>
              <w:jc w:val="right"/>
              <w:rPr>
                <w:rFonts w:ascii="方正书宋_GBK" w:eastAsia="方正书宋_GBK" w:cs="Times New Roman"/>
              </w:rPr>
            </w:pPr>
          </w:p>
        </w:tc>
        <w:tc>
          <w:tcPr>
            <w:tcW w:w="890"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1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曲阳县司法局、气象局、消防大队、恒州派出所、刑警大队</w:t>
            </w:r>
            <w:r>
              <w:rPr>
                <w:rFonts w:hint="eastAsia" w:ascii="方正书宋_GBK" w:eastAsia="方正书宋_GBK" w:cs="方正书宋_GBK"/>
                <w:lang w:eastAsia="zh-CN"/>
              </w:rPr>
              <w:t>及其</w:t>
            </w:r>
            <w:r>
              <w:rPr>
                <w:rFonts w:hint="eastAsia" w:ascii="方正书宋_GBK" w:eastAsia="方正书宋_GBK" w:cs="方正书宋_GBK"/>
              </w:rPr>
              <w:t>附属各中队业务用房建设项目</w:t>
            </w:r>
          </w:p>
        </w:tc>
        <w:tc>
          <w:tcPr>
            <w:tcW w:w="1067" w:type="dxa"/>
            <w:vAlign w:val="center"/>
          </w:tcPr>
          <w:p>
            <w:pPr>
              <w:spacing w:line="300" w:lineRule="exact"/>
              <w:jc w:val="right"/>
              <w:rPr>
                <w:rFonts w:ascii="方正书宋_GBK" w:eastAsia="方正书宋_GBK" w:cs="方正书宋_GBK"/>
              </w:rPr>
            </w:pPr>
            <w:r>
              <w:rPr>
                <w:rFonts w:ascii="方正书宋_GBK" w:eastAsia="方正书宋_GBK" w:cs="方正书宋_GBK"/>
              </w:rPr>
              <w:t>708.90</w:t>
            </w:r>
          </w:p>
        </w:tc>
        <w:tc>
          <w:tcPr>
            <w:tcW w:w="942"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行政单位用房施工</w:t>
            </w:r>
          </w:p>
        </w:tc>
        <w:tc>
          <w:tcPr>
            <w:tcW w:w="954" w:type="dxa"/>
            <w:vAlign w:val="center"/>
          </w:tcPr>
          <w:p>
            <w:pPr>
              <w:spacing w:line="300" w:lineRule="exact"/>
              <w:jc w:val="left"/>
              <w:rPr>
                <w:rFonts w:ascii="方正书宋_GBK" w:eastAsia="方正书宋_GBK" w:cs="方正书宋_GBK"/>
              </w:rPr>
            </w:pPr>
            <w:r>
              <w:rPr>
                <w:rFonts w:ascii="方正书宋_GBK" w:eastAsia="方正书宋_GBK" w:cs="方正书宋_GBK"/>
              </w:rPr>
              <w:t>B0104</w:t>
            </w:r>
          </w:p>
        </w:tc>
        <w:tc>
          <w:tcPr>
            <w:tcW w:w="729" w:type="dxa"/>
            <w:vAlign w:val="center"/>
          </w:tcPr>
          <w:p>
            <w:pPr>
              <w:spacing w:line="300" w:lineRule="exact"/>
              <w:jc w:val="left"/>
              <w:rPr>
                <w:rFonts w:ascii="方正书宋_GBK" w:eastAsia="方正书宋_GBK" w:cs="Times New Roman"/>
              </w:rPr>
            </w:pPr>
          </w:p>
        </w:tc>
        <w:tc>
          <w:tcPr>
            <w:tcW w:w="729"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883" w:type="dxa"/>
            <w:vAlign w:val="center"/>
          </w:tcPr>
          <w:p>
            <w:pPr>
              <w:spacing w:line="300" w:lineRule="exact"/>
              <w:jc w:val="right"/>
              <w:rPr>
                <w:rFonts w:ascii="方正书宋_GBK" w:eastAsia="方正书宋_GBK" w:cs="方正书宋_GBK"/>
              </w:rPr>
            </w:pPr>
            <w:r>
              <w:rPr>
                <w:rFonts w:ascii="方正书宋_GBK" w:eastAsia="方正书宋_GBK" w:cs="方正书宋_GBK"/>
              </w:rPr>
              <w:t>708.90</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708.90</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708.90</w:t>
            </w:r>
          </w:p>
        </w:tc>
        <w:tc>
          <w:tcPr>
            <w:tcW w:w="1054" w:type="dxa"/>
            <w:vAlign w:val="center"/>
          </w:tcPr>
          <w:p>
            <w:pPr>
              <w:spacing w:line="300" w:lineRule="exact"/>
              <w:jc w:val="right"/>
              <w:rPr>
                <w:rFonts w:ascii="方正书宋_GBK" w:eastAsia="方正书宋_GBK" w:cs="方正书宋_GBK"/>
              </w:rPr>
            </w:pPr>
            <w:r>
              <w:rPr>
                <w:rFonts w:ascii="方正书宋_GBK" w:eastAsia="方正书宋_GBK" w:cs="方正书宋_GBK"/>
              </w:rPr>
              <w:t>708.90</w:t>
            </w:r>
          </w:p>
        </w:tc>
        <w:tc>
          <w:tcPr>
            <w:tcW w:w="930" w:type="dxa"/>
            <w:vAlign w:val="center"/>
          </w:tcPr>
          <w:p>
            <w:pPr>
              <w:spacing w:line="300" w:lineRule="exact"/>
              <w:jc w:val="right"/>
              <w:rPr>
                <w:rFonts w:ascii="方正书宋_GBK" w:eastAsia="方正书宋_GBK" w:cs="Times New Roman"/>
              </w:rPr>
            </w:pPr>
          </w:p>
        </w:tc>
        <w:tc>
          <w:tcPr>
            <w:tcW w:w="933" w:type="dxa"/>
            <w:vAlign w:val="center"/>
          </w:tcPr>
          <w:p>
            <w:pPr>
              <w:spacing w:line="300" w:lineRule="exact"/>
              <w:jc w:val="right"/>
              <w:rPr>
                <w:rFonts w:ascii="方正书宋_GBK" w:eastAsia="方正书宋_GBK" w:cs="Times New Roman"/>
              </w:rPr>
            </w:pPr>
          </w:p>
        </w:tc>
        <w:tc>
          <w:tcPr>
            <w:tcW w:w="933" w:type="dxa"/>
            <w:vAlign w:val="center"/>
          </w:tcPr>
          <w:p>
            <w:pPr>
              <w:spacing w:line="300" w:lineRule="exact"/>
              <w:jc w:val="right"/>
              <w:rPr>
                <w:rFonts w:ascii="方正书宋_GBK" w:eastAsia="方正书宋_GBK" w:cs="Times New Roman"/>
              </w:rPr>
            </w:pPr>
          </w:p>
        </w:tc>
        <w:tc>
          <w:tcPr>
            <w:tcW w:w="890" w:type="dxa"/>
            <w:vAlign w:val="center"/>
          </w:tcPr>
          <w:p>
            <w:pPr>
              <w:spacing w:line="300" w:lineRule="exact"/>
              <w:jc w:val="right"/>
              <w:rPr>
                <w:rFonts w:ascii="方正书宋_GBK" w:eastAsia="方正书宋_GBK" w:cs="Times New Roman"/>
              </w:rPr>
            </w:pPr>
          </w:p>
        </w:tc>
      </w:tr>
    </w:tbl>
    <w:p>
      <w:pPr>
        <w:spacing w:line="300" w:lineRule="exact"/>
        <w:jc w:val="left"/>
        <w:outlineLvl w:val="0"/>
        <w:rPr>
          <w:rFonts w:cs="Times New Roman"/>
        </w:rPr>
        <w:sectPr>
          <w:pgSz w:w="16839" w:h="11907" w:orient="landscape"/>
          <w:pgMar w:top="1361" w:right="1020" w:bottom="1361" w:left="1020" w:header="851" w:footer="992" w:gutter="0"/>
          <w:cols w:space="720" w:num="1"/>
          <w:docGrid w:type="line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黑体"/>
          <w:sz w:val="32"/>
          <w:szCs w:val="32"/>
        </w:rPr>
        <w:t>七、国有资产信息</w:t>
      </w:r>
    </w:p>
    <w:p>
      <w:pPr>
        <w:ind w:firstLine="640"/>
        <w:rPr>
          <w:rFonts w:ascii="仿宋" w:hAnsi="仿宋" w:eastAsia="仿宋" w:cs="Times New Roman"/>
          <w:sz w:val="32"/>
          <w:szCs w:val="32"/>
        </w:rPr>
      </w:pPr>
      <w:r>
        <w:rPr>
          <w:rFonts w:hint="eastAsia" w:ascii="仿宋" w:hAnsi="仿宋" w:eastAsia="仿宋" w:cs="仿宋"/>
          <w:sz w:val="32"/>
          <w:szCs w:val="32"/>
        </w:rPr>
        <w:t>曲阳县公安局上年末固定资产金额为</w:t>
      </w:r>
      <w:r>
        <w:rPr>
          <w:rFonts w:ascii="仿宋" w:hAnsi="仿宋" w:eastAsia="仿宋" w:cs="仿宋"/>
          <w:sz w:val="32"/>
          <w:szCs w:val="32"/>
        </w:rPr>
        <w:t>6277.136285</w:t>
      </w:r>
      <w:r>
        <w:rPr>
          <w:rFonts w:hint="eastAsia" w:ascii="仿宋" w:hAnsi="仿宋" w:eastAsia="仿宋" w:cs="仿宋"/>
          <w:sz w:val="32"/>
          <w:szCs w:val="32"/>
        </w:rPr>
        <w:t>万元（详见下表）</w:t>
      </w:r>
      <w:r>
        <w:rPr>
          <w:rFonts w:hint="eastAsia" w:ascii="仿宋" w:hAnsi="仿宋" w:eastAsia="仿宋" w:cs="仿宋"/>
          <w:color w:val="FF0000"/>
          <w:sz w:val="32"/>
          <w:szCs w:val="32"/>
        </w:rPr>
        <w:t>，</w:t>
      </w:r>
      <w:r>
        <w:rPr>
          <w:rFonts w:hint="eastAsia" w:ascii="仿宋" w:hAnsi="仿宋" w:eastAsia="仿宋" w:cs="仿宋"/>
          <w:sz w:val="32"/>
          <w:szCs w:val="32"/>
        </w:rPr>
        <w:t>本年度我单位拟购置固定资产总额为</w:t>
      </w:r>
      <w:r>
        <w:rPr>
          <w:rFonts w:ascii="仿宋" w:hAnsi="仿宋" w:eastAsia="仿宋" w:cs="仿宋"/>
          <w:sz w:val="32"/>
          <w:szCs w:val="32"/>
        </w:rPr>
        <w:t>995.82</w:t>
      </w:r>
      <w:r>
        <w:rPr>
          <w:rFonts w:hint="eastAsia" w:ascii="仿宋" w:hAnsi="仿宋" w:eastAsia="仿宋" w:cs="仿宋"/>
          <w:sz w:val="32"/>
          <w:szCs w:val="32"/>
        </w:rPr>
        <w:t>万元，主要为装备购置、空调、办公用房等，已列入政府采购预算，详见政府采购预算表。</w:t>
      </w:r>
    </w:p>
    <w:tbl>
      <w:tblPr>
        <w:tblStyle w:val="6"/>
        <w:tblW w:w="13482" w:type="dxa"/>
        <w:tblInd w:w="-106"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Times New Roman"/>
                <w:b/>
                <w:bCs/>
                <w:kern w:val="0"/>
                <w:sz w:val="32"/>
                <w:szCs w:val="32"/>
              </w:rPr>
            </w:pPr>
            <w:r>
              <w:rPr>
                <w:rFonts w:hint="eastAsia" w:ascii="宋体" w:hAnsi="宋体" w:cs="宋体"/>
                <w:b/>
                <w:bCs/>
                <w:kern w:val="0"/>
                <w:sz w:val="32"/>
                <w:szCs w:val="32"/>
              </w:rPr>
              <w:t>曲阳县公安局固定资产占用情况表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szCs w:val="22"/>
              </w:rPr>
            </w:pPr>
            <w:r>
              <w:rPr>
                <w:rFonts w:hint="eastAsia" w:ascii="Times New Roman" w:hAnsi="Times New Roman" w:eastAsia="仿宋" w:cs="仿宋"/>
                <w:kern w:val="0"/>
                <w:sz w:val="22"/>
                <w:szCs w:val="22"/>
              </w:rPr>
              <w:t>编制部门：曲阳县公安局</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szCs w:val="22"/>
              </w:rPr>
            </w:pPr>
            <w:r>
              <w:rPr>
                <w:rFonts w:hint="eastAsia" w:ascii="Times New Roman" w:hAnsi="Times New Roman" w:eastAsia="仿宋" w:cs="仿宋"/>
                <w:kern w:val="0"/>
                <w:sz w:val="22"/>
                <w:szCs w:val="22"/>
              </w:rPr>
              <w:t>截止时间：</w:t>
            </w:r>
            <w:r>
              <w:rPr>
                <w:rFonts w:ascii="Times New Roman" w:hAnsi="Times New Roman" w:eastAsia="仿宋" w:cs="Times New Roman"/>
                <w:kern w:val="0"/>
                <w:sz w:val="22"/>
                <w:szCs w:val="22"/>
              </w:rPr>
              <w:t>2018</w:t>
            </w:r>
            <w:r>
              <w:rPr>
                <w:rFonts w:hint="eastAsia" w:ascii="Times New Roman" w:hAnsi="Times New Roman" w:eastAsia="仿宋" w:cs="仿宋"/>
                <w:kern w:val="0"/>
                <w:sz w:val="22"/>
                <w:szCs w:val="22"/>
              </w:rPr>
              <w:t>年</w:t>
            </w:r>
            <w:r>
              <w:rPr>
                <w:rFonts w:ascii="Times New Roman" w:hAnsi="Times New Roman" w:eastAsia="仿宋" w:cs="Times New Roman"/>
                <w:kern w:val="0"/>
                <w:sz w:val="22"/>
                <w:szCs w:val="22"/>
              </w:rPr>
              <w:t>12</w:t>
            </w:r>
            <w:r>
              <w:rPr>
                <w:rFonts w:hint="eastAsia" w:ascii="Times New Roman" w:hAnsi="Times New Roman" w:eastAsia="仿宋" w:cs="仿宋"/>
                <w:kern w:val="0"/>
                <w:sz w:val="22"/>
                <w:szCs w:val="22"/>
              </w:rPr>
              <w:t>月</w:t>
            </w:r>
            <w:r>
              <w:rPr>
                <w:rFonts w:ascii="Times New Roman" w:hAnsi="Times New Roman" w:eastAsia="仿宋" w:cs="Times New Roman"/>
                <w:kern w:val="0"/>
                <w:sz w:val="22"/>
                <w:szCs w:val="22"/>
              </w:rPr>
              <w:t>31</w:t>
            </w:r>
            <w:r>
              <w:rPr>
                <w:rFonts w:hint="eastAsia" w:ascii="Times New Roman" w:hAnsi="Times New Roman" w:eastAsia="仿宋" w:cs="仿宋"/>
                <w:kern w:val="0"/>
                <w:sz w:val="22"/>
                <w:szCs w:val="22"/>
              </w:rPr>
              <w:t>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kern w:val="0"/>
                <w:sz w:val="22"/>
                <w:szCs w:val="22"/>
              </w:rPr>
            </w:pPr>
            <w:r>
              <w:rPr>
                <w:rFonts w:hint="eastAsia" w:ascii="宋体" w:hAnsi="宋体" w:cs="宋体"/>
                <w:b/>
                <w:bCs/>
                <w:kern w:val="0"/>
                <w:sz w:val="22"/>
                <w:szCs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2"/>
                <w:szCs w:val="22"/>
              </w:rPr>
            </w:pPr>
            <w:r>
              <w:rPr>
                <w:rFonts w:hint="eastAsia" w:ascii="宋体" w:hAnsi="宋体" w:cs="宋体"/>
                <w:b/>
                <w:bCs/>
                <w:kern w:val="0"/>
                <w:sz w:val="22"/>
                <w:szCs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2"/>
                <w:szCs w:val="22"/>
              </w:rPr>
            </w:pPr>
            <w:r>
              <w:rPr>
                <w:rFonts w:hint="eastAsia" w:ascii="宋体" w:hAnsi="宋体" w:cs="宋体"/>
                <w:b/>
                <w:bCs/>
                <w:kern w:val="0"/>
                <w:sz w:val="22"/>
                <w:szCs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hint="eastAsia" w:ascii="Times New Roman" w:hAnsi="Times New Roman" w:eastAsia="仿宋" w:cs="仿宋"/>
                <w:kern w:val="0"/>
                <w:sz w:val="22"/>
                <w:szCs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6277.136285</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szCs w:val="22"/>
              </w:rPr>
            </w:pPr>
            <w:r>
              <w:rPr>
                <w:rFonts w:ascii="Times New Roman" w:hAnsi="Times New Roman" w:eastAsia="仿宋" w:cs="Times New Roman"/>
                <w:kern w:val="0"/>
                <w:sz w:val="22"/>
                <w:szCs w:val="22"/>
              </w:rPr>
              <w:t>1</w:t>
            </w:r>
            <w:r>
              <w:rPr>
                <w:rFonts w:hint="eastAsia" w:ascii="Times New Roman" w:hAnsi="Times New Roman" w:eastAsia="仿宋" w:cs="仿宋"/>
                <w:kern w:val="0"/>
                <w:sz w:val="22"/>
                <w:szCs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7400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1041.4139</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szCs w:val="22"/>
              </w:rPr>
            </w:pPr>
            <w:r>
              <w:rPr>
                <w:rFonts w:hint="eastAsia" w:ascii="Times New Roman" w:hAnsi="Times New Roman" w:eastAsia="仿宋" w:cs="仿宋"/>
                <w:kern w:val="0"/>
                <w:sz w:val="22"/>
                <w:szCs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7400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1041.4139</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szCs w:val="22"/>
              </w:rPr>
            </w:pPr>
            <w:r>
              <w:rPr>
                <w:rFonts w:ascii="Times New Roman" w:hAnsi="Times New Roman" w:eastAsia="仿宋" w:cs="Times New Roman"/>
                <w:kern w:val="0"/>
                <w:sz w:val="22"/>
                <w:szCs w:val="22"/>
              </w:rPr>
              <w:t>2</w:t>
            </w:r>
            <w:r>
              <w:rPr>
                <w:rFonts w:hint="eastAsia" w:ascii="Times New Roman" w:hAnsi="Times New Roman" w:eastAsia="仿宋" w:cs="仿宋"/>
                <w:kern w:val="0"/>
                <w:sz w:val="22"/>
                <w:szCs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88</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1010.974</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szCs w:val="22"/>
              </w:rPr>
            </w:pPr>
            <w:r>
              <w:rPr>
                <w:rFonts w:ascii="Times New Roman" w:hAnsi="Times New Roman" w:eastAsia="仿宋" w:cs="Times New Roman"/>
                <w:kern w:val="0"/>
                <w:sz w:val="22"/>
                <w:szCs w:val="22"/>
              </w:rPr>
              <w:t>3</w:t>
            </w:r>
            <w:r>
              <w:rPr>
                <w:rFonts w:hint="eastAsia" w:ascii="Times New Roman" w:hAnsi="Times New Roman" w:eastAsia="仿宋" w:cs="仿宋"/>
                <w:kern w:val="0"/>
                <w:sz w:val="22"/>
                <w:szCs w:val="22"/>
              </w:rPr>
              <w:t>、单价在</w:t>
            </w:r>
            <w:r>
              <w:rPr>
                <w:rFonts w:ascii="Times New Roman" w:hAnsi="Times New Roman" w:eastAsia="仿宋" w:cs="Times New Roman"/>
                <w:kern w:val="0"/>
                <w:sz w:val="22"/>
                <w:szCs w:val="22"/>
              </w:rPr>
              <w:t>50</w:t>
            </w:r>
            <w:r>
              <w:rPr>
                <w:rFonts w:hint="eastAsia" w:ascii="Times New Roman" w:hAnsi="Times New Roman" w:eastAsia="仿宋" w:cs="仿宋"/>
                <w:kern w:val="0"/>
                <w:sz w:val="22"/>
                <w:szCs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szCs w:val="22"/>
              </w:rPr>
            </w:pPr>
            <w:r>
              <w:rPr>
                <w:rFonts w:ascii="Times New Roman" w:hAnsi="Times New Roman" w:eastAsia="仿宋" w:cs="Times New Roman"/>
                <w:kern w:val="0"/>
                <w:sz w:val="22"/>
                <w:szCs w:val="22"/>
              </w:rPr>
              <w:t>4</w:t>
            </w:r>
            <w:r>
              <w:rPr>
                <w:rFonts w:hint="eastAsia" w:ascii="Times New Roman" w:hAnsi="Times New Roman" w:eastAsia="仿宋" w:cs="仿宋"/>
                <w:kern w:val="0"/>
                <w:sz w:val="22"/>
                <w:szCs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4224.748385</w:t>
            </w:r>
          </w:p>
        </w:tc>
      </w:tr>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黑体"/>
          <w:sz w:val="32"/>
          <w:szCs w:val="32"/>
        </w:rPr>
        <w:t>八、名词解释</w:t>
      </w:r>
    </w:p>
    <w:p>
      <w:pPr>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、一般预算收入：省级财政当年拨付的资金。</w:t>
      </w:r>
    </w:p>
    <w:p>
      <w:pPr>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、基本支出：为保障机构正常运转，完成日常工作任务，而发生的人员支出和公用支出。</w:t>
      </w:r>
    </w:p>
    <w:p>
      <w:pPr>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、项目支出：是指在基本支出之外，为完成特定行政任务和事业发展目标，而发生的支出。</w:t>
      </w:r>
    </w:p>
    <w:p>
      <w:pPr>
        <w:ind w:firstLine="640" w:firstLineChars="200"/>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、机关运行费：是指各部门的公用经费，包括办公及电费、邮电费、差旅费、会议费、福利费、工会会费、其它交通补贴、公务用车运行维护费以及其他费用。</w:t>
      </w:r>
    </w:p>
    <w:p>
      <w:pPr>
        <w:ind w:firstLine="640" w:firstLineChars="200"/>
        <w:rPr>
          <w:rFonts w:ascii="仿宋" w:hAnsi="仿宋" w:eastAsia="仿宋" w:cs="Times New Roman"/>
          <w:sz w:val="32"/>
          <w:szCs w:val="32"/>
        </w:rPr>
      </w:pPr>
      <w:r>
        <w:rPr>
          <w:rFonts w:ascii="仿宋" w:hAnsi="仿宋" w:eastAsia="仿宋" w:cs="仿宋"/>
          <w:sz w:val="32"/>
          <w:szCs w:val="32"/>
        </w:rPr>
        <w:t>5</w:t>
      </w:r>
      <w:r>
        <w:rPr>
          <w:rFonts w:hint="eastAsia" w:ascii="仿宋" w:hAnsi="仿宋" w:eastAsia="仿宋" w:cs="仿宋"/>
          <w:sz w:val="32"/>
          <w:szCs w:val="32"/>
        </w:rPr>
        <w:t>、</w:t>
      </w:r>
      <w:r>
        <w:rPr>
          <w:rFonts w:hint="eastAsia" w:ascii="仿宋" w:hAnsi="仿宋" w:eastAsia="仿宋" w:cs="仿宋"/>
          <w:b/>
          <w:bCs/>
          <w:sz w:val="32"/>
          <w:szCs w:val="32"/>
        </w:rPr>
        <w:t>“三公”经费：</w:t>
      </w:r>
      <w:r>
        <w:rPr>
          <w:rFonts w:hint="eastAsia" w:ascii="仿宋" w:hAnsi="仿宋" w:eastAsia="仿宋" w:cs="仿宋"/>
          <w:sz w:val="32"/>
          <w:szCs w:val="32"/>
        </w:rPr>
        <w:t>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3" w:firstLineChars="200"/>
        <w:rPr>
          <w:rFonts w:ascii="宋体-方正超大字符集" w:hAnsi="宋体-方正超大字符集" w:eastAsia="宋体-方正超大字符集" w:cs="Times New Roman"/>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我部门无其他需要说明的事项。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modern"/>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MjdkMzhkMGJkM2Q2YjMwMzJhZTI5YmQ1M2QyNDgifQ=="/>
  </w:docVars>
  <w:rsids>
    <w:rsidRoot w:val="0027733F"/>
    <w:rsid w:val="00040FBA"/>
    <w:rsid w:val="0004490B"/>
    <w:rsid w:val="00051926"/>
    <w:rsid w:val="000604DF"/>
    <w:rsid w:val="00067E1E"/>
    <w:rsid w:val="00093052"/>
    <w:rsid w:val="000B6658"/>
    <w:rsid w:val="0013228E"/>
    <w:rsid w:val="0017138D"/>
    <w:rsid w:val="0019753B"/>
    <w:rsid w:val="0027733F"/>
    <w:rsid w:val="002E4731"/>
    <w:rsid w:val="003277EC"/>
    <w:rsid w:val="004566D8"/>
    <w:rsid w:val="00456D84"/>
    <w:rsid w:val="004966BD"/>
    <w:rsid w:val="0060622A"/>
    <w:rsid w:val="00621DB1"/>
    <w:rsid w:val="00657CF5"/>
    <w:rsid w:val="006C0382"/>
    <w:rsid w:val="006C635F"/>
    <w:rsid w:val="006D7083"/>
    <w:rsid w:val="006F216C"/>
    <w:rsid w:val="007119C7"/>
    <w:rsid w:val="0076253B"/>
    <w:rsid w:val="007872BE"/>
    <w:rsid w:val="00793F3B"/>
    <w:rsid w:val="007B0F2A"/>
    <w:rsid w:val="007F3ACD"/>
    <w:rsid w:val="008003BA"/>
    <w:rsid w:val="008073D4"/>
    <w:rsid w:val="00817B30"/>
    <w:rsid w:val="00831B35"/>
    <w:rsid w:val="00836B96"/>
    <w:rsid w:val="0084398A"/>
    <w:rsid w:val="0085745B"/>
    <w:rsid w:val="008C091D"/>
    <w:rsid w:val="008D21FA"/>
    <w:rsid w:val="009101FA"/>
    <w:rsid w:val="009916D2"/>
    <w:rsid w:val="00A02653"/>
    <w:rsid w:val="00A02D26"/>
    <w:rsid w:val="00AA775E"/>
    <w:rsid w:val="00AB23CC"/>
    <w:rsid w:val="00BF2C74"/>
    <w:rsid w:val="00C52A97"/>
    <w:rsid w:val="00CC6824"/>
    <w:rsid w:val="00D602F7"/>
    <w:rsid w:val="00D60CE6"/>
    <w:rsid w:val="00DF7139"/>
    <w:rsid w:val="00E403B2"/>
    <w:rsid w:val="00E57005"/>
    <w:rsid w:val="00E90068"/>
    <w:rsid w:val="00F171F2"/>
    <w:rsid w:val="00F53FA1"/>
    <w:rsid w:val="00F65E57"/>
    <w:rsid w:val="00FB68D7"/>
    <w:rsid w:val="00FC112A"/>
    <w:rsid w:val="00FD5132"/>
    <w:rsid w:val="00FE41E4"/>
    <w:rsid w:val="145E26D7"/>
    <w:rsid w:val="1F9D73F5"/>
    <w:rsid w:val="3088615F"/>
    <w:rsid w:val="4F5438D1"/>
    <w:rsid w:val="7EF4381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semiHidden/>
    <w:uiPriority w:val="99"/>
    <w:rPr>
      <w:rFonts w:ascii="Times New Roman" w:hAnsi="Times New Roman" w:cs="Times New Roman"/>
    </w:rPr>
  </w:style>
  <w:style w:type="paragraph" w:styleId="5">
    <w:name w:val="toc 2"/>
    <w:basedOn w:val="1"/>
    <w:next w:val="1"/>
    <w:semiHidden/>
    <w:qFormat/>
    <w:uiPriority w:val="99"/>
    <w:pPr>
      <w:ind w:left="420" w:leftChars="200"/>
    </w:pPr>
    <w:rPr>
      <w:rFonts w:ascii="Times New Roman" w:hAnsi="Times New Roman" w:cs="Times New Roman"/>
    </w:rPr>
  </w:style>
  <w:style w:type="character" w:customStyle="1" w:styleId="8">
    <w:name w:val="Footer Char"/>
    <w:basedOn w:val="7"/>
    <w:link w:val="2"/>
    <w:semiHidden/>
    <w:qFormat/>
    <w:locked/>
    <w:uiPriority w:val="99"/>
    <w:rPr>
      <w:rFonts w:ascii="Times New Roman" w:hAnsi="Times New Roman" w:eastAsia="宋体" w:cs="Times New Roman"/>
      <w:sz w:val="18"/>
      <w:szCs w:val="18"/>
    </w:rPr>
  </w:style>
  <w:style w:type="character" w:customStyle="1" w:styleId="9">
    <w:name w:val="Header Char"/>
    <w:basedOn w:val="7"/>
    <w:link w:val="3"/>
    <w:semiHidden/>
    <w:qFormat/>
    <w:locked/>
    <w:uiPriority w:val="99"/>
    <w:rPr>
      <w:rFonts w:ascii="Times New Roman" w:hAnsi="Times New Roman" w:eastAsia="宋体" w:cs="Times New Roman"/>
      <w:sz w:val="18"/>
      <w:szCs w:val="18"/>
    </w:rPr>
  </w:style>
  <w:style w:type="paragraph" w:customStyle="1" w:styleId="10">
    <w:name w:val="Char"/>
    <w:basedOn w:val="1"/>
    <w:qFormat/>
    <w:uiPriority w:val="99"/>
    <w:rPr>
      <w:rFonts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23</Pages>
  <Words>10121</Words>
  <Characters>11509</Characters>
  <Lines>0</Lines>
  <Paragraphs>0</Paragraphs>
  <TotalTime>110</TotalTime>
  <ScaleCrop>false</ScaleCrop>
  <LinksUpToDate>false</LinksUpToDate>
  <CharactersWithSpaces>11570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2018-08-10T10:24:00Z</dcterms:created>
  <dc:creator>guest</dc:creator>
  <cp:lastModifiedBy>6665</cp:lastModifiedBy>
  <cp:lastPrinted>2017-02-09T01:57:00Z</cp:lastPrinted>
  <dcterms:modified xsi:type="dcterms:W3CDTF">2025-03-31T02:54:11Z</dcterms:modified>
  <dc:title>Administrator</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B7617E56E92544689C395AA01647C313_13</vt:lpwstr>
  </property>
</Properties>
</file>