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59D23">
      <w:pPr>
        <w:widowControl/>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2</w:t>
      </w:r>
    </w:p>
    <w:p w14:paraId="452F2507">
      <w:pPr>
        <w:widowControl/>
        <w:jc w:val="center"/>
        <w:rPr>
          <w:rFonts w:ascii="方正小标宋简体" w:hAnsi="黑体" w:eastAsia="方正小标宋简体" w:cs="宋体"/>
          <w:kern w:val="0"/>
          <w:sz w:val="44"/>
          <w:szCs w:val="32"/>
        </w:rPr>
      </w:pPr>
      <w:r>
        <w:rPr>
          <w:rFonts w:hint="eastAsia" w:ascii="方正小标宋简体" w:hAnsi="黑体" w:eastAsia="方正小标宋简体" w:cs="宋体"/>
          <w:kern w:val="0"/>
          <w:sz w:val="44"/>
          <w:szCs w:val="32"/>
          <w:lang w:eastAsia="zh-CN"/>
        </w:rPr>
        <w:t>曲阳县</w:t>
      </w:r>
      <w:r>
        <w:rPr>
          <w:rFonts w:hint="eastAsia" w:ascii="方正小标宋简体" w:hAnsi="黑体" w:eastAsia="方正小标宋简体" w:cs="宋体"/>
          <w:kern w:val="0"/>
          <w:sz w:val="44"/>
          <w:szCs w:val="32"/>
        </w:rPr>
        <w:t>行政备案事项目录</w:t>
      </w:r>
    </w:p>
    <w:tbl>
      <w:tblPr>
        <w:tblStyle w:val="8"/>
        <w:tblW w:w="131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880"/>
        <w:gridCol w:w="1660"/>
        <w:gridCol w:w="1200"/>
        <w:gridCol w:w="1580"/>
        <w:gridCol w:w="4961"/>
        <w:gridCol w:w="1134"/>
      </w:tblGrid>
      <w:tr w14:paraId="26AD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768" w:type="dxa"/>
            <w:shd w:val="clear" w:color="000000" w:fill="FFFFFF"/>
            <w:vAlign w:val="center"/>
          </w:tcPr>
          <w:p w14:paraId="763B977C">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序号</w:t>
            </w:r>
          </w:p>
        </w:tc>
        <w:tc>
          <w:tcPr>
            <w:tcW w:w="1880" w:type="dxa"/>
            <w:shd w:val="clear" w:color="000000" w:fill="FFFFFF"/>
            <w:vAlign w:val="center"/>
          </w:tcPr>
          <w:p w14:paraId="7BC1A666">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主项名称</w:t>
            </w:r>
          </w:p>
        </w:tc>
        <w:tc>
          <w:tcPr>
            <w:tcW w:w="1660" w:type="dxa"/>
            <w:shd w:val="clear" w:color="000000" w:fill="FFFFFF"/>
            <w:vAlign w:val="center"/>
          </w:tcPr>
          <w:p w14:paraId="0F3D0613">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子项名称</w:t>
            </w:r>
          </w:p>
        </w:tc>
        <w:tc>
          <w:tcPr>
            <w:tcW w:w="1200" w:type="dxa"/>
            <w:shd w:val="clear" w:color="000000" w:fill="FFFFFF"/>
            <w:vAlign w:val="center"/>
          </w:tcPr>
          <w:p w14:paraId="11152394">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行使层级</w:t>
            </w:r>
          </w:p>
        </w:tc>
        <w:tc>
          <w:tcPr>
            <w:tcW w:w="1580" w:type="dxa"/>
            <w:shd w:val="clear" w:color="000000" w:fill="FFFFFF"/>
            <w:vAlign w:val="center"/>
          </w:tcPr>
          <w:p w14:paraId="6ED4AA3B">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实施部门</w:t>
            </w:r>
          </w:p>
        </w:tc>
        <w:tc>
          <w:tcPr>
            <w:tcW w:w="4961" w:type="dxa"/>
            <w:shd w:val="clear" w:color="000000" w:fill="FFFFFF"/>
            <w:vAlign w:val="center"/>
          </w:tcPr>
          <w:p w14:paraId="56CADCDD">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设定依据</w:t>
            </w:r>
          </w:p>
        </w:tc>
        <w:tc>
          <w:tcPr>
            <w:tcW w:w="1134" w:type="dxa"/>
            <w:shd w:val="clear" w:color="000000" w:fill="FFFFFF"/>
            <w:vAlign w:val="center"/>
          </w:tcPr>
          <w:p w14:paraId="2567441F">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备注</w:t>
            </w:r>
          </w:p>
        </w:tc>
      </w:tr>
      <w:tr w14:paraId="29EB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68" w:type="dxa"/>
            <w:shd w:val="clear" w:color="000000" w:fill="FFFFFF"/>
            <w:vAlign w:val="center"/>
          </w:tcPr>
          <w:p w14:paraId="4342158B">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880" w:type="dxa"/>
            <w:shd w:val="clear" w:color="000000" w:fill="FFFFFF"/>
            <w:vAlign w:val="center"/>
          </w:tcPr>
          <w:p w14:paraId="2E2A337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通过互联网等信息网络从事出版物发行业务的备案</w:t>
            </w:r>
          </w:p>
        </w:tc>
        <w:tc>
          <w:tcPr>
            <w:tcW w:w="1660" w:type="dxa"/>
            <w:shd w:val="clear" w:color="000000" w:fill="FFFFFF"/>
            <w:vAlign w:val="center"/>
          </w:tcPr>
          <w:p w14:paraId="2E1554C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零售单位通过互联网等信息网络从事出版物发行业务的备案</w:t>
            </w:r>
          </w:p>
        </w:tc>
        <w:tc>
          <w:tcPr>
            <w:tcW w:w="1200" w:type="dxa"/>
            <w:shd w:val="clear" w:color="000000" w:fill="FFFFFF"/>
            <w:vAlign w:val="center"/>
          </w:tcPr>
          <w:p w14:paraId="04D5637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1B297DC0">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1AEC0DA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1.《出版管理条例》（国务院令第343号）第三十七条；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2.《出版物市场管理规定》（原国家新闻出版广电总局、商务部令第10号）第十五条。</w:t>
            </w:r>
          </w:p>
        </w:tc>
        <w:tc>
          <w:tcPr>
            <w:tcW w:w="1134" w:type="dxa"/>
            <w:shd w:val="clear" w:color="000000" w:fill="FFFFFF"/>
            <w:vAlign w:val="center"/>
          </w:tcPr>
          <w:p w14:paraId="727C6AA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074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68" w:type="dxa"/>
            <w:shd w:val="clear" w:color="000000" w:fill="FFFFFF"/>
            <w:vAlign w:val="center"/>
          </w:tcPr>
          <w:p w14:paraId="6EEB3CE6">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880" w:type="dxa"/>
            <w:shd w:val="clear" w:color="000000" w:fill="FFFFFF"/>
            <w:vAlign w:val="center"/>
          </w:tcPr>
          <w:p w14:paraId="7FC3222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设立不具备法人资格的发行分支机构备案</w:t>
            </w:r>
          </w:p>
        </w:tc>
        <w:tc>
          <w:tcPr>
            <w:tcW w:w="1660" w:type="dxa"/>
            <w:shd w:val="clear" w:color="000000" w:fill="FFFFFF"/>
            <w:vAlign w:val="center"/>
          </w:tcPr>
          <w:p w14:paraId="787F23C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零售单位设立不具备法人资格的发行分支机构备案</w:t>
            </w:r>
          </w:p>
        </w:tc>
        <w:tc>
          <w:tcPr>
            <w:tcW w:w="1200" w:type="dxa"/>
            <w:shd w:val="clear" w:color="000000" w:fill="FFFFFF"/>
            <w:vAlign w:val="center"/>
          </w:tcPr>
          <w:p w14:paraId="14619E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08EC14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633F5F6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《出版物市场管理规定》（原国家新闻出版广电总局、商务部令第10号）第十八条。</w:t>
            </w:r>
          </w:p>
        </w:tc>
        <w:tc>
          <w:tcPr>
            <w:tcW w:w="1134" w:type="dxa"/>
            <w:shd w:val="clear" w:color="000000" w:fill="FFFFFF"/>
            <w:vAlign w:val="center"/>
          </w:tcPr>
          <w:p w14:paraId="0E8C491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F2B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68" w:type="dxa"/>
            <w:shd w:val="clear" w:color="000000" w:fill="FFFFFF"/>
            <w:vAlign w:val="center"/>
          </w:tcPr>
          <w:p w14:paraId="208E87A9">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880" w:type="dxa"/>
            <w:shd w:val="clear" w:color="000000" w:fill="FFFFFF"/>
            <w:vAlign w:val="center"/>
          </w:tcPr>
          <w:p w14:paraId="02D7DFE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设立临时零售点开展出版物销售活动备案</w:t>
            </w:r>
          </w:p>
        </w:tc>
        <w:tc>
          <w:tcPr>
            <w:tcW w:w="1660" w:type="dxa"/>
            <w:shd w:val="clear" w:color="000000" w:fill="FFFFFF"/>
            <w:vAlign w:val="center"/>
          </w:tcPr>
          <w:p w14:paraId="03CCD10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9A729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44E1D0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4057590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《出版物市场管理规定》（原国家新闻出版广电总局、商务部令第10号）第十七条。</w:t>
            </w:r>
          </w:p>
        </w:tc>
        <w:tc>
          <w:tcPr>
            <w:tcW w:w="1134" w:type="dxa"/>
            <w:shd w:val="clear" w:color="000000" w:fill="FFFFFF"/>
            <w:vAlign w:val="center"/>
          </w:tcPr>
          <w:p w14:paraId="151ABCA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53F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164AEFEC">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880" w:type="dxa"/>
            <w:shd w:val="clear" w:color="000000" w:fill="FFFFFF"/>
            <w:vAlign w:val="center"/>
          </w:tcPr>
          <w:p w14:paraId="39CE457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终止出版物发行经营活动备案</w:t>
            </w:r>
          </w:p>
        </w:tc>
        <w:tc>
          <w:tcPr>
            <w:tcW w:w="1660" w:type="dxa"/>
            <w:shd w:val="clear" w:color="000000" w:fill="FFFFFF"/>
            <w:vAlign w:val="center"/>
          </w:tcPr>
          <w:p w14:paraId="5B08BB6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零售单位终止出版物发行经营活动备案</w:t>
            </w:r>
          </w:p>
        </w:tc>
        <w:tc>
          <w:tcPr>
            <w:tcW w:w="1200" w:type="dxa"/>
            <w:shd w:val="clear" w:color="000000" w:fill="FFFFFF"/>
            <w:vAlign w:val="center"/>
          </w:tcPr>
          <w:p w14:paraId="7C3FD2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38D858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0685FA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《出版物市场管理规定》（原国家新闻出版广电总局、商务部令第10号）第十九条。</w:t>
            </w:r>
          </w:p>
        </w:tc>
        <w:tc>
          <w:tcPr>
            <w:tcW w:w="1134" w:type="dxa"/>
            <w:shd w:val="clear" w:color="000000" w:fill="FFFFFF"/>
            <w:vAlign w:val="center"/>
          </w:tcPr>
          <w:p w14:paraId="1EAA7D8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4BE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768" w:type="dxa"/>
            <w:vMerge w:val="restart"/>
            <w:shd w:val="clear" w:color="000000" w:fill="FFFFFF"/>
            <w:vAlign w:val="center"/>
          </w:tcPr>
          <w:p w14:paraId="072A230E">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880" w:type="dxa"/>
            <w:vMerge w:val="restart"/>
            <w:shd w:val="clear" w:color="000000" w:fill="FFFFFF"/>
            <w:vAlign w:val="center"/>
          </w:tcPr>
          <w:p w14:paraId="2FD3986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企业投资项目备案</w:t>
            </w:r>
          </w:p>
        </w:tc>
        <w:tc>
          <w:tcPr>
            <w:tcW w:w="1660" w:type="dxa"/>
            <w:shd w:val="clear" w:color="000000" w:fill="FFFFFF"/>
            <w:vAlign w:val="center"/>
          </w:tcPr>
          <w:p w14:paraId="1F0A1E3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企业投资项目备案（内资）</w:t>
            </w:r>
          </w:p>
        </w:tc>
        <w:tc>
          <w:tcPr>
            <w:tcW w:w="1200" w:type="dxa"/>
            <w:shd w:val="clear" w:color="000000" w:fill="FFFFFF"/>
            <w:vAlign w:val="center"/>
          </w:tcPr>
          <w:p w14:paraId="7D007CA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5AEF420A">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7D19C5F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 w:val="18"/>
                <w:szCs w:val="21"/>
                <w:highlight w:val="none"/>
              </w:rPr>
              <w:t>1.《企业投资项目核准和备案管理条例》（国务院令第673号）第三条；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2.《企业投资项目核准和备案管理办法》（国家发展和改革委员会令第2号）第四条、第六条；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3.《中共中央 国务院关于深化投融资体制改革的意见》（中发〔2016〕18号）第二条；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4.《国务院关于投资体制改革的决定》（国发〔2004〕20号）第二条；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5.《国务院关于发布政府核准的投资项目目录（2016年本）的通知》（国发〔2016〕72号）第一条；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6.《河北省人民政府关于发布河北省政府核准的投资项目录（2017年本）的通知》（冀政发〔2017〕8号）第一条；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7.《河北省人民政府关于印发河北省企业投资项目核准和备案实施办法的通知》（冀政字〔2018〕4号）第四条。</w:t>
            </w:r>
          </w:p>
        </w:tc>
        <w:tc>
          <w:tcPr>
            <w:tcW w:w="1134" w:type="dxa"/>
            <w:shd w:val="clear" w:color="000000" w:fill="FFFFFF"/>
            <w:vAlign w:val="center"/>
          </w:tcPr>
          <w:p w14:paraId="2B43F4B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31E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768" w:type="dxa"/>
            <w:vMerge w:val="continue"/>
            <w:vAlign w:val="center"/>
          </w:tcPr>
          <w:p w14:paraId="5AAB2FCD">
            <w:pPr>
              <w:widowControl/>
              <w:jc w:val="left"/>
              <w:rPr>
                <w:rFonts w:ascii="宋体" w:hAnsi="宋体" w:eastAsia="宋体" w:cs="宋体"/>
                <w:color w:val="auto"/>
                <w:kern w:val="0"/>
                <w:szCs w:val="21"/>
                <w:highlight w:val="none"/>
              </w:rPr>
            </w:pPr>
          </w:p>
        </w:tc>
        <w:tc>
          <w:tcPr>
            <w:tcW w:w="1880" w:type="dxa"/>
            <w:vMerge w:val="continue"/>
            <w:vAlign w:val="center"/>
          </w:tcPr>
          <w:p w14:paraId="1D02E7E9">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4B717A0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外商投资项目备案</w:t>
            </w:r>
          </w:p>
        </w:tc>
        <w:tc>
          <w:tcPr>
            <w:tcW w:w="1200" w:type="dxa"/>
            <w:shd w:val="clear" w:color="000000" w:fill="FFFFFF"/>
            <w:vAlign w:val="center"/>
          </w:tcPr>
          <w:p w14:paraId="2AC6089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399E57B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2F27FDD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 w:val="18"/>
                <w:szCs w:val="21"/>
                <w:highlight w:val="none"/>
              </w:rPr>
              <w:t xml:space="preserve">1.《企业投资项目核准和备案管理条例》（国务院令第673号）第三条； </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2.《企业投资项目核准和备案管理办法》（国家发展和改革委员会令第2号）第四条、第六条；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3.《中共中央 国务院关于深化投融资体制改革的意见》（中发〔2016〕18号）第二条；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4.《国务院关于投资体制改革的决定》（国发〔2004〕20号）第二条；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5.《国务院关于发布政府核准的投资项目目录（2016年本）的通知》（国发〔2016〕72号）第一条；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6.《河北省人民政府关于发布河北省政府核准的投资项目录（2017年本）的通知》（冀政发〔2017〕8号）第一条；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7.《河北省人民政府关于印发河北省企业投资项目核准和备案实施办法的通知》（冀政字〔2018〕4号）第四条。</w:t>
            </w:r>
            <w:r>
              <w:rPr>
                <w:rFonts w:hint="eastAsia" w:ascii="宋体" w:hAnsi="宋体" w:eastAsia="宋体" w:cs="宋体"/>
                <w:color w:val="auto"/>
                <w:kern w:val="0"/>
                <w:sz w:val="18"/>
                <w:szCs w:val="21"/>
                <w:highlight w:val="none"/>
              </w:rPr>
              <w:br w:type="page"/>
            </w:r>
            <w:r>
              <w:rPr>
                <w:rFonts w:hint="eastAsia" w:ascii="宋体" w:hAnsi="宋体" w:eastAsia="宋体" w:cs="宋体"/>
                <w:color w:val="auto"/>
                <w:kern w:val="0"/>
                <w:sz w:val="18"/>
                <w:szCs w:val="21"/>
                <w:highlight w:val="none"/>
              </w:rPr>
              <w:t>8.《外商投资项目核准和备案管理办法》（国家发展和改革委员会令第12号）第四条、第五条。</w:t>
            </w:r>
          </w:p>
        </w:tc>
        <w:tc>
          <w:tcPr>
            <w:tcW w:w="1134" w:type="dxa"/>
            <w:shd w:val="clear" w:color="000000" w:fill="FFFFFF"/>
            <w:vAlign w:val="center"/>
          </w:tcPr>
          <w:p w14:paraId="2E86669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0C4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4889B144">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880" w:type="dxa"/>
            <w:shd w:val="clear" w:color="000000" w:fill="FFFFFF"/>
            <w:vAlign w:val="center"/>
          </w:tcPr>
          <w:p w14:paraId="38A57AF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粮食收购企业信息备案</w:t>
            </w:r>
          </w:p>
        </w:tc>
        <w:tc>
          <w:tcPr>
            <w:tcW w:w="1660" w:type="dxa"/>
            <w:shd w:val="clear" w:color="000000" w:fill="FFFFFF"/>
            <w:vAlign w:val="center"/>
          </w:tcPr>
          <w:p w14:paraId="754C0DF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A71E4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4D5FCAA8">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曲阳县发改局</w:t>
            </w:r>
          </w:p>
        </w:tc>
        <w:tc>
          <w:tcPr>
            <w:tcW w:w="4961" w:type="dxa"/>
            <w:shd w:val="clear" w:color="000000" w:fill="FFFFFF"/>
            <w:vAlign w:val="center"/>
          </w:tcPr>
          <w:p w14:paraId="316E158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《粮食流通管理条例》（国务院令第407号）第九条。</w:t>
            </w:r>
          </w:p>
        </w:tc>
        <w:tc>
          <w:tcPr>
            <w:tcW w:w="1134" w:type="dxa"/>
            <w:shd w:val="clear" w:color="000000" w:fill="FFFFFF"/>
            <w:vAlign w:val="center"/>
          </w:tcPr>
          <w:p w14:paraId="5145988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县级粮食和物资储备部门</w:t>
            </w:r>
          </w:p>
        </w:tc>
      </w:tr>
      <w:tr w14:paraId="0256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68" w:type="dxa"/>
            <w:shd w:val="clear" w:color="000000" w:fill="FFFFFF"/>
            <w:vAlign w:val="center"/>
          </w:tcPr>
          <w:p w14:paraId="33A2C91E">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880" w:type="dxa"/>
            <w:shd w:val="clear" w:color="000000" w:fill="FFFFFF"/>
            <w:vAlign w:val="center"/>
          </w:tcPr>
          <w:p w14:paraId="557686C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粮油仓储单位备案</w:t>
            </w:r>
          </w:p>
        </w:tc>
        <w:tc>
          <w:tcPr>
            <w:tcW w:w="1660" w:type="dxa"/>
            <w:shd w:val="clear" w:color="000000" w:fill="FFFFFF"/>
            <w:vAlign w:val="center"/>
          </w:tcPr>
          <w:p w14:paraId="21D696E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12848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353F4F3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曲阳县发改局</w:t>
            </w:r>
          </w:p>
        </w:tc>
        <w:tc>
          <w:tcPr>
            <w:tcW w:w="4961" w:type="dxa"/>
            <w:shd w:val="clear" w:color="000000" w:fill="FFFFFF"/>
            <w:vAlign w:val="center"/>
          </w:tcPr>
          <w:p w14:paraId="39DD78C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1.《粮油仓储管理办法》（国家发展和改革委员会令第5号）第六条；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2.《河北省粮油仓储单位备案管理办法》（冀粮〔2012〕4号）第三条、第四条、第五条。</w:t>
            </w:r>
          </w:p>
        </w:tc>
        <w:tc>
          <w:tcPr>
            <w:tcW w:w="1134" w:type="dxa"/>
            <w:shd w:val="clear" w:color="000000" w:fill="FFFFFF"/>
            <w:vAlign w:val="center"/>
          </w:tcPr>
          <w:p w14:paraId="2825595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D45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68" w:type="dxa"/>
            <w:shd w:val="clear" w:color="000000" w:fill="FFFFFF"/>
            <w:vAlign w:val="center"/>
          </w:tcPr>
          <w:p w14:paraId="2D5BF45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880" w:type="dxa"/>
            <w:shd w:val="clear" w:color="000000" w:fill="FFFFFF"/>
            <w:vAlign w:val="center"/>
          </w:tcPr>
          <w:p w14:paraId="2579F21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熏蒸作业熏蒸方案备案</w:t>
            </w:r>
          </w:p>
        </w:tc>
        <w:tc>
          <w:tcPr>
            <w:tcW w:w="1660" w:type="dxa"/>
            <w:shd w:val="clear" w:color="000000" w:fill="FFFFFF"/>
            <w:vAlign w:val="center"/>
          </w:tcPr>
          <w:p w14:paraId="0CA297B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8C3700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6D8F35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曲阳县发改局</w:t>
            </w:r>
          </w:p>
        </w:tc>
        <w:tc>
          <w:tcPr>
            <w:tcW w:w="4961" w:type="dxa"/>
            <w:shd w:val="clear" w:color="000000" w:fill="FFFFFF"/>
            <w:vAlign w:val="center"/>
          </w:tcPr>
          <w:p w14:paraId="1EDCDC1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《粮油仓储管理办法》（国家发展和改革委员会令第5号）第二十五条。</w:t>
            </w:r>
          </w:p>
        </w:tc>
        <w:tc>
          <w:tcPr>
            <w:tcW w:w="1134" w:type="dxa"/>
            <w:shd w:val="clear" w:color="000000" w:fill="FFFFFF"/>
            <w:vAlign w:val="center"/>
          </w:tcPr>
          <w:p w14:paraId="2F22BA2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DE6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68" w:type="dxa"/>
            <w:shd w:val="clear" w:color="000000" w:fill="FFFFFF"/>
            <w:vAlign w:val="center"/>
          </w:tcPr>
          <w:p w14:paraId="0C9FB5C3">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880" w:type="dxa"/>
            <w:shd w:val="clear" w:color="000000" w:fill="FFFFFF"/>
            <w:vAlign w:val="center"/>
          </w:tcPr>
          <w:p w14:paraId="7B7CE5B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民办学校招生简章和广告备案</w:t>
            </w:r>
          </w:p>
        </w:tc>
        <w:tc>
          <w:tcPr>
            <w:tcW w:w="1660" w:type="dxa"/>
            <w:shd w:val="clear" w:color="000000" w:fill="FFFFFF"/>
            <w:vAlign w:val="center"/>
          </w:tcPr>
          <w:p w14:paraId="69C9B6D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0367E6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F306E12">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曲阳县教育局</w:t>
            </w:r>
          </w:p>
        </w:tc>
        <w:tc>
          <w:tcPr>
            <w:tcW w:w="4961" w:type="dxa"/>
            <w:shd w:val="clear" w:color="000000" w:fill="FFFFFF"/>
            <w:vAlign w:val="center"/>
          </w:tcPr>
          <w:p w14:paraId="2DF404B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1.《中华人民共和国民办教育促进法》（主席令第80号）第四十二条；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2.《河北省民办学校招生简章和广告备案暂行办法》（冀教政法〔2009〕9号）第三条。</w:t>
            </w:r>
          </w:p>
        </w:tc>
        <w:tc>
          <w:tcPr>
            <w:tcW w:w="1134" w:type="dxa"/>
            <w:shd w:val="clear" w:color="000000" w:fill="FFFFFF"/>
            <w:vAlign w:val="center"/>
          </w:tcPr>
          <w:p w14:paraId="0CF9E80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14F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8" w:type="dxa"/>
            <w:shd w:val="clear" w:color="000000" w:fill="FFFFFF"/>
            <w:vAlign w:val="center"/>
          </w:tcPr>
          <w:p w14:paraId="74B37C7B">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1880" w:type="dxa"/>
            <w:shd w:val="clear" w:color="000000" w:fill="FFFFFF"/>
            <w:vAlign w:val="center"/>
          </w:tcPr>
          <w:p w14:paraId="18438AD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民办学校控股股东和实际控制人变更</w:t>
            </w:r>
          </w:p>
        </w:tc>
        <w:tc>
          <w:tcPr>
            <w:tcW w:w="1660" w:type="dxa"/>
            <w:shd w:val="clear" w:color="000000" w:fill="FFFFFF"/>
            <w:vAlign w:val="center"/>
          </w:tcPr>
          <w:p w14:paraId="2AD3EC9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489AF1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4B7C66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曲阳县教育局</w:t>
            </w:r>
          </w:p>
        </w:tc>
        <w:tc>
          <w:tcPr>
            <w:tcW w:w="4961" w:type="dxa"/>
            <w:shd w:val="clear" w:color="000000" w:fill="FFFFFF"/>
            <w:vAlign w:val="center"/>
          </w:tcPr>
          <w:p w14:paraId="191D469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《中华人民共和国民办教育促进法实施条例》（国务院令第399号）第十二条。</w:t>
            </w:r>
          </w:p>
        </w:tc>
        <w:tc>
          <w:tcPr>
            <w:tcW w:w="1134" w:type="dxa"/>
            <w:shd w:val="clear" w:color="000000" w:fill="FFFFFF"/>
            <w:vAlign w:val="center"/>
          </w:tcPr>
          <w:p w14:paraId="4123BFF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B75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68" w:type="dxa"/>
            <w:shd w:val="clear" w:color="000000" w:fill="FFFFFF"/>
            <w:vAlign w:val="center"/>
          </w:tcPr>
          <w:p w14:paraId="290A8E20">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1880" w:type="dxa"/>
            <w:shd w:val="clear" w:color="000000" w:fill="FFFFFF"/>
            <w:vAlign w:val="center"/>
          </w:tcPr>
          <w:p w14:paraId="06F8AD6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民办学校章程修改备案</w:t>
            </w:r>
          </w:p>
        </w:tc>
        <w:tc>
          <w:tcPr>
            <w:tcW w:w="1660" w:type="dxa"/>
            <w:shd w:val="clear" w:color="000000" w:fill="FFFFFF"/>
            <w:vAlign w:val="center"/>
          </w:tcPr>
          <w:p w14:paraId="2F9DE50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CCC0D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4331C4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曲阳县教育局</w:t>
            </w:r>
          </w:p>
        </w:tc>
        <w:tc>
          <w:tcPr>
            <w:tcW w:w="4961" w:type="dxa"/>
            <w:shd w:val="clear" w:color="000000" w:fill="FFFFFF"/>
            <w:vAlign w:val="center"/>
          </w:tcPr>
          <w:p w14:paraId="6F2979B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《中华人民共和国民办教育促进法实施条例》（国务院令第399号）第十九条。</w:t>
            </w:r>
          </w:p>
        </w:tc>
        <w:tc>
          <w:tcPr>
            <w:tcW w:w="1134" w:type="dxa"/>
            <w:shd w:val="clear" w:color="000000" w:fill="FFFFFF"/>
            <w:vAlign w:val="center"/>
          </w:tcPr>
          <w:p w14:paraId="7BD058D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E18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68" w:type="dxa"/>
            <w:shd w:val="clear" w:color="000000" w:fill="FFFFFF"/>
            <w:vAlign w:val="center"/>
          </w:tcPr>
          <w:p w14:paraId="24827A05">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1880" w:type="dxa"/>
            <w:shd w:val="clear" w:color="000000" w:fill="FFFFFF"/>
            <w:vAlign w:val="center"/>
          </w:tcPr>
          <w:p w14:paraId="380C254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民办学校教师劳动聘用合同备案</w:t>
            </w:r>
          </w:p>
        </w:tc>
        <w:tc>
          <w:tcPr>
            <w:tcW w:w="1660" w:type="dxa"/>
            <w:shd w:val="clear" w:color="000000" w:fill="FFFFFF"/>
            <w:vAlign w:val="center"/>
          </w:tcPr>
          <w:p w14:paraId="3B834C8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77F4FB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25B484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曲阳县教育局</w:t>
            </w:r>
          </w:p>
        </w:tc>
        <w:tc>
          <w:tcPr>
            <w:tcW w:w="4961" w:type="dxa"/>
            <w:shd w:val="clear" w:color="000000" w:fill="FFFFFF"/>
            <w:vAlign w:val="center"/>
          </w:tcPr>
          <w:p w14:paraId="1C53DCD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《中华人民共和国民办教育促进法实施条例》（国务院令第399号）第三十七条。</w:t>
            </w:r>
          </w:p>
        </w:tc>
        <w:tc>
          <w:tcPr>
            <w:tcW w:w="1134" w:type="dxa"/>
            <w:shd w:val="clear" w:color="000000" w:fill="FFFFFF"/>
            <w:vAlign w:val="center"/>
          </w:tcPr>
          <w:p w14:paraId="70AF425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86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68" w:type="dxa"/>
            <w:shd w:val="clear" w:color="000000" w:fill="FFFFFF"/>
            <w:vAlign w:val="center"/>
          </w:tcPr>
          <w:p w14:paraId="3B659E2C">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1880" w:type="dxa"/>
            <w:shd w:val="clear" w:color="000000" w:fill="FFFFFF"/>
            <w:vAlign w:val="center"/>
          </w:tcPr>
          <w:p w14:paraId="003E195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民办学校学籍和教学管理制度备案</w:t>
            </w:r>
          </w:p>
        </w:tc>
        <w:tc>
          <w:tcPr>
            <w:tcW w:w="1660" w:type="dxa"/>
            <w:shd w:val="clear" w:color="000000" w:fill="FFFFFF"/>
            <w:vAlign w:val="center"/>
          </w:tcPr>
          <w:p w14:paraId="2CF5065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D40D26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6ED3E07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曲阳县教育局</w:t>
            </w:r>
          </w:p>
        </w:tc>
        <w:tc>
          <w:tcPr>
            <w:tcW w:w="4961" w:type="dxa"/>
            <w:shd w:val="clear" w:color="000000" w:fill="FFFFFF"/>
            <w:vAlign w:val="center"/>
          </w:tcPr>
          <w:p w14:paraId="37B61C5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《中华人民共和国民办教育促进法实施条例》（国务院令第399号）第三十八条。</w:t>
            </w:r>
          </w:p>
        </w:tc>
        <w:tc>
          <w:tcPr>
            <w:tcW w:w="1134" w:type="dxa"/>
            <w:shd w:val="clear" w:color="000000" w:fill="FFFFFF"/>
            <w:vAlign w:val="center"/>
          </w:tcPr>
          <w:p w14:paraId="1F76071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66C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377D942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880" w:type="dxa"/>
            <w:shd w:val="clear" w:color="000000" w:fill="FFFFFF"/>
            <w:vAlign w:val="center"/>
          </w:tcPr>
          <w:p w14:paraId="0904D62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爆破作业项目合同备案</w:t>
            </w:r>
          </w:p>
        </w:tc>
        <w:tc>
          <w:tcPr>
            <w:tcW w:w="1660" w:type="dxa"/>
            <w:shd w:val="clear" w:color="000000" w:fill="FFFFFF"/>
            <w:vAlign w:val="center"/>
          </w:tcPr>
          <w:p w14:paraId="27E92C3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3289EE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06F3B7E0">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637FE24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《中华人民共和国公安部关于贯彻执行〈爆破作业单位资质条件和管理要求〉和〈爆破作业项目管理要求〉有关事项的通知》（公治〔2012〕240号）第五部分。</w:t>
            </w:r>
          </w:p>
        </w:tc>
        <w:tc>
          <w:tcPr>
            <w:tcW w:w="1134" w:type="dxa"/>
            <w:shd w:val="clear" w:color="000000" w:fill="FFFFFF"/>
            <w:vAlign w:val="center"/>
          </w:tcPr>
          <w:p w14:paraId="1B1215B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85D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16E69583">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880" w:type="dxa"/>
            <w:shd w:val="clear" w:color="000000" w:fill="FFFFFF"/>
            <w:vAlign w:val="center"/>
          </w:tcPr>
          <w:p w14:paraId="3EB0995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废旧金属经营备案</w:t>
            </w:r>
          </w:p>
        </w:tc>
        <w:tc>
          <w:tcPr>
            <w:tcW w:w="1660" w:type="dxa"/>
            <w:shd w:val="clear" w:color="000000" w:fill="FFFFFF"/>
            <w:vAlign w:val="center"/>
          </w:tcPr>
          <w:p w14:paraId="6154517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7E7D9E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5E7A74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1AD4C52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1.《再生资源回收管理办法》（商务部令第8号）第八条；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2.《公安部关于进一步加强废旧金属收购业治安管理工作的通知》（公通字〔2007〕70号）第二条。</w:t>
            </w:r>
          </w:p>
        </w:tc>
        <w:tc>
          <w:tcPr>
            <w:tcW w:w="1134" w:type="dxa"/>
            <w:shd w:val="clear" w:color="000000" w:fill="FFFFFF"/>
            <w:vAlign w:val="center"/>
          </w:tcPr>
          <w:p w14:paraId="6075212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2D2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8" w:type="dxa"/>
            <w:shd w:val="clear" w:color="000000" w:fill="FFFFFF"/>
            <w:vAlign w:val="center"/>
          </w:tcPr>
          <w:p w14:paraId="2CA6E38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880" w:type="dxa"/>
            <w:shd w:val="clear" w:color="000000" w:fill="FFFFFF"/>
            <w:vAlign w:val="center"/>
          </w:tcPr>
          <w:p w14:paraId="2CE667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国际联网备案</w:t>
            </w:r>
          </w:p>
        </w:tc>
        <w:tc>
          <w:tcPr>
            <w:tcW w:w="1660" w:type="dxa"/>
            <w:shd w:val="clear" w:color="000000" w:fill="FFFFFF"/>
            <w:vAlign w:val="center"/>
          </w:tcPr>
          <w:p w14:paraId="10BA27F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17D8BD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4D69ABA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5052FD8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《计算机信息网络国际联网安全保护管理办法》（公安部令第33号）第十一条、第十二条。</w:t>
            </w:r>
          </w:p>
        </w:tc>
        <w:tc>
          <w:tcPr>
            <w:tcW w:w="1134" w:type="dxa"/>
            <w:shd w:val="clear" w:color="000000" w:fill="FFFFFF"/>
            <w:vAlign w:val="center"/>
          </w:tcPr>
          <w:p w14:paraId="6C86988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县级公安机关</w:t>
            </w:r>
          </w:p>
        </w:tc>
      </w:tr>
      <w:tr w14:paraId="61A5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8" w:type="dxa"/>
            <w:shd w:val="clear" w:color="000000" w:fill="FFFFFF"/>
            <w:vAlign w:val="center"/>
          </w:tcPr>
          <w:p w14:paraId="3587913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880" w:type="dxa"/>
            <w:shd w:val="clear" w:color="000000" w:fill="FFFFFF"/>
            <w:vAlign w:val="center"/>
          </w:tcPr>
          <w:p w14:paraId="3B13E05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旅馆变更登记备案</w:t>
            </w:r>
          </w:p>
        </w:tc>
        <w:tc>
          <w:tcPr>
            <w:tcW w:w="1660" w:type="dxa"/>
            <w:shd w:val="clear" w:color="000000" w:fill="FFFFFF"/>
            <w:vAlign w:val="center"/>
          </w:tcPr>
          <w:p w14:paraId="06BEA2C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70A89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79F3AE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7D2C5C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《旅馆业治安管理办法》（1987年9月23日经国务院批准，1987年11月10日公安部发布）第四条。</w:t>
            </w:r>
          </w:p>
        </w:tc>
        <w:tc>
          <w:tcPr>
            <w:tcW w:w="1134" w:type="dxa"/>
            <w:shd w:val="clear" w:color="000000" w:fill="FFFFFF"/>
            <w:vAlign w:val="center"/>
          </w:tcPr>
          <w:p w14:paraId="7FA9B8A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县级公安机关</w:t>
            </w:r>
          </w:p>
        </w:tc>
      </w:tr>
      <w:tr w14:paraId="67CB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68" w:type="dxa"/>
            <w:shd w:val="clear" w:color="000000" w:fill="FFFFFF"/>
            <w:vAlign w:val="center"/>
          </w:tcPr>
          <w:p w14:paraId="208EFD9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880" w:type="dxa"/>
            <w:shd w:val="clear" w:color="000000" w:fill="FFFFFF"/>
            <w:vAlign w:val="center"/>
          </w:tcPr>
          <w:p w14:paraId="30DDE9F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印章刻制备案</w:t>
            </w:r>
          </w:p>
        </w:tc>
        <w:tc>
          <w:tcPr>
            <w:tcW w:w="1660" w:type="dxa"/>
            <w:shd w:val="clear" w:color="000000" w:fill="FFFFFF"/>
            <w:vAlign w:val="center"/>
          </w:tcPr>
          <w:p w14:paraId="744DC4E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CA185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66F3AE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5E40DFA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1.《印铸刻字业暂行管理规则》（原政务院政治法律委员会批准，1951年8月15日公安部发布）第六条；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2.《国务院关于第三批取消中央指定地方实施行政许可事项的决定》（国发〔2017〕7号）第六条。</w:t>
            </w:r>
          </w:p>
        </w:tc>
        <w:tc>
          <w:tcPr>
            <w:tcW w:w="1134" w:type="dxa"/>
            <w:shd w:val="clear" w:color="000000" w:fill="FFFFFF"/>
            <w:vAlign w:val="center"/>
          </w:tcPr>
          <w:p w14:paraId="2EDB139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BF0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68" w:type="dxa"/>
            <w:shd w:val="clear" w:color="000000" w:fill="FFFFFF"/>
            <w:vAlign w:val="center"/>
          </w:tcPr>
          <w:p w14:paraId="1E969A3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880" w:type="dxa"/>
            <w:shd w:val="clear" w:color="000000" w:fill="FFFFFF"/>
            <w:vAlign w:val="center"/>
          </w:tcPr>
          <w:p w14:paraId="731529F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娱乐场所备案</w:t>
            </w:r>
          </w:p>
        </w:tc>
        <w:tc>
          <w:tcPr>
            <w:tcW w:w="1660" w:type="dxa"/>
            <w:shd w:val="clear" w:color="000000" w:fill="FFFFFF"/>
            <w:vAlign w:val="center"/>
          </w:tcPr>
          <w:p w14:paraId="2F99403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D3E60F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259D3E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167AD75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1.《娱乐场所管理条例》（国务院令第458号）第十一条；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2.《娱乐场所治安管理办法》（公安部令第103号）第四条。</w:t>
            </w:r>
          </w:p>
        </w:tc>
        <w:tc>
          <w:tcPr>
            <w:tcW w:w="1134" w:type="dxa"/>
            <w:shd w:val="clear" w:color="000000" w:fill="FFFFFF"/>
            <w:vAlign w:val="center"/>
          </w:tcPr>
          <w:p w14:paraId="62D80B6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E89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768" w:type="dxa"/>
            <w:shd w:val="clear" w:color="000000" w:fill="FFFFFF"/>
            <w:vAlign w:val="center"/>
          </w:tcPr>
          <w:p w14:paraId="710BE9E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880" w:type="dxa"/>
            <w:shd w:val="clear" w:color="000000" w:fill="FFFFFF"/>
            <w:vAlign w:val="center"/>
          </w:tcPr>
          <w:p w14:paraId="1660941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剧毒化学品及储存数量构成重大危险源的其他化学品储存数量、地点及管理人员备案</w:t>
            </w:r>
          </w:p>
        </w:tc>
        <w:tc>
          <w:tcPr>
            <w:tcW w:w="1660" w:type="dxa"/>
            <w:shd w:val="clear" w:color="000000" w:fill="FFFFFF"/>
            <w:vAlign w:val="center"/>
          </w:tcPr>
          <w:p w14:paraId="1D793D4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30072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E9C045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5F08CF0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《危险化学品安全管理条例》（国务院令第344号）第二十五条。</w:t>
            </w:r>
          </w:p>
        </w:tc>
        <w:tc>
          <w:tcPr>
            <w:tcW w:w="1134" w:type="dxa"/>
            <w:shd w:val="clear" w:color="000000" w:fill="FFFFFF"/>
            <w:vAlign w:val="center"/>
          </w:tcPr>
          <w:p w14:paraId="5ED9EA6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A94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68" w:type="dxa"/>
            <w:shd w:val="clear" w:color="000000" w:fill="FFFFFF"/>
            <w:vAlign w:val="center"/>
          </w:tcPr>
          <w:p w14:paraId="5BA0A52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880" w:type="dxa"/>
            <w:shd w:val="clear" w:color="000000" w:fill="FFFFFF"/>
            <w:vAlign w:val="center"/>
          </w:tcPr>
          <w:p w14:paraId="586044B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道路运输企业聘用机动车驾驶人备案</w:t>
            </w:r>
          </w:p>
        </w:tc>
        <w:tc>
          <w:tcPr>
            <w:tcW w:w="1660" w:type="dxa"/>
            <w:shd w:val="clear" w:color="000000" w:fill="FFFFFF"/>
            <w:vAlign w:val="center"/>
          </w:tcPr>
          <w:p w14:paraId="75761B5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CDEC7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111345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14332AC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1.《中华人民共和国道路交通安全法》（主席令第8号）全文；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2.《中华人民共和国道路交通安全法实施条例》（国务院令第405号）全文；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3.《机动车驾驶证申领和使用规定》（公安部令第162号）第七十一条。</w:t>
            </w:r>
          </w:p>
        </w:tc>
        <w:tc>
          <w:tcPr>
            <w:tcW w:w="1134" w:type="dxa"/>
            <w:shd w:val="clear" w:color="000000" w:fill="FFFFFF"/>
            <w:vAlign w:val="center"/>
          </w:tcPr>
          <w:p w14:paraId="784EBBC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8C7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68" w:type="dxa"/>
            <w:shd w:val="clear" w:color="000000" w:fill="FFFFFF"/>
            <w:vAlign w:val="center"/>
          </w:tcPr>
          <w:p w14:paraId="124724FA">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880" w:type="dxa"/>
            <w:shd w:val="clear" w:color="000000" w:fill="FFFFFF"/>
            <w:vAlign w:val="center"/>
          </w:tcPr>
          <w:p w14:paraId="102FDC9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登记参加戒毒药物维持治疗的戒毒人员的信息备案</w:t>
            </w:r>
          </w:p>
        </w:tc>
        <w:tc>
          <w:tcPr>
            <w:tcW w:w="1660" w:type="dxa"/>
            <w:shd w:val="clear" w:color="000000" w:fill="FFFFFF"/>
            <w:vAlign w:val="center"/>
          </w:tcPr>
          <w:p w14:paraId="1AE7217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AA084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1D0ECC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6510A7A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《戒毒条例》（国务院令第703号）第十二条。</w:t>
            </w:r>
          </w:p>
        </w:tc>
        <w:tc>
          <w:tcPr>
            <w:tcW w:w="1134" w:type="dxa"/>
            <w:shd w:val="clear" w:color="000000" w:fill="FFFFFF"/>
            <w:vAlign w:val="center"/>
          </w:tcPr>
          <w:p w14:paraId="59C43A8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543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8" w:type="dxa"/>
            <w:shd w:val="clear" w:color="000000" w:fill="FFFFFF"/>
            <w:vAlign w:val="center"/>
          </w:tcPr>
          <w:p w14:paraId="7E0E77E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880" w:type="dxa"/>
            <w:shd w:val="clear" w:color="000000" w:fill="FFFFFF"/>
            <w:vAlign w:val="center"/>
          </w:tcPr>
          <w:p w14:paraId="5F37C45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第三类易制毒化学品运输备案</w:t>
            </w:r>
          </w:p>
        </w:tc>
        <w:tc>
          <w:tcPr>
            <w:tcW w:w="1660" w:type="dxa"/>
            <w:shd w:val="clear" w:color="000000" w:fill="FFFFFF"/>
            <w:vAlign w:val="center"/>
          </w:tcPr>
          <w:p w14:paraId="1224E89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CDEC66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CAFBF8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1E54F2E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《易制毒化学品管理条例》（国务院令第445号）第二十条。</w:t>
            </w:r>
          </w:p>
        </w:tc>
        <w:tc>
          <w:tcPr>
            <w:tcW w:w="1134" w:type="dxa"/>
            <w:shd w:val="clear" w:color="000000" w:fill="FFFFFF"/>
            <w:vAlign w:val="center"/>
          </w:tcPr>
          <w:p w14:paraId="56CC5D2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AFF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68" w:type="dxa"/>
            <w:shd w:val="clear" w:color="000000" w:fill="FFFFFF"/>
            <w:vAlign w:val="center"/>
          </w:tcPr>
          <w:p w14:paraId="4E0E90E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880" w:type="dxa"/>
            <w:shd w:val="clear" w:color="000000" w:fill="FFFFFF"/>
            <w:vAlign w:val="center"/>
          </w:tcPr>
          <w:p w14:paraId="30490C3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集会、游行、示威人员佩戴标志式样备案</w:t>
            </w:r>
          </w:p>
        </w:tc>
        <w:tc>
          <w:tcPr>
            <w:tcW w:w="1660" w:type="dxa"/>
            <w:shd w:val="clear" w:color="000000" w:fill="FFFFFF"/>
            <w:vAlign w:val="center"/>
          </w:tcPr>
          <w:p w14:paraId="4A11F19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7F51B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4FF404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71A06C7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《中华人民共和国集会游行示威法实施条例》（国务院令第588号）第二十二条。</w:t>
            </w:r>
          </w:p>
        </w:tc>
        <w:tc>
          <w:tcPr>
            <w:tcW w:w="1134" w:type="dxa"/>
            <w:shd w:val="clear" w:color="000000" w:fill="FFFFFF"/>
            <w:vAlign w:val="center"/>
          </w:tcPr>
          <w:p w14:paraId="1D31E01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B2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68" w:type="dxa"/>
            <w:shd w:val="clear" w:color="000000" w:fill="FFFFFF"/>
            <w:vAlign w:val="center"/>
          </w:tcPr>
          <w:p w14:paraId="12AD76D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880" w:type="dxa"/>
            <w:shd w:val="clear" w:color="000000" w:fill="FFFFFF"/>
            <w:vAlign w:val="center"/>
          </w:tcPr>
          <w:p w14:paraId="458857D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销售、购买剧毒化学品、易制爆危险化学品的情况备案</w:t>
            </w:r>
          </w:p>
        </w:tc>
        <w:tc>
          <w:tcPr>
            <w:tcW w:w="1660" w:type="dxa"/>
            <w:shd w:val="clear" w:color="000000" w:fill="FFFFFF"/>
            <w:vAlign w:val="center"/>
          </w:tcPr>
          <w:p w14:paraId="6CAA79A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900799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160A0A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336347B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《危险化学品安全管理条例》（国务院令第344号）第四十一条。</w:t>
            </w:r>
          </w:p>
        </w:tc>
        <w:tc>
          <w:tcPr>
            <w:tcW w:w="1134" w:type="dxa"/>
            <w:shd w:val="clear" w:color="000000" w:fill="FFFFFF"/>
            <w:vAlign w:val="center"/>
          </w:tcPr>
          <w:p w14:paraId="40C696E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D2C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68" w:type="dxa"/>
            <w:shd w:val="clear" w:color="000000" w:fill="FFFFFF"/>
            <w:vAlign w:val="center"/>
          </w:tcPr>
          <w:p w14:paraId="49CA678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880" w:type="dxa"/>
            <w:shd w:val="clear" w:color="000000" w:fill="FFFFFF"/>
            <w:vAlign w:val="center"/>
          </w:tcPr>
          <w:p w14:paraId="00691FD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民用爆炸物购销情况备案</w:t>
            </w:r>
          </w:p>
        </w:tc>
        <w:tc>
          <w:tcPr>
            <w:tcW w:w="1660" w:type="dxa"/>
            <w:shd w:val="clear" w:color="000000" w:fill="FFFFFF"/>
            <w:vAlign w:val="center"/>
          </w:tcPr>
          <w:p w14:paraId="37F6E09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E0309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693A91F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08015AC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1.《民用爆炸物品安全管理条例》（国务院令第466号）第二十四条；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2.《河北省民用爆炸物品安全管理实施办法》（河北省人民政府令〔2008〕第4号）第十九条、第二十二条、第二十三条。</w:t>
            </w:r>
          </w:p>
        </w:tc>
        <w:tc>
          <w:tcPr>
            <w:tcW w:w="1134" w:type="dxa"/>
            <w:shd w:val="clear" w:color="000000" w:fill="FFFFFF"/>
            <w:vAlign w:val="center"/>
          </w:tcPr>
          <w:p w14:paraId="562375C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0EC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8" w:type="dxa"/>
            <w:shd w:val="clear" w:color="000000" w:fill="FFFFFF"/>
            <w:vAlign w:val="center"/>
          </w:tcPr>
          <w:p w14:paraId="3E90E25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880" w:type="dxa"/>
            <w:shd w:val="clear" w:color="000000" w:fill="FFFFFF"/>
            <w:vAlign w:val="center"/>
          </w:tcPr>
          <w:p w14:paraId="3F5E1AE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民用爆炸物进出口情况备案</w:t>
            </w:r>
          </w:p>
        </w:tc>
        <w:tc>
          <w:tcPr>
            <w:tcW w:w="1660" w:type="dxa"/>
            <w:shd w:val="clear" w:color="000000" w:fill="FFFFFF"/>
            <w:vAlign w:val="center"/>
          </w:tcPr>
          <w:p w14:paraId="18856F4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6A416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6D0EB91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37A0E43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1.《民用爆炸物品进出口管理办法》（工业和信息化部、公安部、海关总署令第21号）第九条；</w:t>
            </w:r>
          </w:p>
          <w:p w14:paraId="5E6F491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2.《民用爆炸物品安全管理条例》（国务院令第466号）第二十五条。</w:t>
            </w:r>
          </w:p>
        </w:tc>
        <w:tc>
          <w:tcPr>
            <w:tcW w:w="1134" w:type="dxa"/>
            <w:shd w:val="clear" w:color="000000" w:fill="FFFFFF"/>
            <w:vAlign w:val="center"/>
          </w:tcPr>
          <w:p w14:paraId="1426C95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335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68" w:type="dxa"/>
            <w:shd w:val="clear" w:color="000000" w:fill="FFFFFF"/>
            <w:vAlign w:val="center"/>
          </w:tcPr>
          <w:p w14:paraId="6679E29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p>
        </w:tc>
        <w:tc>
          <w:tcPr>
            <w:tcW w:w="1880" w:type="dxa"/>
            <w:shd w:val="clear" w:color="000000" w:fill="FFFFFF"/>
            <w:vAlign w:val="center"/>
          </w:tcPr>
          <w:p w14:paraId="2C45E9F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民用爆炸物品生产企业备案</w:t>
            </w:r>
          </w:p>
        </w:tc>
        <w:tc>
          <w:tcPr>
            <w:tcW w:w="1660" w:type="dxa"/>
            <w:shd w:val="clear" w:color="000000" w:fill="FFFFFF"/>
            <w:vAlign w:val="center"/>
          </w:tcPr>
          <w:p w14:paraId="6E198AA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215DF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48BF726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70A8B51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1.《民用爆炸物品安全管理条例》（国务院令第466号）第十二条；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2.《河北省民用爆炸物品安全管理实施办法》（河北省人民政府令〔2008〕第4号）第十条。</w:t>
            </w:r>
          </w:p>
        </w:tc>
        <w:tc>
          <w:tcPr>
            <w:tcW w:w="1134" w:type="dxa"/>
            <w:shd w:val="clear" w:color="000000" w:fill="FFFFFF"/>
            <w:vAlign w:val="center"/>
          </w:tcPr>
          <w:p w14:paraId="620F8F2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791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8" w:type="dxa"/>
            <w:shd w:val="clear" w:color="000000" w:fill="FFFFFF"/>
            <w:vAlign w:val="center"/>
          </w:tcPr>
          <w:p w14:paraId="0902E40B">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w:t>
            </w:r>
          </w:p>
        </w:tc>
        <w:tc>
          <w:tcPr>
            <w:tcW w:w="1880" w:type="dxa"/>
            <w:shd w:val="clear" w:color="000000" w:fill="FFFFFF"/>
            <w:vAlign w:val="center"/>
          </w:tcPr>
          <w:p w14:paraId="1C4D553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强制隔离戒毒人员出所治疗备案</w:t>
            </w:r>
          </w:p>
        </w:tc>
        <w:tc>
          <w:tcPr>
            <w:tcW w:w="1660" w:type="dxa"/>
            <w:shd w:val="clear" w:color="000000" w:fill="FFFFFF"/>
            <w:vAlign w:val="center"/>
          </w:tcPr>
          <w:p w14:paraId="2566C30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D3563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748022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2CE8167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1.《戒毒条例》（国务院令第703号）第三十一条；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2.《公安机关强制隔离戒毒所管理办法》（公安部令第117号）第四十六条。</w:t>
            </w:r>
          </w:p>
        </w:tc>
        <w:tc>
          <w:tcPr>
            <w:tcW w:w="1134" w:type="dxa"/>
            <w:shd w:val="clear" w:color="000000" w:fill="FFFFFF"/>
            <w:vAlign w:val="center"/>
          </w:tcPr>
          <w:p w14:paraId="68D2521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24A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68" w:type="dxa"/>
            <w:shd w:val="clear" w:color="000000" w:fill="FFFFFF"/>
            <w:vAlign w:val="center"/>
          </w:tcPr>
          <w:p w14:paraId="79FAA59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w:t>
            </w:r>
          </w:p>
        </w:tc>
        <w:tc>
          <w:tcPr>
            <w:tcW w:w="1880" w:type="dxa"/>
            <w:shd w:val="clear" w:color="000000" w:fill="FFFFFF"/>
            <w:vAlign w:val="center"/>
          </w:tcPr>
          <w:p w14:paraId="36FE0E8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射击竞技体育运动单位接待训练、比赛等射击活动备案</w:t>
            </w:r>
          </w:p>
        </w:tc>
        <w:tc>
          <w:tcPr>
            <w:tcW w:w="1660" w:type="dxa"/>
            <w:shd w:val="clear" w:color="000000" w:fill="FFFFFF"/>
            <w:vAlign w:val="center"/>
          </w:tcPr>
          <w:p w14:paraId="791F5D2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22600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578501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49BDA2D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《射击竞技体育运动枪支管理办法》（国家体育总局、公安部令第12号）第十九条。</w:t>
            </w:r>
          </w:p>
        </w:tc>
        <w:tc>
          <w:tcPr>
            <w:tcW w:w="1134" w:type="dxa"/>
            <w:shd w:val="clear" w:color="000000" w:fill="FFFFFF"/>
            <w:vAlign w:val="center"/>
          </w:tcPr>
          <w:p w14:paraId="57FF796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0B0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68" w:type="dxa"/>
            <w:shd w:val="clear" w:color="000000" w:fill="FFFFFF"/>
            <w:vAlign w:val="center"/>
          </w:tcPr>
          <w:p w14:paraId="002EA2F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1880" w:type="dxa"/>
            <w:shd w:val="clear" w:color="000000" w:fill="FFFFFF"/>
            <w:vAlign w:val="center"/>
          </w:tcPr>
          <w:p w14:paraId="3FEC259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生产、储存危险化学品单位转产、停产、停业或者解散的剩余危险化学品处置方案备案</w:t>
            </w:r>
          </w:p>
        </w:tc>
        <w:tc>
          <w:tcPr>
            <w:tcW w:w="1660" w:type="dxa"/>
            <w:shd w:val="clear" w:color="000000" w:fill="FFFFFF"/>
            <w:vAlign w:val="center"/>
          </w:tcPr>
          <w:p w14:paraId="73D0F3F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3FE53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8F6B4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6E35BE4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《危险化学品安全管理条例》（国务院令第344号）第二十七条、第三十二条。</w:t>
            </w:r>
          </w:p>
        </w:tc>
        <w:tc>
          <w:tcPr>
            <w:tcW w:w="1134" w:type="dxa"/>
            <w:shd w:val="clear" w:color="000000" w:fill="FFFFFF"/>
            <w:vAlign w:val="center"/>
          </w:tcPr>
          <w:p w14:paraId="7C3D9A7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12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68" w:type="dxa"/>
            <w:shd w:val="clear" w:color="000000" w:fill="FFFFFF"/>
            <w:vAlign w:val="center"/>
          </w:tcPr>
          <w:p w14:paraId="6CAF8F88">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c>
          <w:tcPr>
            <w:tcW w:w="1880" w:type="dxa"/>
            <w:shd w:val="clear" w:color="000000" w:fill="FFFFFF"/>
            <w:vAlign w:val="center"/>
          </w:tcPr>
          <w:p w14:paraId="4C3ADBF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使用高毒物品作业用人单位事故应急预案与演练记录备案</w:t>
            </w:r>
          </w:p>
        </w:tc>
        <w:tc>
          <w:tcPr>
            <w:tcW w:w="1660" w:type="dxa"/>
            <w:shd w:val="clear" w:color="000000" w:fill="FFFFFF"/>
            <w:vAlign w:val="center"/>
          </w:tcPr>
          <w:p w14:paraId="29C3314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9D19B4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443B601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7B19C6B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《使用有毒物品作业场所劳动保护条例》（国务院令第352号）第十六条。</w:t>
            </w:r>
          </w:p>
        </w:tc>
        <w:tc>
          <w:tcPr>
            <w:tcW w:w="1134" w:type="dxa"/>
            <w:shd w:val="clear" w:color="000000" w:fill="FFFFFF"/>
            <w:vAlign w:val="center"/>
          </w:tcPr>
          <w:p w14:paraId="7970DA4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78A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68" w:type="dxa"/>
            <w:shd w:val="clear" w:color="000000" w:fill="FFFFFF"/>
            <w:vAlign w:val="center"/>
          </w:tcPr>
          <w:p w14:paraId="4D41C83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1880" w:type="dxa"/>
            <w:shd w:val="clear" w:color="000000" w:fill="FFFFFF"/>
            <w:vAlign w:val="center"/>
          </w:tcPr>
          <w:p w14:paraId="6F4EA15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学校购买或租用专门用于接送学生机动车车辆管理制度备案</w:t>
            </w:r>
          </w:p>
        </w:tc>
        <w:tc>
          <w:tcPr>
            <w:tcW w:w="1660" w:type="dxa"/>
            <w:shd w:val="clear" w:color="000000" w:fill="FFFFFF"/>
            <w:vAlign w:val="center"/>
          </w:tcPr>
          <w:p w14:paraId="5FA5EA0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AE6603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F3325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6C6DBAF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《中小学幼儿园安全管理办法》（教育部、公安部、司法部、原建设部、原交通部、原文化部、原卫生部、原国家工商行政管理总局、原国家质量监督检验检疫总局、原新闻出版总署令第23号）第二十六条。</w:t>
            </w:r>
          </w:p>
        </w:tc>
        <w:tc>
          <w:tcPr>
            <w:tcW w:w="1134" w:type="dxa"/>
            <w:shd w:val="clear" w:color="000000" w:fill="FFFFFF"/>
            <w:vAlign w:val="center"/>
          </w:tcPr>
          <w:p w14:paraId="098747A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9B8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68" w:type="dxa"/>
            <w:shd w:val="clear" w:color="000000" w:fill="FFFFFF"/>
            <w:vAlign w:val="center"/>
          </w:tcPr>
          <w:p w14:paraId="4EFF9128">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w:t>
            </w:r>
          </w:p>
        </w:tc>
        <w:tc>
          <w:tcPr>
            <w:tcW w:w="1880" w:type="dxa"/>
            <w:shd w:val="clear" w:color="000000" w:fill="FFFFFF"/>
            <w:vAlign w:val="center"/>
          </w:tcPr>
          <w:p w14:paraId="4AB28C1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易制爆危险化学品从业单位治安保卫机构和人员备案</w:t>
            </w:r>
          </w:p>
        </w:tc>
        <w:tc>
          <w:tcPr>
            <w:tcW w:w="1660" w:type="dxa"/>
            <w:shd w:val="clear" w:color="000000" w:fill="FFFFFF"/>
            <w:vAlign w:val="center"/>
          </w:tcPr>
          <w:p w14:paraId="01EB667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0F712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5AE100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533AB33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《易制爆危险化学品治安管理办法》（公安部令第154号）第二十五条。</w:t>
            </w:r>
          </w:p>
        </w:tc>
        <w:tc>
          <w:tcPr>
            <w:tcW w:w="1134" w:type="dxa"/>
            <w:shd w:val="clear" w:color="000000" w:fill="FFFFFF"/>
            <w:vAlign w:val="center"/>
          </w:tcPr>
          <w:p w14:paraId="29D8903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0A3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68" w:type="dxa"/>
            <w:shd w:val="clear" w:color="000000" w:fill="FFFFFF"/>
            <w:vAlign w:val="center"/>
          </w:tcPr>
          <w:p w14:paraId="48097A84">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34</w:t>
            </w:r>
          </w:p>
        </w:tc>
        <w:tc>
          <w:tcPr>
            <w:tcW w:w="1880" w:type="dxa"/>
            <w:shd w:val="clear" w:color="000000" w:fill="FFFFFF"/>
            <w:vAlign w:val="center"/>
          </w:tcPr>
          <w:p w14:paraId="5ACB8C6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易制爆危险化学品从业单位转产、停产停业后生产装置、储存设施、库存处置方案备案</w:t>
            </w:r>
          </w:p>
        </w:tc>
        <w:tc>
          <w:tcPr>
            <w:tcW w:w="1660" w:type="dxa"/>
            <w:shd w:val="clear" w:color="000000" w:fill="FFFFFF"/>
            <w:vAlign w:val="center"/>
          </w:tcPr>
          <w:p w14:paraId="791EB55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9C502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5C5677C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77AFFF0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《易制爆危险化学品治安管理办法》（公安部令第154号）第十七条。</w:t>
            </w:r>
          </w:p>
        </w:tc>
        <w:tc>
          <w:tcPr>
            <w:tcW w:w="1134" w:type="dxa"/>
            <w:shd w:val="clear" w:color="000000" w:fill="FFFFFF"/>
            <w:vAlign w:val="center"/>
          </w:tcPr>
          <w:p w14:paraId="4D64181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ED4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68" w:type="dxa"/>
            <w:shd w:val="clear" w:color="000000" w:fill="FFFFFF"/>
            <w:vAlign w:val="center"/>
          </w:tcPr>
          <w:p w14:paraId="5155049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w:t>
            </w:r>
          </w:p>
        </w:tc>
        <w:tc>
          <w:tcPr>
            <w:tcW w:w="1880" w:type="dxa"/>
            <w:shd w:val="clear" w:color="000000" w:fill="FFFFFF"/>
            <w:vAlign w:val="center"/>
          </w:tcPr>
          <w:p w14:paraId="21AF1B4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易制毒化学品销售、购买情况备案</w:t>
            </w:r>
          </w:p>
        </w:tc>
        <w:tc>
          <w:tcPr>
            <w:tcW w:w="1660" w:type="dxa"/>
            <w:shd w:val="clear" w:color="000000" w:fill="FFFFFF"/>
            <w:vAlign w:val="center"/>
          </w:tcPr>
          <w:p w14:paraId="6F38176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4FA9D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1902B0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曲阳县公安局</w:t>
            </w:r>
          </w:p>
        </w:tc>
        <w:tc>
          <w:tcPr>
            <w:tcW w:w="4961" w:type="dxa"/>
            <w:shd w:val="clear" w:color="000000" w:fill="FFFFFF"/>
            <w:vAlign w:val="center"/>
          </w:tcPr>
          <w:p w14:paraId="6ED1A51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1.《易制毒化学品管理条例》（国务院令第445号）第十九条；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2.《易制爆危险化学品治安管理办法》（公安部令第154号）第十四条。</w:t>
            </w:r>
          </w:p>
        </w:tc>
        <w:tc>
          <w:tcPr>
            <w:tcW w:w="1134" w:type="dxa"/>
            <w:shd w:val="clear" w:color="000000" w:fill="FFFFFF"/>
            <w:vAlign w:val="center"/>
          </w:tcPr>
          <w:p w14:paraId="5B63538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359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68" w:type="dxa"/>
            <w:shd w:val="clear" w:color="000000" w:fill="FFFFFF"/>
            <w:vAlign w:val="center"/>
          </w:tcPr>
          <w:p w14:paraId="6705B17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w:t>
            </w:r>
          </w:p>
        </w:tc>
        <w:tc>
          <w:tcPr>
            <w:tcW w:w="1880" w:type="dxa"/>
            <w:shd w:val="clear" w:color="000000" w:fill="FFFFFF"/>
            <w:vAlign w:val="center"/>
          </w:tcPr>
          <w:p w14:paraId="6944805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社会团体负责人备案</w:t>
            </w:r>
          </w:p>
        </w:tc>
        <w:tc>
          <w:tcPr>
            <w:tcW w:w="1660" w:type="dxa"/>
            <w:shd w:val="clear" w:color="000000" w:fill="FFFFFF"/>
            <w:vAlign w:val="center"/>
          </w:tcPr>
          <w:p w14:paraId="65AE2F7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50EB87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5179819">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曲阳县民政局</w:t>
            </w:r>
          </w:p>
        </w:tc>
        <w:tc>
          <w:tcPr>
            <w:tcW w:w="4961" w:type="dxa"/>
            <w:shd w:val="clear" w:color="000000" w:fill="FFFFFF"/>
            <w:vAlign w:val="center"/>
          </w:tcPr>
          <w:p w14:paraId="3CD939C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1.《社会团体登记管理条例》（国务院令</w:t>
            </w: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250号）第十八条2.《中共中央办公厅 国务院办公厅关于改革社会组织管理制度促进社会组织健康有序发展的意见》（中办发〔2016〕46号）第五条；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3.《民政部关于社会团体登记管理有关问题的通知》（民函〔2007〕263号）第三条。</w:t>
            </w:r>
          </w:p>
        </w:tc>
        <w:tc>
          <w:tcPr>
            <w:tcW w:w="1134" w:type="dxa"/>
            <w:shd w:val="clear" w:color="000000" w:fill="FFFFFF"/>
            <w:vAlign w:val="center"/>
          </w:tcPr>
          <w:p w14:paraId="22AB0B7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F12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8" w:type="dxa"/>
            <w:shd w:val="clear" w:color="000000" w:fill="FFFFFF"/>
            <w:vAlign w:val="center"/>
          </w:tcPr>
          <w:p w14:paraId="27EB3F2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w:t>
            </w:r>
          </w:p>
        </w:tc>
        <w:tc>
          <w:tcPr>
            <w:tcW w:w="1880" w:type="dxa"/>
            <w:shd w:val="clear" w:color="000000" w:fill="FFFFFF"/>
            <w:vAlign w:val="center"/>
          </w:tcPr>
          <w:p w14:paraId="68FA4AA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社会团体印章和银行账号备案</w:t>
            </w:r>
          </w:p>
        </w:tc>
        <w:tc>
          <w:tcPr>
            <w:tcW w:w="1660" w:type="dxa"/>
            <w:shd w:val="clear" w:color="000000" w:fill="FFFFFF"/>
            <w:vAlign w:val="center"/>
          </w:tcPr>
          <w:p w14:paraId="361B17E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7BC5B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15F9E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曲阳县民政局</w:t>
            </w:r>
          </w:p>
        </w:tc>
        <w:tc>
          <w:tcPr>
            <w:tcW w:w="4961" w:type="dxa"/>
            <w:shd w:val="clear" w:color="000000" w:fill="FFFFFF"/>
            <w:vAlign w:val="center"/>
          </w:tcPr>
          <w:p w14:paraId="12D756B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1.《社会团体登记管理条例》（国务院令第250号）第十六条；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2.《社会团体印章管理规定》（民政部、公安部令第1号）第四部分。</w:t>
            </w:r>
          </w:p>
        </w:tc>
        <w:tc>
          <w:tcPr>
            <w:tcW w:w="1134" w:type="dxa"/>
            <w:shd w:val="clear" w:color="000000" w:fill="FFFFFF"/>
            <w:vAlign w:val="center"/>
          </w:tcPr>
          <w:p w14:paraId="6424C22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B27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68" w:type="dxa"/>
            <w:shd w:val="clear" w:color="000000" w:fill="FFFFFF"/>
            <w:vAlign w:val="center"/>
          </w:tcPr>
          <w:p w14:paraId="01166B1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w:t>
            </w:r>
          </w:p>
        </w:tc>
        <w:tc>
          <w:tcPr>
            <w:tcW w:w="1880" w:type="dxa"/>
            <w:shd w:val="clear" w:color="000000" w:fill="FFFFFF"/>
            <w:vAlign w:val="center"/>
          </w:tcPr>
          <w:p w14:paraId="02F7748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民办非企业单位印章和银行账号备案</w:t>
            </w:r>
          </w:p>
        </w:tc>
        <w:tc>
          <w:tcPr>
            <w:tcW w:w="1660" w:type="dxa"/>
            <w:shd w:val="clear" w:color="000000" w:fill="FFFFFF"/>
            <w:vAlign w:val="center"/>
          </w:tcPr>
          <w:p w14:paraId="74FBBCD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01451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8DAA4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39A01D0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1.《民办非企业单位登记管理暂行条例》（国务院令第251号）第十四条；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2.《民办非企业单位印章管理规定》（民政部、公安部令第20号）第四部分。</w:t>
            </w:r>
          </w:p>
        </w:tc>
        <w:tc>
          <w:tcPr>
            <w:tcW w:w="1134" w:type="dxa"/>
            <w:shd w:val="clear" w:color="000000" w:fill="FFFFFF"/>
            <w:vAlign w:val="center"/>
          </w:tcPr>
          <w:p w14:paraId="39752E1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95C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68" w:type="dxa"/>
            <w:shd w:val="clear" w:color="000000" w:fill="FFFFFF"/>
            <w:vAlign w:val="center"/>
          </w:tcPr>
          <w:p w14:paraId="2BBE588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39</w:t>
            </w:r>
          </w:p>
        </w:tc>
        <w:tc>
          <w:tcPr>
            <w:tcW w:w="1880" w:type="dxa"/>
            <w:shd w:val="clear" w:color="000000" w:fill="FFFFFF"/>
            <w:vAlign w:val="center"/>
          </w:tcPr>
          <w:p w14:paraId="58966C2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慈善组织公开募捐方案备案</w:t>
            </w:r>
          </w:p>
        </w:tc>
        <w:tc>
          <w:tcPr>
            <w:tcW w:w="1660" w:type="dxa"/>
            <w:shd w:val="clear" w:color="000000" w:fill="FFFFFF"/>
            <w:vAlign w:val="center"/>
          </w:tcPr>
          <w:p w14:paraId="19B1A89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C1AE28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52484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39746BE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《中华人民共和国慈善法》（主席令第43号）第二十四条、第五十五条。</w:t>
            </w:r>
          </w:p>
        </w:tc>
        <w:tc>
          <w:tcPr>
            <w:tcW w:w="1134" w:type="dxa"/>
            <w:shd w:val="clear" w:color="000000" w:fill="FFFFFF"/>
            <w:vAlign w:val="center"/>
          </w:tcPr>
          <w:p w14:paraId="6195844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721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8" w:type="dxa"/>
            <w:shd w:val="clear" w:color="000000" w:fill="FFFFFF"/>
            <w:vAlign w:val="center"/>
          </w:tcPr>
          <w:p w14:paraId="0B34C8F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w:t>
            </w:r>
          </w:p>
        </w:tc>
        <w:tc>
          <w:tcPr>
            <w:tcW w:w="1880" w:type="dxa"/>
            <w:shd w:val="clear" w:color="000000" w:fill="FFFFFF"/>
            <w:vAlign w:val="center"/>
          </w:tcPr>
          <w:p w14:paraId="5257ACB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慈善组织异地公开募捐备案</w:t>
            </w:r>
          </w:p>
        </w:tc>
        <w:tc>
          <w:tcPr>
            <w:tcW w:w="1660" w:type="dxa"/>
            <w:shd w:val="clear" w:color="000000" w:fill="FFFFFF"/>
            <w:vAlign w:val="center"/>
          </w:tcPr>
          <w:p w14:paraId="575D20F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BF9374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65D835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曲阳县民政局</w:t>
            </w:r>
          </w:p>
        </w:tc>
        <w:tc>
          <w:tcPr>
            <w:tcW w:w="4961" w:type="dxa"/>
            <w:shd w:val="clear" w:color="000000" w:fill="FFFFFF"/>
            <w:vAlign w:val="center"/>
          </w:tcPr>
          <w:p w14:paraId="4D9090A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《中华人民共和国慈善法》（主席令第43号）第二十三条。</w:t>
            </w:r>
          </w:p>
        </w:tc>
        <w:tc>
          <w:tcPr>
            <w:tcW w:w="1134" w:type="dxa"/>
            <w:shd w:val="clear" w:color="000000" w:fill="FFFFFF"/>
            <w:vAlign w:val="center"/>
          </w:tcPr>
          <w:p w14:paraId="1D74709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F6E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46E369DB">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41</w:t>
            </w:r>
          </w:p>
        </w:tc>
        <w:tc>
          <w:tcPr>
            <w:tcW w:w="1880" w:type="dxa"/>
            <w:shd w:val="clear" w:color="000000" w:fill="FFFFFF"/>
            <w:vAlign w:val="center"/>
          </w:tcPr>
          <w:p w14:paraId="70A9533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慈善信托备案</w:t>
            </w:r>
          </w:p>
        </w:tc>
        <w:tc>
          <w:tcPr>
            <w:tcW w:w="1660" w:type="dxa"/>
            <w:shd w:val="clear" w:color="000000" w:fill="FFFFFF"/>
            <w:vAlign w:val="center"/>
          </w:tcPr>
          <w:p w14:paraId="3EF36AD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227975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6E974FA2">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曲阳县民政局</w:t>
            </w:r>
          </w:p>
        </w:tc>
        <w:tc>
          <w:tcPr>
            <w:tcW w:w="4961" w:type="dxa"/>
            <w:shd w:val="clear" w:color="000000" w:fill="FFFFFF"/>
            <w:vAlign w:val="center"/>
          </w:tcPr>
          <w:p w14:paraId="309A035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1.《中华人民共和国慈善法》（主席令第43号）第四十五条；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2.《慈善信托管理办法》（银监发〔2017〕37号）第十五条。</w:t>
            </w:r>
          </w:p>
        </w:tc>
        <w:tc>
          <w:tcPr>
            <w:tcW w:w="1134" w:type="dxa"/>
            <w:shd w:val="clear" w:color="000000" w:fill="FFFFFF"/>
            <w:vAlign w:val="center"/>
          </w:tcPr>
          <w:p w14:paraId="507BAD8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D6E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68" w:type="dxa"/>
            <w:shd w:val="clear" w:color="000000" w:fill="FFFFFF"/>
            <w:vAlign w:val="center"/>
          </w:tcPr>
          <w:p w14:paraId="5A809A6B">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42</w:t>
            </w:r>
          </w:p>
        </w:tc>
        <w:tc>
          <w:tcPr>
            <w:tcW w:w="1880" w:type="dxa"/>
            <w:shd w:val="clear" w:color="000000" w:fill="FFFFFF"/>
            <w:vAlign w:val="center"/>
          </w:tcPr>
          <w:p w14:paraId="3A882A4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养老机构备案</w:t>
            </w:r>
          </w:p>
        </w:tc>
        <w:tc>
          <w:tcPr>
            <w:tcW w:w="1660" w:type="dxa"/>
            <w:shd w:val="clear" w:color="000000" w:fill="FFFFFF"/>
            <w:vAlign w:val="center"/>
          </w:tcPr>
          <w:p w14:paraId="0B428A4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1037B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11A23E0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曲阳县民政局</w:t>
            </w:r>
          </w:p>
        </w:tc>
        <w:tc>
          <w:tcPr>
            <w:tcW w:w="4961" w:type="dxa"/>
            <w:shd w:val="clear" w:color="000000" w:fill="FFFFFF"/>
            <w:vAlign w:val="center"/>
          </w:tcPr>
          <w:p w14:paraId="381C0BA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1.《中华人民共和国老年人权益保障法》（主席令第24号）第四十三条；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2.《养老机构管理办法》（民政部令第66号）第十条。</w:t>
            </w:r>
          </w:p>
        </w:tc>
        <w:tc>
          <w:tcPr>
            <w:tcW w:w="1134" w:type="dxa"/>
            <w:shd w:val="clear" w:color="000000" w:fill="FFFFFF"/>
            <w:vAlign w:val="center"/>
          </w:tcPr>
          <w:p w14:paraId="6D70DE6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A5D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68" w:type="dxa"/>
            <w:shd w:val="clear" w:color="000000" w:fill="FFFFFF"/>
            <w:vAlign w:val="center"/>
          </w:tcPr>
          <w:p w14:paraId="5A2BC40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w:t>
            </w:r>
          </w:p>
        </w:tc>
        <w:tc>
          <w:tcPr>
            <w:tcW w:w="1880" w:type="dxa"/>
            <w:shd w:val="clear" w:color="000000" w:fill="FFFFFF"/>
            <w:vAlign w:val="center"/>
          </w:tcPr>
          <w:p w14:paraId="2368123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代理记账机构及分支机构年度备案</w:t>
            </w:r>
          </w:p>
        </w:tc>
        <w:tc>
          <w:tcPr>
            <w:tcW w:w="1660" w:type="dxa"/>
            <w:shd w:val="clear" w:color="000000" w:fill="FFFFFF"/>
            <w:vAlign w:val="center"/>
          </w:tcPr>
          <w:p w14:paraId="2136123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3C2AB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0E6D40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2FC7124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1.《代理记账管理办法》（财政部令第98号）第九条、第十六条；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2.《关于做好2022年代理记账行业管理有关工作的通知》（财办会〔2022〕19号）全文。</w:t>
            </w:r>
          </w:p>
        </w:tc>
        <w:tc>
          <w:tcPr>
            <w:tcW w:w="1134" w:type="dxa"/>
            <w:shd w:val="clear" w:color="000000" w:fill="FFFFFF"/>
            <w:vAlign w:val="center"/>
          </w:tcPr>
          <w:p w14:paraId="0B9F7FE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D02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68" w:type="dxa"/>
            <w:shd w:val="clear" w:color="000000" w:fill="FFFFFF"/>
            <w:vAlign w:val="center"/>
          </w:tcPr>
          <w:p w14:paraId="2590DFE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44</w:t>
            </w:r>
          </w:p>
        </w:tc>
        <w:tc>
          <w:tcPr>
            <w:tcW w:w="1880" w:type="dxa"/>
            <w:shd w:val="clear" w:color="000000" w:fill="FFFFFF"/>
            <w:vAlign w:val="center"/>
          </w:tcPr>
          <w:p w14:paraId="3B980B1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金融企业国有资产评估项目备案</w:t>
            </w:r>
          </w:p>
        </w:tc>
        <w:tc>
          <w:tcPr>
            <w:tcW w:w="1660" w:type="dxa"/>
            <w:shd w:val="clear" w:color="000000" w:fill="FFFFFF"/>
            <w:vAlign w:val="center"/>
          </w:tcPr>
          <w:p w14:paraId="1731154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4C09A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A6247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曲阳县财政局</w:t>
            </w:r>
          </w:p>
        </w:tc>
        <w:tc>
          <w:tcPr>
            <w:tcW w:w="4961" w:type="dxa"/>
            <w:shd w:val="clear" w:color="000000" w:fill="FFFFFF"/>
            <w:vAlign w:val="center"/>
          </w:tcPr>
          <w:p w14:paraId="08D3459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1.《金融企业国有资产评估监督管理暂行办法》（财政部令第47号）第十条、第十七条；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2.《关于规范金融企业国有资产评估项目核准备案工作有关事项的通知》（财办金﹝2021﹞89号）全文。</w:t>
            </w:r>
          </w:p>
        </w:tc>
        <w:tc>
          <w:tcPr>
            <w:tcW w:w="1134" w:type="dxa"/>
            <w:shd w:val="clear" w:color="000000" w:fill="FFFFFF"/>
            <w:vAlign w:val="center"/>
          </w:tcPr>
          <w:p w14:paraId="3779D54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C0A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68" w:type="dxa"/>
            <w:shd w:val="clear" w:color="000000" w:fill="FFFFFF"/>
            <w:vAlign w:val="center"/>
          </w:tcPr>
          <w:p w14:paraId="3EEF69E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45</w:t>
            </w:r>
          </w:p>
        </w:tc>
        <w:tc>
          <w:tcPr>
            <w:tcW w:w="1880" w:type="dxa"/>
            <w:shd w:val="clear" w:color="000000" w:fill="FFFFFF"/>
            <w:vAlign w:val="center"/>
          </w:tcPr>
          <w:p w14:paraId="6F569AD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录用未成年工登记备案</w:t>
            </w:r>
          </w:p>
        </w:tc>
        <w:tc>
          <w:tcPr>
            <w:tcW w:w="1660" w:type="dxa"/>
            <w:shd w:val="clear" w:color="000000" w:fill="FFFFFF"/>
            <w:vAlign w:val="center"/>
          </w:tcPr>
          <w:p w14:paraId="1A4ABAE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B91A03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2DA796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717C7C4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《未成年工特殊保护规定》（劳部发﹝1994﹞498号）第九条。</w:t>
            </w:r>
          </w:p>
        </w:tc>
        <w:tc>
          <w:tcPr>
            <w:tcW w:w="1134" w:type="dxa"/>
            <w:shd w:val="clear" w:color="000000" w:fill="FFFFFF"/>
            <w:vAlign w:val="center"/>
          </w:tcPr>
          <w:p w14:paraId="563B177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E27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768" w:type="dxa"/>
            <w:vMerge w:val="restart"/>
            <w:shd w:val="clear" w:color="000000" w:fill="FFFFFF"/>
            <w:vAlign w:val="center"/>
          </w:tcPr>
          <w:p w14:paraId="460F8AB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46</w:t>
            </w:r>
          </w:p>
        </w:tc>
        <w:tc>
          <w:tcPr>
            <w:tcW w:w="1880" w:type="dxa"/>
            <w:vMerge w:val="restart"/>
            <w:shd w:val="clear" w:color="000000" w:fill="FFFFFF"/>
            <w:vAlign w:val="center"/>
          </w:tcPr>
          <w:p w14:paraId="17E77EC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劳动用工备案</w:t>
            </w:r>
          </w:p>
        </w:tc>
        <w:tc>
          <w:tcPr>
            <w:tcW w:w="1660" w:type="dxa"/>
            <w:shd w:val="clear" w:color="000000" w:fill="FFFFFF"/>
            <w:vAlign w:val="center"/>
          </w:tcPr>
          <w:p w14:paraId="0D5DCBF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劳动用工初次备案</w:t>
            </w:r>
          </w:p>
        </w:tc>
        <w:tc>
          <w:tcPr>
            <w:tcW w:w="1200" w:type="dxa"/>
            <w:shd w:val="clear" w:color="000000" w:fill="FFFFFF"/>
            <w:vAlign w:val="center"/>
          </w:tcPr>
          <w:p w14:paraId="0F45A33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A365C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53487D7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1.《人力资源和社会保障部办公厅关于加快推进就业失业登记、社会保险登记、劳动用工备案统一登记工作的通知》（人社厅发〔2018〕90号）全文；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2.《河北省人力资源和社会保障厅关于印发〈河北省就业失业登记、社会保险登记、劳动用工备案统一登记工作推进方案〉的通知》（冀人社发〔2019〕3号）全文。</w:t>
            </w:r>
          </w:p>
        </w:tc>
        <w:tc>
          <w:tcPr>
            <w:tcW w:w="1134" w:type="dxa"/>
            <w:shd w:val="clear" w:color="000000" w:fill="FFFFFF"/>
            <w:vAlign w:val="center"/>
          </w:tcPr>
          <w:p w14:paraId="7660CAF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643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768" w:type="dxa"/>
            <w:vMerge w:val="continue"/>
            <w:vAlign w:val="center"/>
          </w:tcPr>
          <w:p w14:paraId="2F3DDA50">
            <w:pPr>
              <w:widowControl/>
              <w:jc w:val="left"/>
              <w:rPr>
                <w:rFonts w:ascii="宋体" w:hAnsi="宋体" w:eastAsia="宋体" w:cs="宋体"/>
                <w:color w:val="auto"/>
                <w:kern w:val="0"/>
                <w:szCs w:val="21"/>
                <w:highlight w:val="none"/>
              </w:rPr>
            </w:pPr>
          </w:p>
        </w:tc>
        <w:tc>
          <w:tcPr>
            <w:tcW w:w="1880" w:type="dxa"/>
            <w:vMerge w:val="continue"/>
            <w:vAlign w:val="center"/>
          </w:tcPr>
          <w:p w14:paraId="2C313D76">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4069C1B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劳动用工变更备案</w:t>
            </w:r>
          </w:p>
        </w:tc>
        <w:tc>
          <w:tcPr>
            <w:tcW w:w="1200" w:type="dxa"/>
            <w:shd w:val="clear" w:color="000000" w:fill="FFFFFF"/>
            <w:vAlign w:val="center"/>
          </w:tcPr>
          <w:p w14:paraId="1F3005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489479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56B662E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1.《人力资源和社会保障部办公厅关于加快推进就业失业登记、社会保险登记、劳动用工备案统一登记工作的通知》（人社厅发〔2018〕90号）全文；</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2.《河北省人力资源和社会保障厅关于印发〈河北省就业失业登记、社会保险登记、劳动用工备案统一登记工作推进方案〉的通知》（冀人社发〔2019〕3号）全文。</w:t>
            </w:r>
          </w:p>
        </w:tc>
        <w:tc>
          <w:tcPr>
            <w:tcW w:w="1134" w:type="dxa"/>
            <w:shd w:val="clear" w:color="000000" w:fill="FFFFFF"/>
            <w:vAlign w:val="center"/>
          </w:tcPr>
          <w:p w14:paraId="643113B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FC2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68" w:type="dxa"/>
            <w:shd w:val="clear" w:color="000000" w:fill="FFFFFF"/>
            <w:vAlign w:val="center"/>
          </w:tcPr>
          <w:p w14:paraId="535EBA1B">
            <w:pPr>
              <w:widowControl/>
              <w:jc w:val="center"/>
              <w:rPr>
                <w:rFonts w:hint="default" w:ascii="宋体" w:hAnsi="宋体" w:eastAsia="宋体" w:cs="宋体"/>
                <w:color w:val="auto"/>
                <w:kern w:val="0"/>
                <w:sz w:val="13"/>
                <w:szCs w:val="13"/>
                <w:highlight w:val="none"/>
                <w:lang w:val="en-US" w:eastAsia="zh-CN"/>
              </w:rPr>
            </w:pPr>
            <w:r>
              <w:rPr>
                <w:rFonts w:hint="eastAsia" w:ascii="宋体" w:hAnsi="宋体" w:eastAsia="宋体" w:cs="宋体"/>
                <w:color w:val="auto"/>
                <w:kern w:val="0"/>
                <w:szCs w:val="21"/>
                <w:highlight w:val="none"/>
                <w:lang w:val="en-US" w:eastAsia="zh-CN"/>
              </w:rPr>
              <w:t>47</w:t>
            </w:r>
          </w:p>
        </w:tc>
        <w:tc>
          <w:tcPr>
            <w:tcW w:w="1880" w:type="dxa"/>
            <w:shd w:val="clear" w:color="000000" w:fill="FFFFFF"/>
            <w:vAlign w:val="center"/>
          </w:tcPr>
          <w:p w14:paraId="0B88A0D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企业年金方案备案</w:t>
            </w:r>
          </w:p>
        </w:tc>
        <w:tc>
          <w:tcPr>
            <w:tcW w:w="1660" w:type="dxa"/>
            <w:shd w:val="clear" w:color="000000" w:fill="FFFFFF"/>
            <w:vAlign w:val="center"/>
          </w:tcPr>
          <w:p w14:paraId="10BCEE4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17EA6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697321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0A8A5F0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1.《企业年金办法》（人力资源和社会保障部、财政部令第36号）第九条；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2.《关于进一步做好企业年金方案备案工作的意见》（人社厅发〔2014〕60号）全文；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3.《河北省人力资源和社会保障厅 河北省财政厅 河北省总工会关于推进企业年金发展有关问题的通知》（冀人社字〔2021〕79号）全文。</w:t>
            </w:r>
          </w:p>
        </w:tc>
        <w:tc>
          <w:tcPr>
            <w:tcW w:w="1134" w:type="dxa"/>
            <w:shd w:val="clear" w:color="000000" w:fill="FFFFFF"/>
            <w:vAlign w:val="center"/>
          </w:tcPr>
          <w:p w14:paraId="4985B9C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A5B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68" w:type="dxa"/>
            <w:shd w:val="clear" w:color="000000" w:fill="FFFFFF"/>
            <w:vAlign w:val="center"/>
          </w:tcPr>
          <w:p w14:paraId="6D05EB93">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48</w:t>
            </w:r>
          </w:p>
        </w:tc>
        <w:tc>
          <w:tcPr>
            <w:tcW w:w="1880" w:type="dxa"/>
            <w:shd w:val="clear" w:color="000000" w:fill="FFFFFF"/>
            <w:vAlign w:val="center"/>
          </w:tcPr>
          <w:p w14:paraId="7543C6A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企业年金方案重要条款变更备案</w:t>
            </w:r>
          </w:p>
        </w:tc>
        <w:tc>
          <w:tcPr>
            <w:tcW w:w="1660" w:type="dxa"/>
            <w:shd w:val="clear" w:color="000000" w:fill="FFFFFF"/>
            <w:vAlign w:val="center"/>
          </w:tcPr>
          <w:p w14:paraId="4C92A59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2205B9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CEA7B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4FD81C5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1.《企业年金办法》（人力资源和社会保障部、财政部令第36号）第十一条、第十三条；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2.《关于进一步做好企业年金方案备案工作的意见》（人社厅发〔2014〕60号）全文。</w:t>
            </w:r>
          </w:p>
        </w:tc>
        <w:tc>
          <w:tcPr>
            <w:tcW w:w="1134" w:type="dxa"/>
            <w:shd w:val="clear" w:color="000000" w:fill="FFFFFF"/>
            <w:vAlign w:val="center"/>
          </w:tcPr>
          <w:p w14:paraId="213FBFC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488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68" w:type="dxa"/>
            <w:shd w:val="clear" w:color="000000" w:fill="FFFFFF"/>
            <w:vAlign w:val="center"/>
          </w:tcPr>
          <w:p w14:paraId="260B664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49</w:t>
            </w:r>
          </w:p>
        </w:tc>
        <w:tc>
          <w:tcPr>
            <w:tcW w:w="1880" w:type="dxa"/>
            <w:shd w:val="clear" w:color="000000" w:fill="FFFFFF"/>
            <w:vAlign w:val="center"/>
          </w:tcPr>
          <w:p w14:paraId="5E8E2D4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企业年金方案终止备案</w:t>
            </w:r>
          </w:p>
        </w:tc>
        <w:tc>
          <w:tcPr>
            <w:tcW w:w="1660" w:type="dxa"/>
            <w:shd w:val="clear" w:color="000000" w:fill="FFFFFF"/>
            <w:vAlign w:val="center"/>
          </w:tcPr>
          <w:p w14:paraId="36B1E61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5168C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AD0B5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3994D0C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1.《企业年金办法》（人力资源和社会保障部、财政部令第36号）第十一条、第十三条；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2.《关于进一步做好企业年金方案备案工作的意见》（人社厅发〔2014〕60号）全文。</w:t>
            </w:r>
          </w:p>
        </w:tc>
        <w:tc>
          <w:tcPr>
            <w:tcW w:w="1134" w:type="dxa"/>
            <w:shd w:val="clear" w:color="000000" w:fill="FFFFFF"/>
            <w:vAlign w:val="center"/>
          </w:tcPr>
          <w:p w14:paraId="2ADBC0C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3DA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68" w:type="dxa"/>
            <w:shd w:val="clear" w:color="000000" w:fill="FFFFFF"/>
            <w:vAlign w:val="center"/>
          </w:tcPr>
          <w:p w14:paraId="617F5DDC">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w:t>
            </w:r>
          </w:p>
        </w:tc>
        <w:tc>
          <w:tcPr>
            <w:tcW w:w="1880" w:type="dxa"/>
            <w:shd w:val="clear" w:color="000000" w:fill="FFFFFF"/>
            <w:vAlign w:val="center"/>
          </w:tcPr>
          <w:p w14:paraId="304398B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经营性人力资源服务机构备案</w:t>
            </w:r>
          </w:p>
        </w:tc>
        <w:tc>
          <w:tcPr>
            <w:tcW w:w="1660" w:type="dxa"/>
            <w:shd w:val="clear" w:color="000000" w:fill="FFFFFF"/>
            <w:vAlign w:val="center"/>
          </w:tcPr>
          <w:p w14:paraId="12969B9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F11BCF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2A2BDFF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74BA49E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1.《人力资源市场暂行条例》（国务院令第700号）第十八条；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2.《关于做好人力资源服务行政许可及备案有关工作的通知》（冀人社规〔2018〕22号）全文。</w:t>
            </w:r>
          </w:p>
        </w:tc>
        <w:tc>
          <w:tcPr>
            <w:tcW w:w="1134" w:type="dxa"/>
            <w:shd w:val="clear" w:color="000000" w:fill="FFFFFF"/>
            <w:vAlign w:val="center"/>
          </w:tcPr>
          <w:p w14:paraId="68F8B92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728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68" w:type="dxa"/>
            <w:shd w:val="clear" w:color="000000" w:fill="FFFFFF"/>
            <w:vAlign w:val="center"/>
          </w:tcPr>
          <w:p w14:paraId="10EC605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51</w:t>
            </w:r>
          </w:p>
        </w:tc>
        <w:tc>
          <w:tcPr>
            <w:tcW w:w="1880" w:type="dxa"/>
            <w:shd w:val="clear" w:color="000000" w:fill="FFFFFF"/>
            <w:vAlign w:val="center"/>
          </w:tcPr>
          <w:p w14:paraId="3E5349A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集体合同审查备案</w:t>
            </w:r>
          </w:p>
        </w:tc>
        <w:tc>
          <w:tcPr>
            <w:tcW w:w="1660" w:type="dxa"/>
            <w:shd w:val="clear" w:color="000000" w:fill="FFFFFF"/>
            <w:vAlign w:val="center"/>
          </w:tcPr>
          <w:p w14:paraId="4A8F5F0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91C55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156E936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0966D11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1.《集体合同规定》（原劳动和社会保障部令第22号）第四十二条、第四十三条、第四十五条、第四十六条、第四十七条；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2.《河北省企业集体协商条例》（河北省第十二届人民代表大会常务委员会公告第103号）第三十条。</w:t>
            </w:r>
          </w:p>
        </w:tc>
        <w:tc>
          <w:tcPr>
            <w:tcW w:w="1134" w:type="dxa"/>
            <w:shd w:val="clear" w:color="000000" w:fill="FFFFFF"/>
            <w:vAlign w:val="center"/>
          </w:tcPr>
          <w:p w14:paraId="6B03362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E92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8" w:type="dxa"/>
            <w:shd w:val="clear" w:color="000000" w:fill="FFFFFF"/>
            <w:vAlign w:val="center"/>
          </w:tcPr>
          <w:p w14:paraId="0ED20D99">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52</w:t>
            </w:r>
          </w:p>
        </w:tc>
        <w:tc>
          <w:tcPr>
            <w:tcW w:w="1880" w:type="dxa"/>
            <w:shd w:val="clear" w:color="000000" w:fill="FFFFFF"/>
            <w:vAlign w:val="center"/>
          </w:tcPr>
          <w:p w14:paraId="15C34A7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劳务派遣单位设立分公司经营劳务派遣业务备案</w:t>
            </w:r>
          </w:p>
        </w:tc>
        <w:tc>
          <w:tcPr>
            <w:tcW w:w="1660" w:type="dxa"/>
            <w:shd w:val="clear" w:color="000000" w:fill="FFFFFF"/>
            <w:vAlign w:val="center"/>
          </w:tcPr>
          <w:p w14:paraId="6F73131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2395F0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31F7143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曲阳县人社局</w:t>
            </w:r>
          </w:p>
        </w:tc>
        <w:tc>
          <w:tcPr>
            <w:tcW w:w="4961" w:type="dxa"/>
            <w:shd w:val="clear" w:color="000000" w:fill="FFFFFF"/>
            <w:vAlign w:val="center"/>
          </w:tcPr>
          <w:p w14:paraId="3953186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《劳务派遣行政许可实施办法》（人力资源和社会保障部令第19号）第二十一条。</w:t>
            </w:r>
          </w:p>
        </w:tc>
        <w:tc>
          <w:tcPr>
            <w:tcW w:w="1134" w:type="dxa"/>
            <w:shd w:val="clear" w:color="000000" w:fill="FFFFFF"/>
            <w:vAlign w:val="center"/>
          </w:tcPr>
          <w:p w14:paraId="47B1A6A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FE7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68" w:type="dxa"/>
            <w:shd w:val="clear" w:color="000000" w:fill="FFFFFF"/>
            <w:vAlign w:val="center"/>
          </w:tcPr>
          <w:p w14:paraId="1A9ABF6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53</w:t>
            </w:r>
          </w:p>
        </w:tc>
        <w:tc>
          <w:tcPr>
            <w:tcW w:w="1880" w:type="dxa"/>
            <w:shd w:val="clear" w:color="000000" w:fill="FFFFFF"/>
            <w:vAlign w:val="center"/>
          </w:tcPr>
          <w:p w14:paraId="3575AC2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测绘项目备案登记</w:t>
            </w:r>
          </w:p>
        </w:tc>
        <w:tc>
          <w:tcPr>
            <w:tcW w:w="1660" w:type="dxa"/>
            <w:shd w:val="clear" w:color="000000" w:fill="FFFFFF"/>
            <w:vAlign w:val="center"/>
          </w:tcPr>
          <w:p w14:paraId="2578C74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FDDE5C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1724CBB9">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08C345A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1.《河北省测绘航空摄影管理规定》（河北省人民政府令〔2011〕第11号）第十条；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2.《河北省实施（中华人民共和国测绘法）办法》（河北省第十届人民代表大会常务委员会公告第42号）第十九条。</w:t>
            </w:r>
          </w:p>
        </w:tc>
        <w:tc>
          <w:tcPr>
            <w:tcW w:w="1134" w:type="dxa"/>
            <w:shd w:val="clear" w:color="000000" w:fill="FFFFFF"/>
            <w:vAlign w:val="center"/>
          </w:tcPr>
          <w:p w14:paraId="34199B5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7ED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68" w:type="dxa"/>
            <w:shd w:val="clear" w:color="000000" w:fill="FFFFFF"/>
            <w:vAlign w:val="center"/>
          </w:tcPr>
          <w:p w14:paraId="36F79F6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54</w:t>
            </w:r>
          </w:p>
        </w:tc>
        <w:tc>
          <w:tcPr>
            <w:tcW w:w="1880" w:type="dxa"/>
            <w:shd w:val="clear" w:color="000000" w:fill="FFFFFF"/>
            <w:vAlign w:val="center"/>
          </w:tcPr>
          <w:p w14:paraId="4F3410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设施农业用地备案</w:t>
            </w:r>
          </w:p>
        </w:tc>
        <w:tc>
          <w:tcPr>
            <w:tcW w:w="1660" w:type="dxa"/>
            <w:shd w:val="clear" w:color="000000" w:fill="FFFFFF"/>
            <w:vAlign w:val="center"/>
          </w:tcPr>
          <w:p w14:paraId="19A5268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B795C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乡级</w:t>
            </w:r>
          </w:p>
        </w:tc>
        <w:tc>
          <w:tcPr>
            <w:tcW w:w="1580" w:type="dxa"/>
            <w:shd w:val="clear" w:color="000000" w:fill="FFFFFF"/>
            <w:vAlign w:val="center"/>
          </w:tcPr>
          <w:p w14:paraId="2BBCC4B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乡镇政府</w:t>
            </w:r>
          </w:p>
        </w:tc>
        <w:tc>
          <w:tcPr>
            <w:tcW w:w="4961" w:type="dxa"/>
            <w:shd w:val="clear" w:color="000000" w:fill="FFFFFF"/>
            <w:vAlign w:val="center"/>
          </w:tcPr>
          <w:p w14:paraId="7B1FAA8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1.《自然资源部 农业农村部关于设施农业用地管理有关问题的通知》（自然资规〔2019〕4号）第四条；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2.《河北省自然资源厅 河北省农业农村厅关于进一步改进和完善设施农业用地管理的实施意见》（冀自然资规〔2020〕3号）第三条。</w:t>
            </w:r>
          </w:p>
        </w:tc>
        <w:tc>
          <w:tcPr>
            <w:tcW w:w="1134" w:type="dxa"/>
            <w:shd w:val="clear" w:color="000000" w:fill="FFFFFF"/>
            <w:vAlign w:val="center"/>
          </w:tcPr>
          <w:p w14:paraId="082448F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187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68" w:type="dxa"/>
            <w:shd w:val="clear" w:color="000000" w:fill="FFFFFF"/>
            <w:vAlign w:val="center"/>
          </w:tcPr>
          <w:p w14:paraId="0765D5AA">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55</w:t>
            </w:r>
          </w:p>
        </w:tc>
        <w:tc>
          <w:tcPr>
            <w:tcW w:w="1880" w:type="dxa"/>
            <w:shd w:val="clear" w:color="000000" w:fill="FFFFFF"/>
            <w:vAlign w:val="center"/>
          </w:tcPr>
          <w:p w14:paraId="7353B99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地质灾害危险性评估单位资质和项目备案</w:t>
            </w:r>
          </w:p>
        </w:tc>
        <w:tc>
          <w:tcPr>
            <w:tcW w:w="1660" w:type="dxa"/>
            <w:shd w:val="clear" w:color="000000" w:fill="FFFFFF"/>
            <w:vAlign w:val="center"/>
          </w:tcPr>
          <w:p w14:paraId="5F492E5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4F716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9E7ABA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57A9D2D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《地质灾害危险性评估单位资质管理办法》（原国土资源部令第29号）第二十七条。</w:t>
            </w:r>
          </w:p>
        </w:tc>
        <w:tc>
          <w:tcPr>
            <w:tcW w:w="1134" w:type="dxa"/>
            <w:shd w:val="clear" w:color="000000" w:fill="FFFFFF"/>
            <w:vAlign w:val="center"/>
          </w:tcPr>
          <w:p w14:paraId="3F7702A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5F4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1724621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56</w:t>
            </w:r>
          </w:p>
        </w:tc>
        <w:tc>
          <w:tcPr>
            <w:tcW w:w="1880" w:type="dxa"/>
            <w:shd w:val="clear" w:color="000000" w:fill="FFFFFF"/>
            <w:vAlign w:val="center"/>
          </w:tcPr>
          <w:p w14:paraId="3673828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地质灾害治理工程监理单位资质和项目备案</w:t>
            </w:r>
          </w:p>
        </w:tc>
        <w:tc>
          <w:tcPr>
            <w:tcW w:w="1660" w:type="dxa"/>
            <w:shd w:val="clear" w:color="000000" w:fill="FFFFFF"/>
            <w:vAlign w:val="center"/>
          </w:tcPr>
          <w:p w14:paraId="5D87507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2F69A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24BBC5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01F14E7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《地质灾害治理工程监理单位资质管理办法》（原国土资源部令第31号）第二十五条。</w:t>
            </w:r>
          </w:p>
        </w:tc>
        <w:tc>
          <w:tcPr>
            <w:tcW w:w="1134" w:type="dxa"/>
            <w:shd w:val="clear" w:color="000000" w:fill="FFFFFF"/>
            <w:vAlign w:val="center"/>
          </w:tcPr>
          <w:p w14:paraId="08245D9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29D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68" w:type="dxa"/>
            <w:shd w:val="clear" w:color="000000" w:fill="FFFFFF"/>
            <w:vAlign w:val="center"/>
          </w:tcPr>
          <w:p w14:paraId="410A49D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57</w:t>
            </w:r>
          </w:p>
        </w:tc>
        <w:tc>
          <w:tcPr>
            <w:tcW w:w="1880" w:type="dxa"/>
            <w:shd w:val="clear" w:color="000000" w:fill="FFFFFF"/>
            <w:vAlign w:val="center"/>
          </w:tcPr>
          <w:p w14:paraId="3549DA0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地质灾害治理工程勘查设计施工单位资质和项目备案</w:t>
            </w:r>
          </w:p>
        </w:tc>
        <w:tc>
          <w:tcPr>
            <w:tcW w:w="1660" w:type="dxa"/>
            <w:shd w:val="clear" w:color="000000" w:fill="FFFFFF"/>
            <w:vAlign w:val="center"/>
          </w:tcPr>
          <w:p w14:paraId="271E088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91FC59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6CB7C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3BCD01B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《地质灾害治理工程勘查设计施工单位资质管理办法》（原国土资源部令第30号）第二十七条。</w:t>
            </w:r>
          </w:p>
        </w:tc>
        <w:tc>
          <w:tcPr>
            <w:tcW w:w="1134" w:type="dxa"/>
            <w:shd w:val="clear" w:color="000000" w:fill="FFFFFF"/>
            <w:vAlign w:val="center"/>
          </w:tcPr>
          <w:p w14:paraId="135D6AD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00E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68" w:type="dxa"/>
            <w:vMerge w:val="restart"/>
            <w:shd w:val="clear" w:color="000000" w:fill="FFFFFF"/>
            <w:vAlign w:val="center"/>
          </w:tcPr>
          <w:p w14:paraId="4AB2B4E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58</w:t>
            </w:r>
          </w:p>
        </w:tc>
        <w:tc>
          <w:tcPr>
            <w:tcW w:w="1880" w:type="dxa"/>
            <w:vMerge w:val="restart"/>
            <w:shd w:val="clear" w:color="000000" w:fill="FFFFFF"/>
            <w:vAlign w:val="center"/>
          </w:tcPr>
          <w:p w14:paraId="70DFABB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种子生产经营许可证载明的有效区域设立分支机构的备案</w:t>
            </w:r>
          </w:p>
        </w:tc>
        <w:tc>
          <w:tcPr>
            <w:tcW w:w="1660" w:type="dxa"/>
            <w:shd w:val="clear" w:color="000000" w:fill="FFFFFF"/>
            <w:vAlign w:val="center"/>
          </w:tcPr>
          <w:p w14:paraId="4B80914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在种子生产经营许可证有效区域内专门经营不再分装的包装种子的备案</w:t>
            </w:r>
          </w:p>
        </w:tc>
        <w:tc>
          <w:tcPr>
            <w:tcW w:w="1200" w:type="dxa"/>
            <w:shd w:val="clear" w:color="000000" w:fill="FFFFFF"/>
            <w:vAlign w:val="center"/>
          </w:tcPr>
          <w:p w14:paraId="2ACE1DF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083447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3D72425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《中华人民共和国种子法》（主席令第34号）第三十八条。</w:t>
            </w:r>
          </w:p>
        </w:tc>
        <w:tc>
          <w:tcPr>
            <w:tcW w:w="1134" w:type="dxa"/>
            <w:shd w:val="clear" w:color="000000" w:fill="FFFFFF"/>
            <w:vAlign w:val="center"/>
          </w:tcPr>
          <w:p w14:paraId="058A8BF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91B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68" w:type="dxa"/>
            <w:vMerge w:val="continue"/>
            <w:vAlign w:val="center"/>
          </w:tcPr>
          <w:p w14:paraId="49E93005">
            <w:pPr>
              <w:widowControl/>
              <w:jc w:val="left"/>
              <w:rPr>
                <w:rFonts w:ascii="宋体" w:hAnsi="宋体" w:eastAsia="宋体" w:cs="宋体"/>
                <w:color w:val="auto"/>
                <w:kern w:val="0"/>
                <w:szCs w:val="21"/>
                <w:highlight w:val="none"/>
              </w:rPr>
            </w:pPr>
          </w:p>
        </w:tc>
        <w:tc>
          <w:tcPr>
            <w:tcW w:w="1880" w:type="dxa"/>
            <w:vMerge w:val="continue"/>
            <w:vAlign w:val="center"/>
          </w:tcPr>
          <w:p w14:paraId="49563DDD">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03BF07E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受具有种子生产经营许可证的种子生产经营者以书面委托生产、代销其种子的备案</w:t>
            </w:r>
          </w:p>
        </w:tc>
        <w:tc>
          <w:tcPr>
            <w:tcW w:w="1200" w:type="dxa"/>
            <w:shd w:val="clear" w:color="000000" w:fill="FFFFFF"/>
            <w:vAlign w:val="center"/>
          </w:tcPr>
          <w:p w14:paraId="5F2DF1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244153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7A2C0C3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《中华人民共和国种子法》（主席令第34号）第三十八条。</w:t>
            </w:r>
          </w:p>
        </w:tc>
        <w:tc>
          <w:tcPr>
            <w:tcW w:w="1134" w:type="dxa"/>
            <w:shd w:val="clear" w:color="000000" w:fill="FFFFFF"/>
            <w:vAlign w:val="center"/>
          </w:tcPr>
          <w:p w14:paraId="3F85010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515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68" w:type="dxa"/>
            <w:shd w:val="clear" w:color="000000" w:fill="FFFFFF"/>
            <w:vAlign w:val="center"/>
          </w:tcPr>
          <w:p w14:paraId="6998FDAB">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59</w:t>
            </w:r>
          </w:p>
        </w:tc>
        <w:tc>
          <w:tcPr>
            <w:tcW w:w="1880" w:type="dxa"/>
            <w:shd w:val="clear" w:color="000000" w:fill="FFFFFF"/>
            <w:vAlign w:val="center"/>
          </w:tcPr>
          <w:p w14:paraId="70707A2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土壤污染责任人对农用地地块风险管控效果、修复效果备案</w:t>
            </w:r>
          </w:p>
        </w:tc>
        <w:tc>
          <w:tcPr>
            <w:tcW w:w="1660" w:type="dxa"/>
            <w:shd w:val="clear" w:color="000000" w:fill="FFFFFF"/>
            <w:noWrap/>
            <w:vAlign w:val="center"/>
          </w:tcPr>
          <w:p w14:paraId="55C119D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D7A499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6DAFC3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29C1E5F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《中华人民共和国土壤污染防治法》（主席令第8号）第五十七条。</w:t>
            </w:r>
          </w:p>
        </w:tc>
        <w:tc>
          <w:tcPr>
            <w:tcW w:w="1134" w:type="dxa"/>
            <w:shd w:val="clear" w:color="000000" w:fill="FFFFFF"/>
            <w:vAlign w:val="center"/>
          </w:tcPr>
          <w:p w14:paraId="4C35E54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16C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68" w:type="dxa"/>
            <w:shd w:val="clear" w:color="000000" w:fill="FFFFFF"/>
            <w:vAlign w:val="center"/>
          </w:tcPr>
          <w:p w14:paraId="723967F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60</w:t>
            </w:r>
          </w:p>
        </w:tc>
        <w:tc>
          <w:tcPr>
            <w:tcW w:w="1880" w:type="dxa"/>
            <w:shd w:val="clear" w:color="000000" w:fill="FFFFFF"/>
            <w:vAlign w:val="center"/>
          </w:tcPr>
          <w:p w14:paraId="4656A27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生产、经营应实施检疫的森林植物及其产品的单位和个人备案</w:t>
            </w:r>
          </w:p>
        </w:tc>
        <w:tc>
          <w:tcPr>
            <w:tcW w:w="1660" w:type="dxa"/>
            <w:shd w:val="clear" w:color="000000" w:fill="FFFFFF"/>
            <w:noWrap/>
            <w:vAlign w:val="center"/>
          </w:tcPr>
          <w:p w14:paraId="6F5FFCC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1C3BA3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0B86656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曲阳县自然资源和规划局</w:t>
            </w:r>
          </w:p>
        </w:tc>
        <w:tc>
          <w:tcPr>
            <w:tcW w:w="4961" w:type="dxa"/>
            <w:shd w:val="clear" w:color="000000" w:fill="FFFFFF"/>
            <w:vAlign w:val="center"/>
          </w:tcPr>
          <w:p w14:paraId="177A9FC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《植物检疫条例实施细则（林业部分）》（原林业部令第4号）第十二条。</w:t>
            </w:r>
          </w:p>
        </w:tc>
        <w:tc>
          <w:tcPr>
            <w:tcW w:w="1134" w:type="dxa"/>
            <w:shd w:val="clear" w:color="000000" w:fill="FFFFFF"/>
            <w:vAlign w:val="center"/>
          </w:tcPr>
          <w:p w14:paraId="768C8D6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372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768" w:type="dxa"/>
            <w:shd w:val="clear" w:color="000000" w:fill="FFFFFF"/>
            <w:vAlign w:val="center"/>
          </w:tcPr>
          <w:p w14:paraId="36CE37C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61</w:t>
            </w:r>
          </w:p>
        </w:tc>
        <w:tc>
          <w:tcPr>
            <w:tcW w:w="1880" w:type="dxa"/>
            <w:shd w:val="clear" w:color="000000" w:fill="FFFFFF"/>
            <w:vAlign w:val="center"/>
          </w:tcPr>
          <w:p w14:paraId="088D499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突发环境事件应急预案备案</w:t>
            </w:r>
          </w:p>
        </w:tc>
        <w:tc>
          <w:tcPr>
            <w:tcW w:w="1660" w:type="dxa"/>
            <w:shd w:val="clear" w:color="000000" w:fill="FFFFFF"/>
            <w:vAlign w:val="center"/>
          </w:tcPr>
          <w:p w14:paraId="3BB2F56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D1A16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1C26A57D">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曲阳县环保局</w:t>
            </w:r>
          </w:p>
        </w:tc>
        <w:tc>
          <w:tcPr>
            <w:tcW w:w="4961" w:type="dxa"/>
            <w:shd w:val="clear" w:color="000000" w:fill="FFFFFF"/>
            <w:vAlign w:val="center"/>
          </w:tcPr>
          <w:p w14:paraId="06C622E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1.《中华人民共和国环境保护法》（主席令第9号）第四十七条；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2.《环境保护部关于印发〈企业事业单位突发环境事件应急预案备案管理办法（试行）〉的通知》（环发〔2015〕4号）第十四条；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3.《突发环境事件应急管理办法》（原环境保护部令第34号）第十三条。</w:t>
            </w:r>
          </w:p>
        </w:tc>
        <w:tc>
          <w:tcPr>
            <w:tcW w:w="1134" w:type="dxa"/>
            <w:shd w:val="clear" w:color="000000" w:fill="FFFFFF"/>
            <w:vAlign w:val="center"/>
          </w:tcPr>
          <w:p w14:paraId="31E0050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6E8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68" w:type="dxa"/>
            <w:shd w:val="clear" w:color="000000" w:fill="FFFFFF"/>
            <w:vAlign w:val="center"/>
          </w:tcPr>
          <w:p w14:paraId="3521D6A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62</w:t>
            </w:r>
          </w:p>
        </w:tc>
        <w:tc>
          <w:tcPr>
            <w:tcW w:w="1880" w:type="dxa"/>
            <w:shd w:val="clear" w:color="000000" w:fill="FFFFFF"/>
            <w:vAlign w:val="center"/>
          </w:tcPr>
          <w:p w14:paraId="3E9B57E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建设项目环境影响登记表备案</w:t>
            </w:r>
          </w:p>
        </w:tc>
        <w:tc>
          <w:tcPr>
            <w:tcW w:w="1660" w:type="dxa"/>
            <w:shd w:val="clear" w:color="000000" w:fill="FFFFFF"/>
            <w:noWrap/>
            <w:vAlign w:val="bottom"/>
          </w:tcPr>
          <w:p w14:paraId="2292693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52ED2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2D3E0577">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662F73F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1.《中华人民共和国环境影响评价法》（主席令第24号）第二十二条；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2.《建设项目环境影响登记表备案管理办法》（原环境保护部令第41号）第三条、第五条、第六条。</w:t>
            </w:r>
          </w:p>
        </w:tc>
        <w:tc>
          <w:tcPr>
            <w:tcW w:w="1134" w:type="dxa"/>
            <w:shd w:val="clear" w:color="000000" w:fill="FFFFFF"/>
            <w:vAlign w:val="center"/>
          </w:tcPr>
          <w:p w14:paraId="57CA8C0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E6E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68" w:type="dxa"/>
            <w:shd w:val="clear" w:color="000000" w:fill="FFFFFF"/>
            <w:noWrap/>
            <w:vAlign w:val="center"/>
          </w:tcPr>
          <w:p w14:paraId="32B1285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63</w:t>
            </w:r>
          </w:p>
        </w:tc>
        <w:tc>
          <w:tcPr>
            <w:tcW w:w="1880" w:type="dxa"/>
            <w:shd w:val="clear" w:color="000000" w:fill="FFFFFF"/>
            <w:vAlign w:val="center"/>
          </w:tcPr>
          <w:p w14:paraId="0588751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危险废物管理计划备案</w:t>
            </w:r>
          </w:p>
        </w:tc>
        <w:tc>
          <w:tcPr>
            <w:tcW w:w="1660" w:type="dxa"/>
            <w:shd w:val="clear" w:color="000000" w:fill="FFFFFF"/>
            <w:vAlign w:val="center"/>
          </w:tcPr>
          <w:p w14:paraId="592536B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2B3FC5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5DCD527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曲阳县环保局</w:t>
            </w:r>
          </w:p>
        </w:tc>
        <w:tc>
          <w:tcPr>
            <w:tcW w:w="4961" w:type="dxa"/>
            <w:shd w:val="clear" w:color="000000" w:fill="FFFFFF"/>
            <w:vAlign w:val="center"/>
          </w:tcPr>
          <w:p w14:paraId="30B4C34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《中华人民共和国固体废物污染环境防治法》（主席令第43号）第七十八条。</w:t>
            </w:r>
          </w:p>
        </w:tc>
        <w:tc>
          <w:tcPr>
            <w:tcW w:w="1134" w:type="dxa"/>
            <w:shd w:val="clear" w:color="000000" w:fill="FFFFFF"/>
            <w:vAlign w:val="center"/>
          </w:tcPr>
          <w:p w14:paraId="1FF9364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945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8" w:type="dxa"/>
            <w:shd w:val="clear" w:color="000000" w:fill="FFFFFF"/>
            <w:noWrap/>
            <w:vAlign w:val="center"/>
          </w:tcPr>
          <w:p w14:paraId="4027A38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64</w:t>
            </w:r>
          </w:p>
        </w:tc>
        <w:tc>
          <w:tcPr>
            <w:tcW w:w="1880" w:type="dxa"/>
            <w:shd w:val="clear" w:color="000000" w:fill="FFFFFF"/>
            <w:vAlign w:val="center"/>
          </w:tcPr>
          <w:p w14:paraId="233ADF7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对土壤污染重点监管单位拆除时制定的土壤污染防治工作方案的备案</w:t>
            </w:r>
          </w:p>
        </w:tc>
        <w:tc>
          <w:tcPr>
            <w:tcW w:w="1660" w:type="dxa"/>
            <w:shd w:val="clear" w:color="000000" w:fill="FFFFFF"/>
            <w:vAlign w:val="center"/>
          </w:tcPr>
          <w:p w14:paraId="0B01C78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9C7B7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525188F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曲阳县环保局</w:t>
            </w:r>
          </w:p>
        </w:tc>
        <w:tc>
          <w:tcPr>
            <w:tcW w:w="4961" w:type="dxa"/>
            <w:shd w:val="clear" w:color="000000" w:fill="FFFFFF"/>
            <w:vAlign w:val="center"/>
          </w:tcPr>
          <w:p w14:paraId="0B6D90C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《中华人民共和国土壤污染防治法》（主席令第8号）第二十二条。</w:t>
            </w:r>
          </w:p>
        </w:tc>
        <w:tc>
          <w:tcPr>
            <w:tcW w:w="1134" w:type="dxa"/>
            <w:shd w:val="clear" w:color="000000" w:fill="FFFFFF"/>
            <w:vAlign w:val="center"/>
          </w:tcPr>
          <w:p w14:paraId="1E82BC8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1D7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68" w:type="dxa"/>
            <w:vMerge w:val="restart"/>
            <w:shd w:val="clear" w:color="000000" w:fill="FFFFFF"/>
            <w:vAlign w:val="center"/>
          </w:tcPr>
          <w:p w14:paraId="180A4A5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65</w:t>
            </w:r>
          </w:p>
        </w:tc>
        <w:tc>
          <w:tcPr>
            <w:tcW w:w="1880" w:type="dxa"/>
            <w:vMerge w:val="restart"/>
            <w:shd w:val="clear" w:color="000000" w:fill="FFFFFF"/>
            <w:vAlign w:val="center"/>
          </w:tcPr>
          <w:p w14:paraId="04BDDDC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土壤污染责任人对污染的建设用地修复方案及效果评估报告备案</w:t>
            </w:r>
          </w:p>
        </w:tc>
        <w:tc>
          <w:tcPr>
            <w:tcW w:w="1660" w:type="dxa"/>
            <w:shd w:val="clear" w:color="000000" w:fill="FFFFFF"/>
            <w:vAlign w:val="center"/>
          </w:tcPr>
          <w:p w14:paraId="4E36985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建设用地土壤污染修复方案备案</w:t>
            </w:r>
          </w:p>
        </w:tc>
        <w:tc>
          <w:tcPr>
            <w:tcW w:w="1200" w:type="dxa"/>
            <w:shd w:val="clear" w:color="000000" w:fill="FFFFFF"/>
            <w:vAlign w:val="center"/>
          </w:tcPr>
          <w:p w14:paraId="2F24956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0026A7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曲阳县环保局</w:t>
            </w:r>
          </w:p>
        </w:tc>
        <w:tc>
          <w:tcPr>
            <w:tcW w:w="4961" w:type="dxa"/>
            <w:shd w:val="clear" w:color="000000" w:fill="FFFFFF"/>
            <w:vAlign w:val="center"/>
          </w:tcPr>
          <w:p w14:paraId="141B68B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《中华人民共和国土壤污染防治法》（主席令第8号）第六十四条。</w:t>
            </w:r>
          </w:p>
        </w:tc>
        <w:tc>
          <w:tcPr>
            <w:tcW w:w="1134" w:type="dxa"/>
            <w:shd w:val="clear" w:color="000000" w:fill="FFFFFF"/>
            <w:vAlign w:val="center"/>
          </w:tcPr>
          <w:p w14:paraId="241E417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E93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68" w:type="dxa"/>
            <w:vMerge w:val="continue"/>
            <w:vAlign w:val="center"/>
          </w:tcPr>
          <w:p w14:paraId="29108502">
            <w:pPr>
              <w:widowControl/>
              <w:jc w:val="left"/>
              <w:rPr>
                <w:rFonts w:ascii="宋体" w:hAnsi="宋体" w:eastAsia="宋体" w:cs="宋体"/>
                <w:color w:val="auto"/>
                <w:kern w:val="0"/>
                <w:szCs w:val="21"/>
                <w:highlight w:val="none"/>
              </w:rPr>
            </w:pPr>
          </w:p>
        </w:tc>
        <w:tc>
          <w:tcPr>
            <w:tcW w:w="1880" w:type="dxa"/>
            <w:vMerge w:val="continue"/>
            <w:vAlign w:val="center"/>
          </w:tcPr>
          <w:p w14:paraId="2A900627">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32F05A7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建设用地土壤污染风险管控效果评估报告、修复效果评估报告备案</w:t>
            </w:r>
          </w:p>
        </w:tc>
        <w:tc>
          <w:tcPr>
            <w:tcW w:w="1200" w:type="dxa"/>
            <w:shd w:val="clear" w:color="000000" w:fill="FFFFFF"/>
            <w:vAlign w:val="center"/>
          </w:tcPr>
          <w:p w14:paraId="3DF318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5A3179C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曲阳县环保局</w:t>
            </w:r>
          </w:p>
        </w:tc>
        <w:tc>
          <w:tcPr>
            <w:tcW w:w="4961" w:type="dxa"/>
            <w:shd w:val="clear" w:color="000000" w:fill="FFFFFF"/>
            <w:vAlign w:val="center"/>
          </w:tcPr>
          <w:p w14:paraId="7246D54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《中华人民共和国土壤污染防治法》（主席令第8号）第六十五条。</w:t>
            </w:r>
          </w:p>
        </w:tc>
        <w:tc>
          <w:tcPr>
            <w:tcW w:w="1134" w:type="dxa"/>
            <w:shd w:val="clear" w:color="000000" w:fill="FFFFFF"/>
            <w:vAlign w:val="center"/>
          </w:tcPr>
          <w:p w14:paraId="181AEC8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D95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68" w:type="dxa"/>
            <w:shd w:val="clear" w:color="000000" w:fill="FFFFFF"/>
            <w:vAlign w:val="center"/>
          </w:tcPr>
          <w:p w14:paraId="47FF64A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66</w:t>
            </w:r>
          </w:p>
        </w:tc>
        <w:tc>
          <w:tcPr>
            <w:tcW w:w="1880" w:type="dxa"/>
            <w:shd w:val="clear" w:color="000000" w:fill="FFFFFF"/>
            <w:vAlign w:val="center"/>
          </w:tcPr>
          <w:p w14:paraId="220EBD7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对土壤污染重点监管单位用地变化时的土壤污染状况调查报告进行备案</w:t>
            </w:r>
          </w:p>
        </w:tc>
        <w:tc>
          <w:tcPr>
            <w:tcW w:w="1660" w:type="dxa"/>
            <w:shd w:val="clear" w:color="000000" w:fill="FFFFFF"/>
            <w:vAlign w:val="center"/>
          </w:tcPr>
          <w:p w14:paraId="0300322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3977C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4690FC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曲阳县环保局</w:t>
            </w:r>
          </w:p>
        </w:tc>
        <w:tc>
          <w:tcPr>
            <w:tcW w:w="4961" w:type="dxa"/>
            <w:shd w:val="clear" w:color="000000" w:fill="FFFFFF"/>
            <w:vAlign w:val="center"/>
          </w:tcPr>
          <w:p w14:paraId="7CEDE32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《中华人民共和国土壤污染防治法》（主席令第8号）第六十七条。</w:t>
            </w:r>
          </w:p>
        </w:tc>
        <w:tc>
          <w:tcPr>
            <w:tcW w:w="1134" w:type="dxa"/>
            <w:shd w:val="clear" w:color="000000" w:fill="FFFFFF"/>
            <w:vAlign w:val="center"/>
          </w:tcPr>
          <w:p w14:paraId="4FEB61D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957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768" w:type="dxa"/>
            <w:shd w:val="clear" w:color="000000" w:fill="FFFFFF"/>
            <w:vAlign w:val="center"/>
          </w:tcPr>
          <w:p w14:paraId="5392FE8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67</w:t>
            </w:r>
          </w:p>
        </w:tc>
        <w:tc>
          <w:tcPr>
            <w:tcW w:w="1880" w:type="dxa"/>
            <w:shd w:val="clear" w:color="000000" w:fill="FFFFFF"/>
            <w:vAlign w:val="center"/>
          </w:tcPr>
          <w:p w14:paraId="7DF1A25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从事含消耗臭氧层物质的制冷设备、制冷系统或者灭火系统的维修、报废处理等经营活动单位备案</w:t>
            </w:r>
          </w:p>
        </w:tc>
        <w:tc>
          <w:tcPr>
            <w:tcW w:w="1660" w:type="dxa"/>
            <w:shd w:val="clear" w:color="000000" w:fill="FFFFFF"/>
            <w:vAlign w:val="center"/>
          </w:tcPr>
          <w:p w14:paraId="3B08BBF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08D35D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2690E3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曲阳县环保局</w:t>
            </w:r>
          </w:p>
        </w:tc>
        <w:tc>
          <w:tcPr>
            <w:tcW w:w="4961" w:type="dxa"/>
            <w:shd w:val="clear" w:color="000000" w:fill="FFFFFF"/>
            <w:vAlign w:val="center"/>
          </w:tcPr>
          <w:p w14:paraId="20665BA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《消耗臭氧层物质管理条例》（国务院令第698号）第十九条。</w:t>
            </w:r>
          </w:p>
        </w:tc>
        <w:tc>
          <w:tcPr>
            <w:tcW w:w="1134" w:type="dxa"/>
            <w:shd w:val="clear" w:color="000000" w:fill="FFFFFF"/>
            <w:vAlign w:val="center"/>
          </w:tcPr>
          <w:p w14:paraId="097CC15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B8E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68" w:type="dxa"/>
            <w:shd w:val="clear" w:color="000000" w:fill="FFFFFF"/>
            <w:vAlign w:val="center"/>
          </w:tcPr>
          <w:p w14:paraId="617039A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68</w:t>
            </w:r>
          </w:p>
        </w:tc>
        <w:tc>
          <w:tcPr>
            <w:tcW w:w="1880" w:type="dxa"/>
            <w:shd w:val="clear" w:color="000000" w:fill="FFFFFF"/>
            <w:vAlign w:val="center"/>
          </w:tcPr>
          <w:p w14:paraId="0A79E12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建设工程消防验收备案</w:t>
            </w:r>
          </w:p>
        </w:tc>
        <w:tc>
          <w:tcPr>
            <w:tcW w:w="1660" w:type="dxa"/>
            <w:shd w:val="clear" w:color="000000" w:fill="FFFFFF"/>
            <w:vAlign w:val="center"/>
          </w:tcPr>
          <w:p w14:paraId="1831ADB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7261C0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62E5F0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530F7E5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1.《中华人民共和国消防法》（主席令第4号）第十三条；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2.《建设工程消防设计审查验收管理暂行规定》（住房城乡建设部令第51号）第三条。</w:t>
            </w:r>
          </w:p>
        </w:tc>
        <w:tc>
          <w:tcPr>
            <w:tcW w:w="1134" w:type="dxa"/>
            <w:shd w:val="clear" w:color="000000" w:fill="FFFFFF"/>
            <w:vAlign w:val="center"/>
          </w:tcPr>
          <w:p w14:paraId="33C42B0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656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4C36191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69</w:t>
            </w:r>
          </w:p>
        </w:tc>
        <w:tc>
          <w:tcPr>
            <w:tcW w:w="1880" w:type="dxa"/>
            <w:shd w:val="clear" w:color="000000" w:fill="FFFFFF"/>
            <w:vAlign w:val="center"/>
          </w:tcPr>
          <w:p w14:paraId="0326C45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小区物业企业招投标备案</w:t>
            </w:r>
          </w:p>
        </w:tc>
        <w:tc>
          <w:tcPr>
            <w:tcW w:w="1660" w:type="dxa"/>
            <w:shd w:val="clear" w:color="000000" w:fill="FFFFFF"/>
            <w:vAlign w:val="center"/>
          </w:tcPr>
          <w:p w14:paraId="474A811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EA464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734ED25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3B76101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1.《物业管理条例》（国务院令第379号）第二十四条；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2.《前期物业管理招标投标管理暂行办法》（建住房〔2003〕130号）第十一条、第三十七条。</w:t>
            </w:r>
          </w:p>
        </w:tc>
        <w:tc>
          <w:tcPr>
            <w:tcW w:w="1134" w:type="dxa"/>
            <w:shd w:val="clear" w:color="000000" w:fill="FFFFFF"/>
            <w:vAlign w:val="center"/>
          </w:tcPr>
          <w:p w14:paraId="3B05E29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县级住建部门</w:t>
            </w:r>
          </w:p>
        </w:tc>
      </w:tr>
      <w:tr w14:paraId="3D4C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68" w:type="dxa"/>
            <w:shd w:val="clear" w:color="000000" w:fill="FFFFFF"/>
            <w:vAlign w:val="center"/>
          </w:tcPr>
          <w:p w14:paraId="251DBA8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70</w:t>
            </w:r>
          </w:p>
        </w:tc>
        <w:tc>
          <w:tcPr>
            <w:tcW w:w="1880" w:type="dxa"/>
            <w:shd w:val="clear" w:color="000000" w:fill="FFFFFF"/>
            <w:vAlign w:val="center"/>
          </w:tcPr>
          <w:p w14:paraId="1D79A8C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三级（含）以上开发资质备案</w:t>
            </w:r>
          </w:p>
        </w:tc>
        <w:tc>
          <w:tcPr>
            <w:tcW w:w="1660" w:type="dxa"/>
            <w:shd w:val="clear" w:color="000000" w:fill="FFFFFF"/>
            <w:vAlign w:val="center"/>
          </w:tcPr>
          <w:p w14:paraId="5DF94EF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E998B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333C28E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1BC9A65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《河北省建设厅关于房地产开发企业资质审批有关问题的通知》（冀建房〔2008〕623号）第六条。</w:t>
            </w:r>
          </w:p>
        </w:tc>
        <w:tc>
          <w:tcPr>
            <w:tcW w:w="1134" w:type="dxa"/>
            <w:shd w:val="clear" w:color="000000" w:fill="FFFFFF"/>
            <w:vAlign w:val="center"/>
          </w:tcPr>
          <w:p w14:paraId="38BE042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901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768" w:type="dxa"/>
            <w:vMerge w:val="restart"/>
            <w:shd w:val="clear" w:color="000000" w:fill="FFFFFF"/>
            <w:vAlign w:val="center"/>
          </w:tcPr>
          <w:p w14:paraId="3AD515F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71</w:t>
            </w:r>
          </w:p>
        </w:tc>
        <w:tc>
          <w:tcPr>
            <w:tcW w:w="1880" w:type="dxa"/>
            <w:vMerge w:val="restart"/>
            <w:shd w:val="clear" w:color="000000" w:fill="FFFFFF"/>
            <w:vAlign w:val="center"/>
          </w:tcPr>
          <w:p w14:paraId="2548DC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房屋交易合同网签备案</w:t>
            </w:r>
          </w:p>
        </w:tc>
        <w:tc>
          <w:tcPr>
            <w:tcW w:w="1660" w:type="dxa"/>
            <w:shd w:val="clear" w:color="000000" w:fill="FFFFFF"/>
            <w:vAlign w:val="center"/>
          </w:tcPr>
          <w:p w14:paraId="10BE448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商品房预售合同备案</w:t>
            </w:r>
          </w:p>
        </w:tc>
        <w:tc>
          <w:tcPr>
            <w:tcW w:w="1200" w:type="dxa"/>
            <w:shd w:val="clear" w:color="000000" w:fill="FFFFFF"/>
            <w:vAlign w:val="center"/>
          </w:tcPr>
          <w:p w14:paraId="6493FE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7F23F6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10DDB1D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1.《中华人民共和国城市房地产管理法》（主席令第29号）第四十五条；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2.《城市商品房预售管理办法》（原建设部令第40号）第十条；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3.《房屋交易与产权管理工作导则》（建办房〔2015〕45号）全文；</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4.《住建部关于进一步规范和加强网签备案工作的指导意见》（建房〔2018〕128号）全文；</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5.《住建部关于印发房屋交易合同网签备案业务规范（试行）的通知》（建房规〔2019〕5号）全文；</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6.《住建部关于提升房屋网签备案效能的通知》（建房规〔2020〕4号）全文。</w:t>
            </w:r>
          </w:p>
        </w:tc>
        <w:tc>
          <w:tcPr>
            <w:tcW w:w="1134" w:type="dxa"/>
            <w:shd w:val="clear" w:color="000000" w:fill="FFFFFF"/>
            <w:vAlign w:val="center"/>
          </w:tcPr>
          <w:p w14:paraId="680B25F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01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68" w:type="dxa"/>
            <w:vMerge w:val="continue"/>
            <w:vAlign w:val="center"/>
          </w:tcPr>
          <w:p w14:paraId="01E267ED">
            <w:pPr>
              <w:widowControl/>
              <w:jc w:val="left"/>
              <w:rPr>
                <w:rFonts w:ascii="宋体" w:hAnsi="宋体" w:eastAsia="宋体" w:cs="宋体"/>
                <w:color w:val="auto"/>
                <w:kern w:val="0"/>
                <w:szCs w:val="21"/>
                <w:highlight w:val="none"/>
              </w:rPr>
            </w:pPr>
          </w:p>
        </w:tc>
        <w:tc>
          <w:tcPr>
            <w:tcW w:w="1880" w:type="dxa"/>
            <w:vMerge w:val="continue"/>
            <w:vAlign w:val="center"/>
          </w:tcPr>
          <w:p w14:paraId="02D4C717">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6F744E5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存量房合同备案</w:t>
            </w:r>
          </w:p>
        </w:tc>
        <w:tc>
          <w:tcPr>
            <w:tcW w:w="1200" w:type="dxa"/>
            <w:shd w:val="clear" w:color="000000" w:fill="FFFFFF"/>
            <w:vAlign w:val="center"/>
          </w:tcPr>
          <w:p w14:paraId="556E43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DBB13E1">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2402F0A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1.《城市房地产转让管理规定》（原建设部令第45号）第二条、第七条；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2.《房屋交易与产权管理工作导则》（建办房〔2015〕45号）全文；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3.《住建部关于进一步规范和加强网签备案工作的指导意见》（建房〔2018〕128号）全文。</w:t>
            </w:r>
          </w:p>
        </w:tc>
        <w:tc>
          <w:tcPr>
            <w:tcW w:w="1134" w:type="dxa"/>
            <w:shd w:val="clear" w:color="000000" w:fill="FFFFFF"/>
            <w:vAlign w:val="center"/>
          </w:tcPr>
          <w:p w14:paraId="75165E8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D50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68" w:type="dxa"/>
            <w:vMerge w:val="continue"/>
            <w:vAlign w:val="center"/>
          </w:tcPr>
          <w:p w14:paraId="3967DEF5">
            <w:pPr>
              <w:widowControl/>
              <w:jc w:val="left"/>
              <w:rPr>
                <w:rFonts w:ascii="宋体" w:hAnsi="宋体" w:eastAsia="宋体" w:cs="宋体"/>
                <w:color w:val="auto"/>
                <w:kern w:val="0"/>
                <w:szCs w:val="21"/>
                <w:highlight w:val="none"/>
              </w:rPr>
            </w:pPr>
          </w:p>
        </w:tc>
        <w:tc>
          <w:tcPr>
            <w:tcW w:w="1880" w:type="dxa"/>
            <w:vMerge w:val="continue"/>
            <w:vAlign w:val="center"/>
          </w:tcPr>
          <w:p w14:paraId="0120D88A">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326308D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抵押合同备案</w:t>
            </w:r>
          </w:p>
        </w:tc>
        <w:tc>
          <w:tcPr>
            <w:tcW w:w="1200" w:type="dxa"/>
            <w:shd w:val="clear" w:color="000000" w:fill="FFFFFF"/>
            <w:vAlign w:val="center"/>
          </w:tcPr>
          <w:p w14:paraId="7C2715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458872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1DCE813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1.《城市房地产抵押管理办法》（原建设部令第56号）第七条；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2.《房屋交易与产权管理工作导则》（建办房〔2015〕45号）全文；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3.《住建部关于进一步规范和加强网签备案工作的指导意见》（建房〔2018〕128号）全文；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4.《关于提升房屋网签备案服务效能的意见》（建房规〔2020〕4号）全文。</w:t>
            </w:r>
          </w:p>
        </w:tc>
        <w:tc>
          <w:tcPr>
            <w:tcW w:w="1134" w:type="dxa"/>
            <w:shd w:val="clear" w:color="000000" w:fill="FFFFFF"/>
            <w:vAlign w:val="center"/>
          </w:tcPr>
          <w:p w14:paraId="62802BD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F60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trPr>
        <w:tc>
          <w:tcPr>
            <w:tcW w:w="768" w:type="dxa"/>
            <w:vMerge w:val="continue"/>
            <w:vAlign w:val="center"/>
          </w:tcPr>
          <w:p w14:paraId="10F59DA8">
            <w:pPr>
              <w:widowControl/>
              <w:jc w:val="left"/>
              <w:rPr>
                <w:rFonts w:ascii="宋体" w:hAnsi="宋体" w:eastAsia="宋体" w:cs="宋体"/>
                <w:color w:val="auto"/>
                <w:kern w:val="0"/>
                <w:szCs w:val="21"/>
                <w:highlight w:val="none"/>
              </w:rPr>
            </w:pPr>
          </w:p>
        </w:tc>
        <w:tc>
          <w:tcPr>
            <w:tcW w:w="1880" w:type="dxa"/>
            <w:vMerge w:val="continue"/>
            <w:vAlign w:val="center"/>
          </w:tcPr>
          <w:p w14:paraId="37A6A90F">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0A83E75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租赁合同备案</w:t>
            </w:r>
          </w:p>
        </w:tc>
        <w:tc>
          <w:tcPr>
            <w:tcW w:w="1200" w:type="dxa"/>
            <w:shd w:val="clear" w:color="000000" w:fill="FFFFFF"/>
            <w:vAlign w:val="center"/>
          </w:tcPr>
          <w:p w14:paraId="4B9B98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FCC154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5281CA4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1.《中华人民共和国城市房地产管理法》（主席令第29号）第五十四条；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2.《商品房屋租赁管理办法》（住房城乡建设部令第6号）第十四条；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3.《房屋交易与产权管理工作导则》（建办房〔2015〕45号）第二条；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4.《住建部关于进一步规范和加强网签备案工作的指导意见》（建房〔2018〕128号）全文；</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5.《关于提升房屋网签备案服务效能的意见》（建房规〔2020〕4号）全文。</w:t>
            </w:r>
          </w:p>
        </w:tc>
        <w:tc>
          <w:tcPr>
            <w:tcW w:w="1134" w:type="dxa"/>
            <w:shd w:val="clear" w:color="000000" w:fill="FFFFFF"/>
            <w:vAlign w:val="center"/>
          </w:tcPr>
          <w:p w14:paraId="07CC61D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53B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768" w:type="dxa"/>
            <w:vMerge w:val="continue"/>
            <w:vAlign w:val="center"/>
          </w:tcPr>
          <w:p w14:paraId="222E1312">
            <w:pPr>
              <w:widowControl/>
              <w:jc w:val="left"/>
              <w:rPr>
                <w:rFonts w:ascii="宋体" w:hAnsi="宋体" w:eastAsia="宋体" w:cs="宋体"/>
                <w:color w:val="auto"/>
                <w:kern w:val="0"/>
                <w:szCs w:val="21"/>
                <w:highlight w:val="none"/>
              </w:rPr>
            </w:pPr>
          </w:p>
        </w:tc>
        <w:tc>
          <w:tcPr>
            <w:tcW w:w="1880" w:type="dxa"/>
            <w:vMerge w:val="continue"/>
            <w:vAlign w:val="center"/>
          </w:tcPr>
          <w:p w14:paraId="25054981">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705E9FA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商品房现房销售备案</w:t>
            </w:r>
          </w:p>
        </w:tc>
        <w:tc>
          <w:tcPr>
            <w:tcW w:w="1200" w:type="dxa"/>
            <w:shd w:val="clear" w:color="000000" w:fill="FFFFFF"/>
            <w:vAlign w:val="center"/>
          </w:tcPr>
          <w:p w14:paraId="0CA91A6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B07C8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0B6592A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1.《商品房销售管理办法》（建设部令第88号）第八条；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2.《房屋交易与产权管理工作导则》（建办房〔2015〕45号）全文；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3.《住建部关于进一步规范和加强网签备案工作的指导意见》（建房〔2018〕128号）全文；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4.《关于提升房屋网签备案服务效能的意见》（建房规〔2020〕4号）全文。</w:t>
            </w:r>
          </w:p>
        </w:tc>
        <w:tc>
          <w:tcPr>
            <w:tcW w:w="1134" w:type="dxa"/>
            <w:shd w:val="clear" w:color="000000" w:fill="FFFFFF"/>
            <w:vAlign w:val="center"/>
          </w:tcPr>
          <w:p w14:paraId="66F5668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D03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68" w:type="dxa"/>
            <w:shd w:val="clear" w:color="000000" w:fill="FFFFFF"/>
            <w:vAlign w:val="center"/>
          </w:tcPr>
          <w:p w14:paraId="33825FA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72</w:t>
            </w:r>
          </w:p>
        </w:tc>
        <w:tc>
          <w:tcPr>
            <w:tcW w:w="1880" w:type="dxa"/>
            <w:shd w:val="clear" w:color="000000" w:fill="FFFFFF"/>
            <w:vAlign w:val="center"/>
          </w:tcPr>
          <w:p w14:paraId="2DC52A4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房地产开发项目转让备案</w:t>
            </w:r>
          </w:p>
        </w:tc>
        <w:tc>
          <w:tcPr>
            <w:tcW w:w="1660" w:type="dxa"/>
            <w:shd w:val="clear" w:color="000000" w:fill="FFFFFF"/>
            <w:vAlign w:val="center"/>
          </w:tcPr>
          <w:p w14:paraId="7F8CCF9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CF6DE0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4FDBA9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5DF9227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《城市房地产开发经营管理条例》（国务院令第248号）第二十条。</w:t>
            </w:r>
          </w:p>
        </w:tc>
        <w:tc>
          <w:tcPr>
            <w:tcW w:w="1134" w:type="dxa"/>
            <w:shd w:val="clear" w:color="000000" w:fill="FFFFFF"/>
            <w:vAlign w:val="center"/>
          </w:tcPr>
          <w:p w14:paraId="6222B6D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957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0BAFA6B4">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73</w:t>
            </w:r>
          </w:p>
        </w:tc>
        <w:tc>
          <w:tcPr>
            <w:tcW w:w="1880" w:type="dxa"/>
            <w:shd w:val="clear" w:color="000000" w:fill="FFFFFF"/>
            <w:vAlign w:val="center"/>
          </w:tcPr>
          <w:p w14:paraId="2A546D6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房地产经纪机构备案</w:t>
            </w:r>
          </w:p>
        </w:tc>
        <w:tc>
          <w:tcPr>
            <w:tcW w:w="1660" w:type="dxa"/>
            <w:shd w:val="clear" w:color="000000" w:fill="FFFFFF"/>
            <w:vAlign w:val="center"/>
          </w:tcPr>
          <w:p w14:paraId="63A3EB1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0D6B03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6E7801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32E553B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1.《房地产经纪管理办法》（住房城乡建设部令第29号）第十一条；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2.《关于整顿规范住房租赁市场秩序的意见》（建房规〔2019〕10号）全文。</w:t>
            </w:r>
          </w:p>
        </w:tc>
        <w:tc>
          <w:tcPr>
            <w:tcW w:w="1134" w:type="dxa"/>
            <w:shd w:val="clear" w:color="000000" w:fill="FFFFFF"/>
            <w:vAlign w:val="center"/>
          </w:tcPr>
          <w:p w14:paraId="0A1E0DC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县级住建部门</w:t>
            </w:r>
          </w:p>
        </w:tc>
      </w:tr>
      <w:tr w14:paraId="3608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68" w:type="dxa"/>
            <w:shd w:val="clear" w:color="000000" w:fill="FFFFFF"/>
            <w:vAlign w:val="center"/>
          </w:tcPr>
          <w:p w14:paraId="06BB62F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74</w:t>
            </w:r>
          </w:p>
        </w:tc>
        <w:tc>
          <w:tcPr>
            <w:tcW w:w="1880" w:type="dxa"/>
            <w:shd w:val="clear" w:color="000000" w:fill="FFFFFF"/>
            <w:vAlign w:val="center"/>
          </w:tcPr>
          <w:p w14:paraId="34BAE64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物业合同备案</w:t>
            </w:r>
          </w:p>
        </w:tc>
        <w:tc>
          <w:tcPr>
            <w:tcW w:w="1660" w:type="dxa"/>
            <w:shd w:val="clear" w:color="000000" w:fill="FFFFFF"/>
            <w:vAlign w:val="center"/>
          </w:tcPr>
          <w:p w14:paraId="6E942C3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8DF64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5E40BA9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5A2776D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1.《物业管理条例》（国务院令第379号）全文；</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2.《物业承接查验办法》（建房〔2010〕165号）第二十九条。</w:t>
            </w:r>
          </w:p>
        </w:tc>
        <w:tc>
          <w:tcPr>
            <w:tcW w:w="1134" w:type="dxa"/>
            <w:shd w:val="clear" w:color="000000" w:fill="FFFFFF"/>
            <w:vAlign w:val="center"/>
          </w:tcPr>
          <w:p w14:paraId="74565CE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E83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68" w:type="dxa"/>
            <w:shd w:val="clear" w:color="000000" w:fill="FFFFFF"/>
            <w:vAlign w:val="center"/>
          </w:tcPr>
          <w:p w14:paraId="7333FFB9">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75</w:t>
            </w:r>
          </w:p>
        </w:tc>
        <w:tc>
          <w:tcPr>
            <w:tcW w:w="1880" w:type="dxa"/>
            <w:shd w:val="clear" w:color="000000" w:fill="FFFFFF"/>
            <w:vAlign w:val="center"/>
          </w:tcPr>
          <w:p w14:paraId="6FD36CA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招标人对已发出的招标文件进行必要的澄清或者修改的备案</w:t>
            </w:r>
          </w:p>
        </w:tc>
        <w:tc>
          <w:tcPr>
            <w:tcW w:w="1660" w:type="dxa"/>
            <w:shd w:val="clear" w:color="000000" w:fill="FFFFFF"/>
            <w:vAlign w:val="center"/>
          </w:tcPr>
          <w:p w14:paraId="77C7815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A3C0D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D5F56C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7F8CAB0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1.《中华人民共和国招标投标法》（主席令第21号）第二十三条；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2.《房屋建筑和市政基础设施工程施工招投标管理办法》（原建设部令第89号）第十九条。</w:t>
            </w:r>
          </w:p>
        </w:tc>
        <w:tc>
          <w:tcPr>
            <w:tcW w:w="1134" w:type="dxa"/>
            <w:shd w:val="clear" w:color="000000" w:fill="FFFFFF"/>
            <w:vAlign w:val="center"/>
          </w:tcPr>
          <w:p w14:paraId="50BA2B3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1B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68" w:type="dxa"/>
            <w:shd w:val="clear" w:color="000000" w:fill="FFFFFF"/>
            <w:vAlign w:val="center"/>
          </w:tcPr>
          <w:p w14:paraId="124CE8F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76</w:t>
            </w:r>
          </w:p>
        </w:tc>
        <w:tc>
          <w:tcPr>
            <w:tcW w:w="1880" w:type="dxa"/>
            <w:shd w:val="clear" w:color="000000" w:fill="FFFFFF"/>
            <w:vAlign w:val="center"/>
          </w:tcPr>
          <w:p w14:paraId="1060B1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招标文件备案</w:t>
            </w:r>
          </w:p>
        </w:tc>
        <w:tc>
          <w:tcPr>
            <w:tcW w:w="1660" w:type="dxa"/>
            <w:shd w:val="clear" w:color="000000" w:fill="FFFFFF"/>
            <w:vAlign w:val="center"/>
          </w:tcPr>
          <w:p w14:paraId="533FB06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D9DA1D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7F75C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0C9DFC3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1.《河北省建筑条例》（河北省第十届人民代表大会常务委员会公告第22号）第十四条；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2.《房屋建筑和市政基础设施工程施工招标投标管理办法》（原建设部令第89号）第十八条。</w:t>
            </w:r>
          </w:p>
        </w:tc>
        <w:tc>
          <w:tcPr>
            <w:tcW w:w="1134" w:type="dxa"/>
            <w:shd w:val="clear" w:color="000000" w:fill="FFFFFF"/>
            <w:vAlign w:val="center"/>
          </w:tcPr>
          <w:p w14:paraId="0379335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09A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68" w:type="dxa"/>
            <w:shd w:val="clear" w:color="000000" w:fill="FFFFFF"/>
            <w:vAlign w:val="center"/>
          </w:tcPr>
          <w:p w14:paraId="2890B784">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77</w:t>
            </w:r>
          </w:p>
        </w:tc>
        <w:tc>
          <w:tcPr>
            <w:tcW w:w="1880" w:type="dxa"/>
            <w:shd w:val="clear" w:color="000000" w:fill="FFFFFF"/>
            <w:vAlign w:val="center"/>
          </w:tcPr>
          <w:p w14:paraId="5CA5558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招标人自行办理招标备案</w:t>
            </w:r>
          </w:p>
        </w:tc>
        <w:tc>
          <w:tcPr>
            <w:tcW w:w="1660" w:type="dxa"/>
            <w:shd w:val="clear" w:color="000000" w:fill="FFFFFF"/>
            <w:vAlign w:val="center"/>
          </w:tcPr>
          <w:p w14:paraId="52201B7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36FB87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3CA20BD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06C056B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1.《中华人民共和国招标投标法》（主席令第21号）第十二条；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2.《河北省实施&lt;中华人民共和国招标投标法&gt;办法》（河北省九届人民代表大会常务委员会公告第54号）第十二条；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3.《房屋建筑和市政基础设施工程施工招标投标管理办法》（原建设部令第89号）第十一条。</w:t>
            </w:r>
          </w:p>
        </w:tc>
        <w:tc>
          <w:tcPr>
            <w:tcW w:w="1134" w:type="dxa"/>
            <w:shd w:val="clear" w:color="000000" w:fill="FFFFFF"/>
            <w:vAlign w:val="center"/>
          </w:tcPr>
          <w:p w14:paraId="2371E80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6B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68" w:type="dxa"/>
            <w:shd w:val="clear" w:color="000000" w:fill="FFFFFF"/>
            <w:vAlign w:val="center"/>
          </w:tcPr>
          <w:p w14:paraId="40FC1D1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78</w:t>
            </w:r>
          </w:p>
        </w:tc>
        <w:tc>
          <w:tcPr>
            <w:tcW w:w="1880" w:type="dxa"/>
            <w:shd w:val="clear" w:color="000000" w:fill="FFFFFF"/>
            <w:vAlign w:val="center"/>
          </w:tcPr>
          <w:p w14:paraId="3D0CB39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建设工程造价咨询合同及成果备案</w:t>
            </w:r>
          </w:p>
        </w:tc>
        <w:tc>
          <w:tcPr>
            <w:tcW w:w="1660" w:type="dxa"/>
            <w:shd w:val="clear" w:color="000000" w:fill="FFFFFF"/>
            <w:vAlign w:val="center"/>
          </w:tcPr>
          <w:p w14:paraId="578FB81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6AF119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4860D1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401B567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《河北省建筑工程造价管理办法》（河北省人民政府令〔2014〕8号）第三十条。</w:t>
            </w:r>
          </w:p>
        </w:tc>
        <w:tc>
          <w:tcPr>
            <w:tcW w:w="1134" w:type="dxa"/>
            <w:shd w:val="clear" w:color="000000" w:fill="FFFFFF"/>
            <w:vAlign w:val="center"/>
          </w:tcPr>
          <w:p w14:paraId="314431F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A5F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68" w:type="dxa"/>
            <w:shd w:val="clear" w:color="000000" w:fill="FFFFFF"/>
            <w:vAlign w:val="center"/>
          </w:tcPr>
          <w:p w14:paraId="3C4D241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79</w:t>
            </w:r>
          </w:p>
        </w:tc>
        <w:tc>
          <w:tcPr>
            <w:tcW w:w="1880" w:type="dxa"/>
            <w:shd w:val="clear" w:color="000000" w:fill="FFFFFF"/>
            <w:vAlign w:val="center"/>
          </w:tcPr>
          <w:p w14:paraId="6C7A991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建设工程最高限价备案</w:t>
            </w:r>
          </w:p>
        </w:tc>
        <w:tc>
          <w:tcPr>
            <w:tcW w:w="1660" w:type="dxa"/>
            <w:shd w:val="clear" w:color="000000" w:fill="FFFFFF"/>
            <w:vAlign w:val="center"/>
          </w:tcPr>
          <w:p w14:paraId="133970E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E9FB76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3B1C49D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122731C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1.《建筑工程施工发包与承包计价管理办法》（原建设部令第16号）第六条；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2.《河北省建筑工程造价管理办法》（河北省人民政府令〔2014〕8号）第十三条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3.《河北省建设厅办公室关于印发〈河北省建筑工程最高限价和竣工结算备案监督管理办法〉的通知》（冀建法〔2007〕315号）第五条。</w:t>
            </w:r>
          </w:p>
        </w:tc>
        <w:tc>
          <w:tcPr>
            <w:tcW w:w="1134" w:type="dxa"/>
            <w:shd w:val="clear" w:color="000000" w:fill="FFFFFF"/>
            <w:vAlign w:val="center"/>
          </w:tcPr>
          <w:p w14:paraId="5C6B0AA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2D8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68" w:type="dxa"/>
            <w:shd w:val="clear" w:color="000000" w:fill="FFFFFF"/>
            <w:vAlign w:val="center"/>
          </w:tcPr>
          <w:p w14:paraId="69F0605B">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80</w:t>
            </w:r>
          </w:p>
        </w:tc>
        <w:tc>
          <w:tcPr>
            <w:tcW w:w="1880" w:type="dxa"/>
            <w:shd w:val="clear" w:color="000000" w:fill="FFFFFF"/>
            <w:vAlign w:val="center"/>
          </w:tcPr>
          <w:p w14:paraId="0A74862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建设工程竣工结算备案</w:t>
            </w:r>
          </w:p>
        </w:tc>
        <w:tc>
          <w:tcPr>
            <w:tcW w:w="1660" w:type="dxa"/>
            <w:shd w:val="clear" w:color="000000" w:fill="FFFFFF"/>
            <w:vAlign w:val="center"/>
          </w:tcPr>
          <w:p w14:paraId="330B5BB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E7487F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C1C46B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3581BA7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1.《建筑工程施工发包与承包计价管理办法》（原建设部令第16号）第十九条；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2.《河北省建筑工程造价管理办法》（河北省人民政府令〔2014〕8号）第二十条；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3.《河北省建筑条例》（河北省第十届人民代表大会常务委员会公告第22号）第二十七条。</w:t>
            </w:r>
          </w:p>
        </w:tc>
        <w:tc>
          <w:tcPr>
            <w:tcW w:w="1134" w:type="dxa"/>
            <w:shd w:val="clear" w:color="000000" w:fill="FFFFFF"/>
            <w:vAlign w:val="center"/>
          </w:tcPr>
          <w:p w14:paraId="6CB3883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8C4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68" w:type="dxa"/>
            <w:shd w:val="clear" w:color="000000" w:fill="FFFFFF"/>
            <w:vAlign w:val="center"/>
          </w:tcPr>
          <w:p w14:paraId="30018A14">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81</w:t>
            </w:r>
          </w:p>
        </w:tc>
        <w:tc>
          <w:tcPr>
            <w:tcW w:w="1880" w:type="dxa"/>
            <w:shd w:val="clear" w:color="000000" w:fill="FFFFFF"/>
            <w:vAlign w:val="center"/>
          </w:tcPr>
          <w:p w14:paraId="19EB17E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民用建筑节能验收备案</w:t>
            </w:r>
          </w:p>
        </w:tc>
        <w:tc>
          <w:tcPr>
            <w:tcW w:w="1660" w:type="dxa"/>
            <w:shd w:val="clear" w:color="000000" w:fill="FFFFFF"/>
            <w:vAlign w:val="center"/>
          </w:tcPr>
          <w:p w14:paraId="1B38E9C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55D03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5586B1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3F8ABE3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《河北省民用建筑节能条例》（河北省第十一届人民代表大会常务委员会公告第17号）第十七条。</w:t>
            </w:r>
          </w:p>
        </w:tc>
        <w:tc>
          <w:tcPr>
            <w:tcW w:w="1134" w:type="dxa"/>
            <w:shd w:val="clear" w:color="000000" w:fill="FFFFFF"/>
            <w:vAlign w:val="center"/>
          </w:tcPr>
          <w:p w14:paraId="2CFF943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2F2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68" w:type="dxa"/>
            <w:shd w:val="clear" w:color="000000" w:fill="FFFFFF"/>
            <w:vAlign w:val="center"/>
          </w:tcPr>
          <w:p w14:paraId="714F297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82</w:t>
            </w:r>
          </w:p>
        </w:tc>
        <w:tc>
          <w:tcPr>
            <w:tcW w:w="1880" w:type="dxa"/>
            <w:shd w:val="clear" w:color="000000" w:fill="FFFFFF"/>
            <w:vAlign w:val="center"/>
          </w:tcPr>
          <w:p w14:paraId="47EC1BF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业主委员会备案</w:t>
            </w:r>
          </w:p>
        </w:tc>
        <w:tc>
          <w:tcPr>
            <w:tcW w:w="1660" w:type="dxa"/>
            <w:shd w:val="clear" w:color="000000" w:fill="FFFFFF"/>
            <w:vAlign w:val="center"/>
          </w:tcPr>
          <w:p w14:paraId="322D54E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noWrap/>
            <w:vAlign w:val="center"/>
          </w:tcPr>
          <w:p w14:paraId="7E3A50E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乡级</w:t>
            </w:r>
          </w:p>
        </w:tc>
        <w:tc>
          <w:tcPr>
            <w:tcW w:w="1580" w:type="dxa"/>
            <w:shd w:val="clear" w:color="000000" w:fill="FFFFFF"/>
            <w:vAlign w:val="center"/>
          </w:tcPr>
          <w:p w14:paraId="543DF7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乡镇、街道行政综合服务中心</w:t>
            </w:r>
          </w:p>
        </w:tc>
        <w:tc>
          <w:tcPr>
            <w:tcW w:w="4961" w:type="dxa"/>
            <w:shd w:val="clear" w:color="000000" w:fill="FFFFFF"/>
            <w:vAlign w:val="center"/>
          </w:tcPr>
          <w:p w14:paraId="6C9D637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《物业管理条例》（国务院令第379号）第十六条。</w:t>
            </w:r>
          </w:p>
        </w:tc>
        <w:tc>
          <w:tcPr>
            <w:tcW w:w="1134" w:type="dxa"/>
            <w:shd w:val="clear" w:color="000000" w:fill="FFFFFF"/>
            <w:vAlign w:val="center"/>
          </w:tcPr>
          <w:p w14:paraId="7C9D8B0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2DB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68" w:type="dxa"/>
            <w:shd w:val="clear" w:color="000000" w:fill="FFFFFF"/>
            <w:vAlign w:val="center"/>
          </w:tcPr>
          <w:p w14:paraId="4E820173">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83</w:t>
            </w:r>
          </w:p>
        </w:tc>
        <w:tc>
          <w:tcPr>
            <w:tcW w:w="1880" w:type="dxa"/>
            <w:shd w:val="clear" w:color="000000" w:fill="FFFFFF"/>
            <w:vAlign w:val="center"/>
          </w:tcPr>
          <w:p w14:paraId="308367F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房屋建筑工程和市政基础设施工程竣工验收备案</w:t>
            </w:r>
          </w:p>
        </w:tc>
        <w:tc>
          <w:tcPr>
            <w:tcW w:w="1660" w:type="dxa"/>
            <w:shd w:val="clear" w:color="000000" w:fill="FFFFFF"/>
            <w:vAlign w:val="center"/>
          </w:tcPr>
          <w:p w14:paraId="7A34DF5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541BDC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8504745">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412CB0E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1.《建设工程质量管理条例》（国务院令第279号）第四十九条；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2.《房屋建筑和市政工程基础设施工程竣工验收备案管理办法》（原建设部令第78号）第四条；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3.《河北省建筑条例》（河北省第十届人民代表大会常务委员会公告第22号）第四十四条。</w:t>
            </w:r>
          </w:p>
        </w:tc>
        <w:tc>
          <w:tcPr>
            <w:tcW w:w="1134" w:type="dxa"/>
            <w:shd w:val="clear" w:color="000000" w:fill="FFFFFF"/>
            <w:vAlign w:val="center"/>
          </w:tcPr>
          <w:p w14:paraId="51B32B5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ECA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68" w:type="dxa"/>
            <w:shd w:val="clear" w:color="000000" w:fill="FFFFFF"/>
            <w:vAlign w:val="center"/>
          </w:tcPr>
          <w:p w14:paraId="1B0AE97C">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84</w:t>
            </w:r>
          </w:p>
        </w:tc>
        <w:tc>
          <w:tcPr>
            <w:tcW w:w="1880" w:type="dxa"/>
            <w:shd w:val="clear" w:color="000000" w:fill="FFFFFF"/>
            <w:vAlign w:val="center"/>
          </w:tcPr>
          <w:p w14:paraId="55A9074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招投标情况书面报告提交</w:t>
            </w:r>
          </w:p>
        </w:tc>
        <w:tc>
          <w:tcPr>
            <w:tcW w:w="1660" w:type="dxa"/>
            <w:shd w:val="clear" w:color="000000" w:fill="FFFFFF"/>
            <w:vAlign w:val="center"/>
          </w:tcPr>
          <w:p w14:paraId="600A4AE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719A44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C3107B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0630323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1.《中华人民共和国招标投标法》（主席令第21号）第四十七条；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2.《房屋建筑和市政基础设施工程施工招标投标管理办法》（原建设部令第89号）第四十四条；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3.《河北省实施〈中华人民共和国招标投标法〉办法》（河北省九届人民代表大会常务委员会公告第54号）第三十六条。</w:t>
            </w:r>
          </w:p>
        </w:tc>
        <w:tc>
          <w:tcPr>
            <w:tcW w:w="1134" w:type="dxa"/>
            <w:shd w:val="clear" w:color="000000" w:fill="FFFFFF"/>
            <w:vAlign w:val="center"/>
          </w:tcPr>
          <w:p w14:paraId="4DBE2D3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4E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68" w:type="dxa"/>
            <w:shd w:val="clear" w:color="000000" w:fill="FFFFFF"/>
            <w:vAlign w:val="center"/>
          </w:tcPr>
          <w:p w14:paraId="431ABCD5">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85</w:t>
            </w:r>
          </w:p>
        </w:tc>
        <w:tc>
          <w:tcPr>
            <w:tcW w:w="1880" w:type="dxa"/>
            <w:shd w:val="clear" w:color="000000" w:fill="FFFFFF"/>
            <w:vAlign w:val="center"/>
          </w:tcPr>
          <w:p w14:paraId="406DCF4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房地产开发项目备案</w:t>
            </w:r>
          </w:p>
        </w:tc>
        <w:tc>
          <w:tcPr>
            <w:tcW w:w="1660" w:type="dxa"/>
            <w:shd w:val="clear" w:color="000000" w:fill="FFFFFF"/>
            <w:vAlign w:val="center"/>
          </w:tcPr>
          <w:p w14:paraId="3E5BF5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BEEF48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213A901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曲阳县住建局</w:t>
            </w:r>
          </w:p>
        </w:tc>
        <w:tc>
          <w:tcPr>
            <w:tcW w:w="4961" w:type="dxa"/>
            <w:shd w:val="clear" w:color="000000" w:fill="FFFFFF"/>
            <w:vAlign w:val="center"/>
          </w:tcPr>
          <w:p w14:paraId="29F70AC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1.《城市房地产开发经营管理条例》（国务院令第248号）第十八条；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2.《河北省城市房地产开发经营管理规定》（河北省人民政府令〔2007〕第5号）第十四条。</w:t>
            </w:r>
          </w:p>
        </w:tc>
        <w:tc>
          <w:tcPr>
            <w:tcW w:w="1134" w:type="dxa"/>
            <w:shd w:val="clear" w:color="000000" w:fill="FFFFFF"/>
            <w:vAlign w:val="center"/>
          </w:tcPr>
          <w:p w14:paraId="3F56DBC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539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8" w:type="dxa"/>
            <w:shd w:val="clear" w:color="000000" w:fill="FFFFFF"/>
            <w:vAlign w:val="center"/>
          </w:tcPr>
          <w:p w14:paraId="0F7C086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86</w:t>
            </w:r>
          </w:p>
        </w:tc>
        <w:tc>
          <w:tcPr>
            <w:tcW w:w="1880" w:type="dxa"/>
            <w:shd w:val="clear" w:color="000000" w:fill="FFFFFF"/>
            <w:vAlign w:val="center"/>
          </w:tcPr>
          <w:p w14:paraId="6F5181A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建立古树名木档案和标记</w:t>
            </w:r>
          </w:p>
        </w:tc>
        <w:tc>
          <w:tcPr>
            <w:tcW w:w="1660" w:type="dxa"/>
            <w:shd w:val="clear" w:color="000000" w:fill="FFFFFF"/>
            <w:vAlign w:val="center"/>
          </w:tcPr>
          <w:p w14:paraId="5AA89BC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9D4372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219089D">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曲阳县执法局</w:t>
            </w:r>
          </w:p>
        </w:tc>
        <w:tc>
          <w:tcPr>
            <w:tcW w:w="4961" w:type="dxa"/>
            <w:shd w:val="clear" w:color="000000" w:fill="FFFFFF"/>
            <w:vAlign w:val="center"/>
          </w:tcPr>
          <w:p w14:paraId="4FC82B1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《城市绿化条例》（国务院令第100号）第二十四条。</w:t>
            </w:r>
          </w:p>
        </w:tc>
        <w:tc>
          <w:tcPr>
            <w:tcW w:w="1134" w:type="dxa"/>
            <w:shd w:val="clear" w:color="000000" w:fill="FFFFFF"/>
            <w:vAlign w:val="center"/>
          </w:tcPr>
          <w:p w14:paraId="09BEBE4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475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68" w:type="dxa"/>
            <w:shd w:val="clear" w:color="000000" w:fill="FFFFFF"/>
            <w:vAlign w:val="center"/>
          </w:tcPr>
          <w:p w14:paraId="6D86051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87</w:t>
            </w:r>
          </w:p>
        </w:tc>
        <w:tc>
          <w:tcPr>
            <w:tcW w:w="1880" w:type="dxa"/>
            <w:shd w:val="clear" w:color="000000" w:fill="FFFFFF"/>
            <w:vAlign w:val="center"/>
          </w:tcPr>
          <w:p w14:paraId="3F10D23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机动车维修经营备案</w:t>
            </w:r>
          </w:p>
        </w:tc>
        <w:tc>
          <w:tcPr>
            <w:tcW w:w="1660" w:type="dxa"/>
            <w:shd w:val="clear" w:color="000000" w:fill="FFFFFF"/>
            <w:vAlign w:val="center"/>
          </w:tcPr>
          <w:p w14:paraId="78F4E78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5D6C9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545F8CBA">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75540C6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1.《交通运输部关于修改＜机动车维修管理规定＞的决定》（交通运输部令第20号）第一部分；2.《机动车维修管理规定》（交通运输部令第18号）第七条；3.《中华人民共和国道路运输条例》（国务院令</w:t>
            </w: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406号）第三十九条。</w:t>
            </w:r>
          </w:p>
        </w:tc>
        <w:tc>
          <w:tcPr>
            <w:tcW w:w="1134" w:type="dxa"/>
            <w:shd w:val="clear" w:color="000000" w:fill="FFFFFF"/>
            <w:vAlign w:val="center"/>
          </w:tcPr>
          <w:p w14:paraId="2BA5050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069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68" w:type="dxa"/>
            <w:shd w:val="clear" w:color="000000" w:fill="FFFFFF"/>
            <w:vAlign w:val="center"/>
          </w:tcPr>
          <w:p w14:paraId="14EB21E5">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88</w:t>
            </w:r>
          </w:p>
        </w:tc>
        <w:tc>
          <w:tcPr>
            <w:tcW w:w="1880" w:type="dxa"/>
            <w:shd w:val="clear" w:color="000000" w:fill="FFFFFF"/>
            <w:vAlign w:val="center"/>
          </w:tcPr>
          <w:p w14:paraId="424EC07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小型客船运输业务的备案</w:t>
            </w:r>
          </w:p>
        </w:tc>
        <w:tc>
          <w:tcPr>
            <w:tcW w:w="1660" w:type="dxa"/>
            <w:shd w:val="clear" w:color="000000" w:fill="FFFFFF"/>
            <w:noWrap/>
            <w:vAlign w:val="bottom"/>
          </w:tcPr>
          <w:p w14:paraId="72541A6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702FCE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422C41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47DBA6E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1.《国内水路运输管理条例》（国务院令第676号）第四十五条；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2.《河北省小型客船运输管理规定》（河北省人民政府令〔2019〕第4号）第六条。</w:t>
            </w:r>
          </w:p>
        </w:tc>
        <w:tc>
          <w:tcPr>
            <w:tcW w:w="1134" w:type="dxa"/>
            <w:shd w:val="clear" w:color="000000" w:fill="FFFFFF"/>
            <w:vAlign w:val="center"/>
          </w:tcPr>
          <w:p w14:paraId="00B6181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E20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68" w:type="dxa"/>
            <w:shd w:val="clear" w:color="000000" w:fill="FFFFFF"/>
            <w:vAlign w:val="center"/>
          </w:tcPr>
          <w:p w14:paraId="18316BE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89</w:t>
            </w:r>
          </w:p>
        </w:tc>
        <w:tc>
          <w:tcPr>
            <w:tcW w:w="1880" w:type="dxa"/>
            <w:shd w:val="clear" w:color="000000" w:fill="FFFFFF"/>
            <w:vAlign w:val="center"/>
          </w:tcPr>
          <w:p w14:paraId="6C9A2E5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公路工程工地试验室备案</w:t>
            </w:r>
          </w:p>
        </w:tc>
        <w:tc>
          <w:tcPr>
            <w:tcW w:w="1660" w:type="dxa"/>
            <w:shd w:val="clear" w:color="000000" w:fill="FFFFFF"/>
            <w:vAlign w:val="center"/>
          </w:tcPr>
          <w:p w14:paraId="3DD524E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D09942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5A51E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07A6710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1.《公路水运工程试验检测管理办法》（交通运输部令第38号）第二十九条；2.《交通运输部办公厅关于进一步加强公路水运工程工地试验室管理工作的意见》（厅质监字〔2009〕183号）第五条。</w:t>
            </w:r>
          </w:p>
        </w:tc>
        <w:tc>
          <w:tcPr>
            <w:tcW w:w="1134" w:type="dxa"/>
            <w:shd w:val="clear" w:color="000000" w:fill="FFFFFF"/>
            <w:vAlign w:val="center"/>
          </w:tcPr>
          <w:p w14:paraId="61A3FB2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202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8" w:type="dxa"/>
            <w:shd w:val="clear" w:color="000000" w:fill="FFFFFF"/>
            <w:vAlign w:val="center"/>
          </w:tcPr>
          <w:p w14:paraId="3C24542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90</w:t>
            </w:r>
          </w:p>
        </w:tc>
        <w:tc>
          <w:tcPr>
            <w:tcW w:w="1880" w:type="dxa"/>
            <w:shd w:val="clear" w:color="000000" w:fill="FFFFFF"/>
            <w:vAlign w:val="center"/>
          </w:tcPr>
          <w:p w14:paraId="7850F5D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从事货运代理（代办）等货运相关服务备案</w:t>
            </w:r>
          </w:p>
        </w:tc>
        <w:tc>
          <w:tcPr>
            <w:tcW w:w="1660" w:type="dxa"/>
            <w:shd w:val="clear" w:color="000000" w:fill="FFFFFF"/>
            <w:vAlign w:val="center"/>
          </w:tcPr>
          <w:p w14:paraId="588C394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F7DE7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BE9EB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38EF88B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《道路货物运输及站场管理规定》（交通运输部令第17号）第十六条。</w:t>
            </w:r>
          </w:p>
        </w:tc>
        <w:tc>
          <w:tcPr>
            <w:tcW w:w="1134" w:type="dxa"/>
            <w:shd w:val="clear" w:color="000000" w:fill="FFFFFF"/>
            <w:vAlign w:val="center"/>
          </w:tcPr>
          <w:p w14:paraId="6A42983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62D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68" w:type="dxa"/>
            <w:shd w:val="clear" w:color="000000" w:fill="FFFFFF"/>
            <w:vAlign w:val="center"/>
          </w:tcPr>
          <w:p w14:paraId="07E2124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91</w:t>
            </w:r>
          </w:p>
        </w:tc>
        <w:tc>
          <w:tcPr>
            <w:tcW w:w="1880" w:type="dxa"/>
            <w:shd w:val="clear" w:color="000000" w:fill="FFFFFF"/>
            <w:vAlign w:val="center"/>
          </w:tcPr>
          <w:p w14:paraId="2D314E9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道路货运经营者设立分公司备案</w:t>
            </w:r>
          </w:p>
        </w:tc>
        <w:tc>
          <w:tcPr>
            <w:tcW w:w="1660" w:type="dxa"/>
            <w:shd w:val="clear" w:color="000000" w:fill="FFFFFF"/>
            <w:vAlign w:val="center"/>
          </w:tcPr>
          <w:p w14:paraId="5F486D5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道路货运经营者设立分公司备案（除危险货物运输）</w:t>
            </w:r>
          </w:p>
        </w:tc>
        <w:tc>
          <w:tcPr>
            <w:tcW w:w="1200" w:type="dxa"/>
            <w:shd w:val="clear" w:color="000000" w:fill="FFFFFF"/>
            <w:vAlign w:val="center"/>
          </w:tcPr>
          <w:p w14:paraId="1A287F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F9778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00CC04D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1.《道路货物运输及站场管理规定》（交通运输部令第17号）第十五条；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2.《道</w:t>
            </w:r>
            <w:r>
              <w:rPr>
                <w:rFonts w:hint="eastAsia" w:ascii="宋体" w:hAnsi="宋体" w:eastAsia="宋体" w:cs="宋体"/>
                <w:color w:val="auto"/>
                <w:kern w:val="0"/>
                <w:szCs w:val="21"/>
                <w:highlight w:val="none"/>
                <w:lang w:eastAsia="zh-CN"/>
              </w:rPr>
              <w:t>路交通</w:t>
            </w:r>
            <w:r>
              <w:rPr>
                <w:rFonts w:hint="eastAsia" w:ascii="宋体" w:hAnsi="宋体" w:eastAsia="宋体" w:cs="宋体"/>
                <w:color w:val="auto"/>
                <w:kern w:val="0"/>
                <w:szCs w:val="21"/>
                <w:highlight w:val="none"/>
              </w:rPr>
              <w:t>管理工作规范》（交运便字〔2014〕181号）第六部分。</w:t>
            </w:r>
          </w:p>
        </w:tc>
        <w:tc>
          <w:tcPr>
            <w:tcW w:w="1134" w:type="dxa"/>
            <w:shd w:val="clear" w:color="000000" w:fill="FFFFFF"/>
            <w:vAlign w:val="center"/>
          </w:tcPr>
          <w:p w14:paraId="043A05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12D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68" w:type="dxa"/>
            <w:shd w:val="clear" w:color="000000" w:fill="FFFFFF"/>
            <w:vAlign w:val="center"/>
          </w:tcPr>
          <w:p w14:paraId="783B937A">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92</w:t>
            </w:r>
          </w:p>
        </w:tc>
        <w:tc>
          <w:tcPr>
            <w:tcW w:w="1880" w:type="dxa"/>
            <w:shd w:val="clear" w:color="000000" w:fill="FFFFFF"/>
            <w:vAlign w:val="center"/>
          </w:tcPr>
          <w:p w14:paraId="5B45ACB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小微型客车租赁经营备案</w:t>
            </w:r>
          </w:p>
        </w:tc>
        <w:tc>
          <w:tcPr>
            <w:tcW w:w="1660" w:type="dxa"/>
            <w:shd w:val="clear" w:color="000000" w:fill="FFFFFF"/>
            <w:vAlign w:val="center"/>
          </w:tcPr>
          <w:p w14:paraId="651A6BE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BBF2F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287125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48436FA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《小微型客车租赁经营服务管理办法》（交通运输部令第22号）第七条、第八条、第九条。</w:t>
            </w:r>
          </w:p>
        </w:tc>
        <w:tc>
          <w:tcPr>
            <w:tcW w:w="1134" w:type="dxa"/>
            <w:shd w:val="clear" w:color="000000" w:fill="FFFFFF"/>
            <w:vAlign w:val="center"/>
          </w:tcPr>
          <w:p w14:paraId="3CC9861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F5E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68" w:type="dxa"/>
            <w:shd w:val="clear" w:color="000000" w:fill="FFFFFF"/>
            <w:vAlign w:val="center"/>
          </w:tcPr>
          <w:p w14:paraId="53687903">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93</w:t>
            </w:r>
          </w:p>
        </w:tc>
        <w:tc>
          <w:tcPr>
            <w:tcW w:w="1880" w:type="dxa"/>
            <w:shd w:val="clear" w:color="000000" w:fill="FFFFFF"/>
            <w:vAlign w:val="center"/>
          </w:tcPr>
          <w:p w14:paraId="0FFAFBB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班车客运经营者起讫地客运站点、途经路线的备案</w:t>
            </w:r>
          </w:p>
        </w:tc>
        <w:tc>
          <w:tcPr>
            <w:tcW w:w="1660" w:type="dxa"/>
            <w:shd w:val="clear" w:color="000000" w:fill="FFFFFF"/>
            <w:vAlign w:val="center"/>
          </w:tcPr>
          <w:p w14:paraId="565B583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B222B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7B8F9AD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0D4B92F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《道路旅客运输及客运站管理规定》（交通运输部令第17号）第二十四条、第三十条。</w:t>
            </w:r>
          </w:p>
        </w:tc>
        <w:tc>
          <w:tcPr>
            <w:tcW w:w="1134" w:type="dxa"/>
            <w:shd w:val="clear" w:color="000000" w:fill="FFFFFF"/>
            <w:vAlign w:val="center"/>
          </w:tcPr>
          <w:p w14:paraId="666AD26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B90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768" w:type="dxa"/>
            <w:shd w:val="clear" w:color="000000" w:fill="FFFFFF"/>
            <w:vAlign w:val="center"/>
          </w:tcPr>
          <w:p w14:paraId="2E93751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94</w:t>
            </w:r>
          </w:p>
        </w:tc>
        <w:tc>
          <w:tcPr>
            <w:tcW w:w="1880" w:type="dxa"/>
            <w:shd w:val="clear" w:color="000000" w:fill="FFFFFF"/>
            <w:vAlign w:val="center"/>
          </w:tcPr>
          <w:p w14:paraId="7B25589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机动车驾驶员培训备案</w:t>
            </w:r>
          </w:p>
        </w:tc>
        <w:tc>
          <w:tcPr>
            <w:tcW w:w="1660" w:type="dxa"/>
            <w:shd w:val="clear" w:color="000000" w:fill="FFFFFF"/>
            <w:vAlign w:val="center"/>
          </w:tcPr>
          <w:p w14:paraId="1B45DD5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03DEB4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5D0054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1634E3F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1.《中华人民共和国道路交通安全法》（主席令第8号）第二十条；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2.《中华人民共和国道路运输条例》（国务院令</w:t>
            </w:r>
            <w:r>
              <w:rPr>
                <w:rFonts w:hint="eastAsia" w:ascii="宋体" w:hAnsi="宋体" w:eastAsia="宋体" w:cs="宋体"/>
                <w:color w:val="auto"/>
                <w:kern w:val="0"/>
                <w:szCs w:val="21"/>
                <w:highlight w:val="none"/>
                <w:lang w:eastAsia="zh-CN"/>
              </w:rPr>
              <w:t>第</w:t>
            </w:r>
            <w:r>
              <w:rPr>
                <w:rFonts w:hint="eastAsia" w:ascii="宋体" w:hAnsi="宋体" w:eastAsia="宋体" w:cs="宋体"/>
                <w:color w:val="auto"/>
                <w:kern w:val="0"/>
                <w:szCs w:val="21"/>
                <w:highlight w:val="none"/>
              </w:rPr>
              <w:t>406号）第三十九条；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3.《国务院关于深化“证照分离”改革进一步激发市场主体发展活力的通知》（国发〔2021〕7号）附件1第71项；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4.《交通运输部关于做好机动车驾驶员培训经营备案有关工作的通知》（交运函〔2021〕248号）第一条。</w:t>
            </w:r>
          </w:p>
        </w:tc>
        <w:tc>
          <w:tcPr>
            <w:tcW w:w="1134" w:type="dxa"/>
            <w:shd w:val="clear" w:color="000000" w:fill="FFFFFF"/>
            <w:vAlign w:val="center"/>
          </w:tcPr>
          <w:p w14:paraId="48E1CFF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5F7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8" w:type="dxa"/>
            <w:shd w:val="clear" w:color="000000" w:fill="FFFFFF"/>
            <w:vAlign w:val="center"/>
          </w:tcPr>
          <w:p w14:paraId="0D07EA45">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95</w:t>
            </w:r>
          </w:p>
        </w:tc>
        <w:tc>
          <w:tcPr>
            <w:tcW w:w="1880" w:type="dxa"/>
            <w:shd w:val="clear" w:color="000000" w:fill="FFFFFF"/>
            <w:vAlign w:val="center"/>
          </w:tcPr>
          <w:p w14:paraId="734ED66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道路货物运输经营者变更名称、地址等备案</w:t>
            </w:r>
          </w:p>
        </w:tc>
        <w:tc>
          <w:tcPr>
            <w:tcW w:w="1660" w:type="dxa"/>
            <w:shd w:val="clear" w:color="000000" w:fill="FFFFFF"/>
            <w:vAlign w:val="center"/>
          </w:tcPr>
          <w:p w14:paraId="2EAFC10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4A56BF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6CE8B68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039BD2D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《道路货物运输及站场管理规定》（交通运输部令第17号）第十八条。</w:t>
            </w:r>
          </w:p>
        </w:tc>
        <w:tc>
          <w:tcPr>
            <w:tcW w:w="1134" w:type="dxa"/>
            <w:shd w:val="clear" w:color="000000" w:fill="FFFFFF"/>
            <w:vAlign w:val="center"/>
          </w:tcPr>
          <w:p w14:paraId="6CDFAB3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C34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8" w:type="dxa"/>
            <w:shd w:val="clear" w:color="000000" w:fill="FFFFFF"/>
            <w:vAlign w:val="center"/>
          </w:tcPr>
          <w:p w14:paraId="0602222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96</w:t>
            </w:r>
          </w:p>
        </w:tc>
        <w:tc>
          <w:tcPr>
            <w:tcW w:w="1880" w:type="dxa"/>
            <w:shd w:val="clear" w:color="000000" w:fill="FFFFFF"/>
            <w:vAlign w:val="center"/>
          </w:tcPr>
          <w:p w14:paraId="1165C9B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道路旅客运输企业设立分公司备案</w:t>
            </w:r>
          </w:p>
        </w:tc>
        <w:tc>
          <w:tcPr>
            <w:tcW w:w="1660" w:type="dxa"/>
            <w:shd w:val="clear" w:color="000000" w:fill="FFFFFF"/>
            <w:vAlign w:val="center"/>
          </w:tcPr>
          <w:p w14:paraId="12B9A3D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6F072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D75CD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1149189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《道路旅客运输及客运站管理规定》（交通运输部令第17号）第二十七条。</w:t>
            </w:r>
          </w:p>
        </w:tc>
        <w:tc>
          <w:tcPr>
            <w:tcW w:w="1134" w:type="dxa"/>
            <w:shd w:val="clear" w:color="000000" w:fill="FFFFFF"/>
            <w:vAlign w:val="center"/>
          </w:tcPr>
          <w:p w14:paraId="4047179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804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8" w:type="dxa"/>
            <w:shd w:val="clear" w:color="000000" w:fill="FFFFFF"/>
            <w:vAlign w:val="center"/>
          </w:tcPr>
          <w:p w14:paraId="29E09A9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97</w:t>
            </w:r>
          </w:p>
        </w:tc>
        <w:tc>
          <w:tcPr>
            <w:tcW w:w="1880" w:type="dxa"/>
            <w:shd w:val="clear" w:color="000000" w:fill="FFFFFF"/>
            <w:vAlign w:val="center"/>
          </w:tcPr>
          <w:p w14:paraId="1E13906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定制客运备案</w:t>
            </w:r>
          </w:p>
        </w:tc>
        <w:tc>
          <w:tcPr>
            <w:tcW w:w="1660" w:type="dxa"/>
            <w:shd w:val="clear" w:color="000000" w:fill="FFFFFF"/>
            <w:vAlign w:val="center"/>
          </w:tcPr>
          <w:p w14:paraId="0A8E8F3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1730A4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3DF61F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4D7A6DE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《道路旅客运输及客运站管理规定》（交通运输部令第17号）第六十三条。</w:t>
            </w:r>
          </w:p>
        </w:tc>
        <w:tc>
          <w:tcPr>
            <w:tcW w:w="1134" w:type="dxa"/>
            <w:shd w:val="clear" w:color="000000" w:fill="FFFFFF"/>
            <w:vAlign w:val="center"/>
          </w:tcPr>
          <w:p w14:paraId="4435274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E54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68" w:type="dxa"/>
            <w:shd w:val="clear" w:color="000000" w:fill="FFFFFF"/>
            <w:vAlign w:val="center"/>
          </w:tcPr>
          <w:p w14:paraId="2F3290E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98</w:t>
            </w:r>
          </w:p>
        </w:tc>
        <w:tc>
          <w:tcPr>
            <w:tcW w:w="1880" w:type="dxa"/>
            <w:shd w:val="clear" w:color="000000" w:fill="FFFFFF"/>
            <w:vAlign w:val="center"/>
          </w:tcPr>
          <w:p w14:paraId="6C27020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机动车维修连锁经营服务备案</w:t>
            </w:r>
          </w:p>
        </w:tc>
        <w:tc>
          <w:tcPr>
            <w:tcW w:w="1660" w:type="dxa"/>
            <w:shd w:val="clear" w:color="000000" w:fill="FFFFFF"/>
            <w:vAlign w:val="center"/>
          </w:tcPr>
          <w:p w14:paraId="534CA32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2F8BF4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7F4CB9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23EB0A1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《机动车维修管理规定》（交通运输部令第18号）第十六条。</w:t>
            </w:r>
          </w:p>
        </w:tc>
        <w:tc>
          <w:tcPr>
            <w:tcW w:w="1134" w:type="dxa"/>
            <w:shd w:val="clear" w:color="000000" w:fill="FFFFFF"/>
            <w:vAlign w:val="center"/>
          </w:tcPr>
          <w:p w14:paraId="454065C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3AC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68" w:type="dxa"/>
            <w:vMerge w:val="restart"/>
            <w:shd w:val="clear" w:color="000000" w:fill="FFFFFF"/>
            <w:vAlign w:val="center"/>
          </w:tcPr>
          <w:p w14:paraId="191375A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99</w:t>
            </w:r>
          </w:p>
        </w:tc>
        <w:tc>
          <w:tcPr>
            <w:tcW w:w="1880" w:type="dxa"/>
            <w:vMerge w:val="restart"/>
            <w:shd w:val="clear" w:color="000000" w:fill="FFFFFF"/>
            <w:vAlign w:val="center"/>
          </w:tcPr>
          <w:p w14:paraId="071C674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机动车维修经营者备案事项变更备案</w:t>
            </w:r>
          </w:p>
        </w:tc>
        <w:tc>
          <w:tcPr>
            <w:tcW w:w="1660" w:type="dxa"/>
            <w:shd w:val="clear" w:color="000000" w:fill="FFFFFF"/>
            <w:vAlign w:val="center"/>
          </w:tcPr>
          <w:p w14:paraId="12AAFFD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机动车维修经营者变更经营范围、经营地址备案</w:t>
            </w:r>
          </w:p>
        </w:tc>
        <w:tc>
          <w:tcPr>
            <w:tcW w:w="1200" w:type="dxa"/>
            <w:shd w:val="clear" w:color="000000" w:fill="FFFFFF"/>
            <w:vAlign w:val="center"/>
          </w:tcPr>
          <w:p w14:paraId="20D92FE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744FFEF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6559876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《机动车维修管理规定》（交通运输部令第18号）第十八条。</w:t>
            </w:r>
          </w:p>
        </w:tc>
        <w:tc>
          <w:tcPr>
            <w:tcW w:w="1134" w:type="dxa"/>
            <w:shd w:val="clear" w:color="000000" w:fill="FFFFFF"/>
            <w:vAlign w:val="center"/>
          </w:tcPr>
          <w:p w14:paraId="5C8A54C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122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68" w:type="dxa"/>
            <w:vMerge w:val="continue"/>
            <w:vAlign w:val="center"/>
          </w:tcPr>
          <w:p w14:paraId="4C27664C">
            <w:pPr>
              <w:widowControl/>
              <w:jc w:val="left"/>
              <w:rPr>
                <w:rFonts w:ascii="宋体" w:hAnsi="宋体" w:eastAsia="宋体" w:cs="宋体"/>
                <w:color w:val="auto"/>
                <w:kern w:val="0"/>
                <w:szCs w:val="21"/>
                <w:highlight w:val="none"/>
              </w:rPr>
            </w:pPr>
          </w:p>
        </w:tc>
        <w:tc>
          <w:tcPr>
            <w:tcW w:w="1880" w:type="dxa"/>
            <w:vMerge w:val="continue"/>
            <w:vAlign w:val="center"/>
          </w:tcPr>
          <w:p w14:paraId="6DF09FF9">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1FDD8D8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机动车维修经营者变更名称、法定代表人备案</w:t>
            </w:r>
          </w:p>
        </w:tc>
        <w:tc>
          <w:tcPr>
            <w:tcW w:w="1200" w:type="dxa"/>
            <w:shd w:val="clear" w:color="000000" w:fill="FFFFFF"/>
            <w:vAlign w:val="center"/>
          </w:tcPr>
          <w:p w14:paraId="1027E73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131F67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3344866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《机动车维修管理规定》（交通运输部令第18号）第十八条。</w:t>
            </w:r>
          </w:p>
        </w:tc>
        <w:tc>
          <w:tcPr>
            <w:tcW w:w="1134" w:type="dxa"/>
            <w:shd w:val="clear" w:color="000000" w:fill="FFFFFF"/>
            <w:vAlign w:val="center"/>
          </w:tcPr>
          <w:p w14:paraId="29628AA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4ED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68" w:type="dxa"/>
            <w:shd w:val="clear" w:color="000000" w:fill="FFFFFF"/>
            <w:vAlign w:val="center"/>
          </w:tcPr>
          <w:p w14:paraId="5E47DF5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100</w:t>
            </w:r>
          </w:p>
        </w:tc>
        <w:tc>
          <w:tcPr>
            <w:tcW w:w="1880" w:type="dxa"/>
            <w:shd w:val="clear" w:color="000000" w:fill="FFFFFF"/>
            <w:vAlign w:val="center"/>
          </w:tcPr>
          <w:p w14:paraId="7871CF9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道路货物运输站（场）经营备案</w:t>
            </w:r>
          </w:p>
        </w:tc>
        <w:tc>
          <w:tcPr>
            <w:tcW w:w="1660" w:type="dxa"/>
            <w:shd w:val="clear" w:color="000000" w:fill="FFFFFF"/>
            <w:vAlign w:val="center"/>
          </w:tcPr>
          <w:p w14:paraId="4A83560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85BF35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7C1DB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曲阳县交通局</w:t>
            </w:r>
          </w:p>
        </w:tc>
        <w:tc>
          <w:tcPr>
            <w:tcW w:w="4961" w:type="dxa"/>
            <w:shd w:val="clear" w:color="000000" w:fill="FFFFFF"/>
            <w:vAlign w:val="center"/>
          </w:tcPr>
          <w:p w14:paraId="0DB30FA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《中华人民共和国道路运输条例》（国务院令第406号）第三十九条。</w:t>
            </w:r>
          </w:p>
        </w:tc>
        <w:tc>
          <w:tcPr>
            <w:tcW w:w="1134" w:type="dxa"/>
            <w:shd w:val="clear" w:color="000000" w:fill="FFFFFF"/>
            <w:vAlign w:val="center"/>
          </w:tcPr>
          <w:p w14:paraId="113A1F0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FE5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68" w:type="dxa"/>
            <w:shd w:val="clear" w:color="000000" w:fill="FFFFFF"/>
            <w:vAlign w:val="center"/>
          </w:tcPr>
          <w:p w14:paraId="7348B3F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101</w:t>
            </w:r>
          </w:p>
        </w:tc>
        <w:tc>
          <w:tcPr>
            <w:tcW w:w="1880" w:type="dxa"/>
            <w:shd w:val="clear" w:color="000000" w:fill="FFFFFF"/>
            <w:vAlign w:val="center"/>
          </w:tcPr>
          <w:p w14:paraId="505FB44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河道管理范围内建设项目施工安排备案</w:t>
            </w:r>
          </w:p>
        </w:tc>
        <w:tc>
          <w:tcPr>
            <w:tcW w:w="1660" w:type="dxa"/>
            <w:shd w:val="clear" w:color="000000" w:fill="FFFFFF"/>
            <w:vAlign w:val="center"/>
          </w:tcPr>
          <w:p w14:paraId="63F7C7B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10E9C3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5048C652">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曲阳县水利局</w:t>
            </w:r>
          </w:p>
        </w:tc>
        <w:tc>
          <w:tcPr>
            <w:tcW w:w="4961" w:type="dxa"/>
            <w:shd w:val="clear" w:color="000000" w:fill="FFFFFF"/>
            <w:vAlign w:val="center"/>
          </w:tcPr>
          <w:p w14:paraId="2875256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1.《河道管理范围内建设项目管理的有关规定》（水政〔1992〕7号）第十条；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2.《河北省河道管理范围内建设项目管理办法》（冀法审〔2007〕84号）第二十条。</w:t>
            </w:r>
          </w:p>
        </w:tc>
        <w:tc>
          <w:tcPr>
            <w:tcW w:w="1134" w:type="dxa"/>
            <w:shd w:val="clear" w:color="000000" w:fill="FFFFFF"/>
            <w:vAlign w:val="center"/>
          </w:tcPr>
          <w:p w14:paraId="4EDB152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F57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68" w:type="dxa"/>
            <w:shd w:val="clear" w:color="000000" w:fill="FFFFFF"/>
            <w:vAlign w:val="center"/>
          </w:tcPr>
          <w:p w14:paraId="7FEDB55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02</w:t>
            </w:r>
          </w:p>
        </w:tc>
        <w:tc>
          <w:tcPr>
            <w:tcW w:w="1880" w:type="dxa"/>
            <w:shd w:val="clear" w:color="000000" w:fill="FFFFFF"/>
            <w:vAlign w:val="center"/>
          </w:tcPr>
          <w:p w14:paraId="677ECDE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畜禽养殖场（养殖小区）备案</w:t>
            </w:r>
          </w:p>
        </w:tc>
        <w:tc>
          <w:tcPr>
            <w:tcW w:w="1660" w:type="dxa"/>
            <w:shd w:val="clear" w:color="000000" w:fill="FFFFFF"/>
            <w:vAlign w:val="center"/>
          </w:tcPr>
          <w:p w14:paraId="150B429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6CE16C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12FA99B9">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曲阳县农业农村局</w:t>
            </w:r>
          </w:p>
        </w:tc>
        <w:tc>
          <w:tcPr>
            <w:tcW w:w="4961" w:type="dxa"/>
            <w:shd w:val="clear" w:color="000000" w:fill="FFFFFF"/>
            <w:vAlign w:val="center"/>
          </w:tcPr>
          <w:p w14:paraId="1AB1D82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1.《中华人民共和国畜牧法》（主席令第45号）第三十九条；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2.《河北省畜禽养殖场养殖小区规模标准和备案程序管理办法》（冀政办函〔2007〕42号）第六条。</w:t>
            </w:r>
          </w:p>
        </w:tc>
        <w:tc>
          <w:tcPr>
            <w:tcW w:w="1134" w:type="dxa"/>
            <w:shd w:val="clear" w:color="000000" w:fill="FFFFFF"/>
            <w:vAlign w:val="center"/>
          </w:tcPr>
          <w:p w14:paraId="35284AD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5BB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68" w:type="dxa"/>
            <w:shd w:val="clear" w:color="000000" w:fill="FFFFFF"/>
            <w:vAlign w:val="center"/>
          </w:tcPr>
          <w:p w14:paraId="53EFE6D8">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03</w:t>
            </w:r>
          </w:p>
        </w:tc>
        <w:tc>
          <w:tcPr>
            <w:tcW w:w="1880" w:type="dxa"/>
            <w:shd w:val="clear" w:color="000000" w:fill="FFFFFF"/>
            <w:vAlign w:val="center"/>
          </w:tcPr>
          <w:p w14:paraId="263E6F6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农村土地承包经营权流转合同备案</w:t>
            </w:r>
          </w:p>
        </w:tc>
        <w:tc>
          <w:tcPr>
            <w:tcW w:w="1660" w:type="dxa"/>
            <w:shd w:val="clear" w:color="000000" w:fill="FFFFFF"/>
            <w:vAlign w:val="center"/>
          </w:tcPr>
          <w:p w14:paraId="1556D6E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7BF720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乡级</w:t>
            </w:r>
          </w:p>
        </w:tc>
        <w:tc>
          <w:tcPr>
            <w:tcW w:w="1580" w:type="dxa"/>
            <w:shd w:val="clear" w:color="000000" w:fill="FFFFFF"/>
            <w:vAlign w:val="center"/>
          </w:tcPr>
          <w:p w14:paraId="0BBA135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乡（镇）政府</w:t>
            </w:r>
          </w:p>
        </w:tc>
        <w:tc>
          <w:tcPr>
            <w:tcW w:w="4961" w:type="dxa"/>
            <w:shd w:val="clear" w:color="000000" w:fill="FFFFFF"/>
            <w:vAlign w:val="center"/>
          </w:tcPr>
          <w:p w14:paraId="42E624E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1.《中华人民共和国土地承包法》（主席令第73号）第三十六条、第三十七条；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2.《农村土地经营权流转管理办法》（农业农村部令第1号）第二十一条。</w:t>
            </w:r>
          </w:p>
        </w:tc>
        <w:tc>
          <w:tcPr>
            <w:tcW w:w="1134" w:type="dxa"/>
            <w:shd w:val="clear" w:color="000000" w:fill="FFFFFF"/>
            <w:vAlign w:val="center"/>
          </w:tcPr>
          <w:p w14:paraId="5B57774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13E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68" w:type="dxa"/>
            <w:shd w:val="clear" w:color="000000" w:fill="FFFFFF"/>
            <w:noWrap/>
            <w:vAlign w:val="center"/>
          </w:tcPr>
          <w:p w14:paraId="12865418">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104</w:t>
            </w:r>
          </w:p>
        </w:tc>
        <w:tc>
          <w:tcPr>
            <w:tcW w:w="1880" w:type="dxa"/>
            <w:shd w:val="clear" w:color="000000" w:fill="FFFFFF"/>
            <w:vAlign w:val="center"/>
          </w:tcPr>
          <w:p w14:paraId="091F4BE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农作物种子生产经营许可证载明的有效区域设立分支机构的备案</w:t>
            </w:r>
          </w:p>
        </w:tc>
        <w:tc>
          <w:tcPr>
            <w:tcW w:w="1660" w:type="dxa"/>
            <w:shd w:val="clear" w:color="000000" w:fill="FFFFFF"/>
            <w:vAlign w:val="center"/>
          </w:tcPr>
          <w:p w14:paraId="6910047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在种子生产经营许可证有效区域内专门经营不再分装的包装种子的备案</w:t>
            </w:r>
          </w:p>
        </w:tc>
        <w:tc>
          <w:tcPr>
            <w:tcW w:w="1200" w:type="dxa"/>
            <w:shd w:val="clear" w:color="000000" w:fill="FFFFFF"/>
            <w:vAlign w:val="center"/>
          </w:tcPr>
          <w:p w14:paraId="2F07DFC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23A464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曲阳县农业农村局</w:t>
            </w:r>
          </w:p>
        </w:tc>
        <w:tc>
          <w:tcPr>
            <w:tcW w:w="4961" w:type="dxa"/>
            <w:shd w:val="clear" w:color="000000" w:fill="FFFFFF"/>
            <w:vAlign w:val="center"/>
          </w:tcPr>
          <w:p w14:paraId="55147A0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1.《中华人民共和国种子法》（主席令第34号）第三十八条；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2.《农作物种子生产经营许可管理办法》（原农业部令第5号）第二十二条、第二十三条。</w:t>
            </w:r>
          </w:p>
        </w:tc>
        <w:tc>
          <w:tcPr>
            <w:tcW w:w="1134" w:type="dxa"/>
            <w:shd w:val="clear" w:color="000000" w:fill="FFFFFF"/>
            <w:vAlign w:val="center"/>
          </w:tcPr>
          <w:p w14:paraId="7EB3B25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524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768" w:type="dxa"/>
            <w:shd w:val="clear" w:color="000000" w:fill="FFFFFF"/>
            <w:noWrap/>
            <w:vAlign w:val="center"/>
          </w:tcPr>
          <w:p w14:paraId="69F55A6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105</w:t>
            </w:r>
          </w:p>
        </w:tc>
        <w:tc>
          <w:tcPr>
            <w:tcW w:w="1880" w:type="dxa"/>
            <w:shd w:val="clear" w:color="000000" w:fill="FFFFFF"/>
            <w:vAlign w:val="center"/>
          </w:tcPr>
          <w:p w14:paraId="527DD1F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乡村兽医备案</w:t>
            </w:r>
          </w:p>
        </w:tc>
        <w:tc>
          <w:tcPr>
            <w:tcW w:w="1660" w:type="dxa"/>
            <w:shd w:val="clear" w:color="000000" w:fill="FFFFFF"/>
            <w:vAlign w:val="center"/>
          </w:tcPr>
          <w:p w14:paraId="78A2D77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B8169A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3ADD6A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曲阳县农业农村局</w:t>
            </w:r>
          </w:p>
        </w:tc>
        <w:tc>
          <w:tcPr>
            <w:tcW w:w="4961" w:type="dxa"/>
            <w:shd w:val="clear" w:color="000000" w:fill="FFFFFF"/>
            <w:vAlign w:val="center"/>
          </w:tcPr>
          <w:p w14:paraId="4726861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1.《国务院关于取消和下放一批行政许可事项的决定》（国发〔2019〕6号）附件1第7项；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2.《农业农村部办公厅关于做好取消乡村兽医登记许可后续有关工作的通知》（农办牧〔2020〕46号）全文；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3.《河北省人民政府办公厅关于衔接落实国务院取消和下放一批行政许可事项的通知》（冀政办发〔2019〕1号）附件1第5项。</w:t>
            </w:r>
          </w:p>
        </w:tc>
        <w:tc>
          <w:tcPr>
            <w:tcW w:w="1134" w:type="dxa"/>
            <w:shd w:val="clear" w:color="000000" w:fill="FFFFFF"/>
            <w:vAlign w:val="center"/>
          </w:tcPr>
          <w:p w14:paraId="2387A9C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038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68" w:type="dxa"/>
            <w:shd w:val="clear" w:color="000000" w:fill="FFFFFF"/>
            <w:noWrap/>
            <w:vAlign w:val="center"/>
          </w:tcPr>
          <w:p w14:paraId="790ECF19">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106</w:t>
            </w:r>
          </w:p>
        </w:tc>
        <w:tc>
          <w:tcPr>
            <w:tcW w:w="1880" w:type="dxa"/>
            <w:shd w:val="clear" w:color="000000" w:fill="FFFFFF"/>
            <w:vAlign w:val="center"/>
          </w:tcPr>
          <w:p w14:paraId="4F42F41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取得农药经营许可证的农药经营者设立分支机构备案</w:t>
            </w:r>
          </w:p>
        </w:tc>
        <w:tc>
          <w:tcPr>
            <w:tcW w:w="1660" w:type="dxa"/>
            <w:shd w:val="clear" w:color="000000" w:fill="FFFFFF"/>
            <w:vAlign w:val="center"/>
          </w:tcPr>
          <w:p w14:paraId="30FEEDC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404D8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34D030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曲阳县农业农村局</w:t>
            </w:r>
          </w:p>
        </w:tc>
        <w:tc>
          <w:tcPr>
            <w:tcW w:w="4961" w:type="dxa"/>
            <w:shd w:val="clear" w:color="000000" w:fill="FFFFFF"/>
            <w:vAlign w:val="center"/>
          </w:tcPr>
          <w:p w14:paraId="0AE3202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1.《农药管理条例》（国务院令第216号）第二十五条；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2.《农药经营许可管理办法》（原农业部令第5号）第二十二条。</w:t>
            </w:r>
          </w:p>
        </w:tc>
        <w:tc>
          <w:tcPr>
            <w:tcW w:w="1134" w:type="dxa"/>
            <w:shd w:val="clear" w:color="000000" w:fill="FFFFFF"/>
            <w:vAlign w:val="center"/>
          </w:tcPr>
          <w:p w14:paraId="54E5E7F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县级农业农村部门</w:t>
            </w:r>
          </w:p>
        </w:tc>
      </w:tr>
      <w:tr w14:paraId="26A5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68" w:type="dxa"/>
            <w:vMerge w:val="restart"/>
            <w:shd w:val="clear" w:color="000000" w:fill="FFFFFF"/>
            <w:vAlign w:val="center"/>
          </w:tcPr>
          <w:p w14:paraId="0F1B34B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107</w:t>
            </w:r>
          </w:p>
        </w:tc>
        <w:tc>
          <w:tcPr>
            <w:tcW w:w="1880" w:type="dxa"/>
            <w:vMerge w:val="restart"/>
            <w:shd w:val="clear" w:color="000000" w:fill="FFFFFF"/>
            <w:vAlign w:val="center"/>
          </w:tcPr>
          <w:p w14:paraId="79F6286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土壤污染责任人对污染的农用地地块修复方案及效果评估报告备案</w:t>
            </w:r>
          </w:p>
        </w:tc>
        <w:tc>
          <w:tcPr>
            <w:tcW w:w="1660" w:type="dxa"/>
            <w:shd w:val="clear" w:color="000000" w:fill="FFFFFF"/>
            <w:vAlign w:val="center"/>
          </w:tcPr>
          <w:p w14:paraId="00D757F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农用地地块修复方案备案</w:t>
            </w:r>
          </w:p>
        </w:tc>
        <w:tc>
          <w:tcPr>
            <w:tcW w:w="1200" w:type="dxa"/>
            <w:shd w:val="clear" w:color="000000" w:fill="FFFFFF"/>
            <w:vAlign w:val="center"/>
          </w:tcPr>
          <w:p w14:paraId="62D6D45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10E894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曲阳县农业农村局</w:t>
            </w:r>
          </w:p>
        </w:tc>
        <w:tc>
          <w:tcPr>
            <w:tcW w:w="4961" w:type="dxa"/>
            <w:shd w:val="clear" w:color="000000" w:fill="FFFFFF"/>
            <w:vAlign w:val="center"/>
          </w:tcPr>
          <w:p w14:paraId="05D0A01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《中华人民共和国土壤污染防治法》（主席令第8号）第五十七条。</w:t>
            </w:r>
          </w:p>
        </w:tc>
        <w:tc>
          <w:tcPr>
            <w:tcW w:w="1134" w:type="dxa"/>
            <w:shd w:val="clear" w:color="000000" w:fill="FFFFFF"/>
            <w:vAlign w:val="center"/>
          </w:tcPr>
          <w:p w14:paraId="0752260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432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68" w:type="dxa"/>
            <w:vMerge w:val="continue"/>
            <w:vAlign w:val="center"/>
          </w:tcPr>
          <w:p w14:paraId="4DD4357A">
            <w:pPr>
              <w:widowControl/>
              <w:jc w:val="left"/>
              <w:rPr>
                <w:rFonts w:ascii="宋体" w:hAnsi="宋体" w:eastAsia="宋体" w:cs="宋体"/>
                <w:color w:val="auto"/>
                <w:kern w:val="0"/>
                <w:szCs w:val="21"/>
                <w:highlight w:val="none"/>
              </w:rPr>
            </w:pPr>
          </w:p>
        </w:tc>
        <w:tc>
          <w:tcPr>
            <w:tcW w:w="1880" w:type="dxa"/>
            <w:vMerge w:val="continue"/>
            <w:vAlign w:val="center"/>
          </w:tcPr>
          <w:p w14:paraId="67C9D448">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03CC58A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土壤污染农用地地块风险管控效果、修复效果评估报告备案</w:t>
            </w:r>
          </w:p>
        </w:tc>
        <w:tc>
          <w:tcPr>
            <w:tcW w:w="1200" w:type="dxa"/>
            <w:shd w:val="clear" w:color="000000" w:fill="FFFFFF"/>
            <w:vAlign w:val="center"/>
          </w:tcPr>
          <w:p w14:paraId="42CF4A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84D059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曲阳县农业农村局</w:t>
            </w:r>
          </w:p>
        </w:tc>
        <w:tc>
          <w:tcPr>
            <w:tcW w:w="4961" w:type="dxa"/>
            <w:shd w:val="clear" w:color="000000" w:fill="FFFFFF"/>
            <w:vAlign w:val="center"/>
          </w:tcPr>
          <w:p w14:paraId="17DDFA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《中华人民共和国土壤污染防治法》（主席令第8号）第五十七条。</w:t>
            </w:r>
          </w:p>
        </w:tc>
        <w:tc>
          <w:tcPr>
            <w:tcW w:w="1134" w:type="dxa"/>
            <w:shd w:val="clear" w:color="000000" w:fill="FFFFFF"/>
            <w:vAlign w:val="center"/>
          </w:tcPr>
          <w:p w14:paraId="61434A2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60F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68" w:type="dxa"/>
            <w:shd w:val="clear" w:color="000000" w:fill="FFFFFF"/>
            <w:vAlign w:val="center"/>
          </w:tcPr>
          <w:p w14:paraId="02BF87E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08</w:t>
            </w:r>
          </w:p>
        </w:tc>
        <w:tc>
          <w:tcPr>
            <w:tcW w:w="1880" w:type="dxa"/>
            <w:shd w:val="clear" w:color="000000" w:fill="FFFFFF"/>
            <w:vAlign w:val="center"/>
          </w:tcPr>
          <w:p w14:paraId="6C4DA5F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仅从事食用菌菌种栽培种经营个人和单位备案</w:t>
            </w:r>
          </w:p>
        </w:tc>
        <w:tc>
          <w:tcPr>
            <w:tcW w:w="1660" w:type="dxa"/>
            <w:shd w:val="clear" w:color="000000" w:fill="FFFFFF"/>
            <w:vAlign w:val="center"/>
          </w:tcPr>
          <w:p w14:paraId="4D546EA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6751F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3CAF1F6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曲阳县农业农村局</w:t>
            </w:r>
          </w:p>
        </w:tc>
        <w:tc>
          <w:tcPr>
            <w:tcW w:w="4961" w:type="dxa"/>
            <w:shd w:val="clear" w:color="000000" w:fill="FFFFFF"/>
            <w:vAlign w:val="center"/>
          </w:tcPr>
          <w:p w14:paraId="6A0345D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《食用菌菌种管理办法》（原农业部令第1号）第十三条。</w:t>
            </w:r>
          </w:p>
        </w:tc>
        <w:tc>
          <w:tcPr>
            <w:tcW w:w="1134" w:type="dxa"/>
            <w:shd w:val="clear" w:color="000000" w:fill="FFFFFF"/>
            <w:vAlign w:val="center"/>
          </w:tcPr>
          <w:p w14:paraId="543B2E8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840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68" w:type="dxa"/>
            <w:shd w:val="clear" w:color="000000" w:fill="FFFFFF"/>
            <w:vAlign w:val="center"/>
          </w:tcPr>
          <w:p w14:paraId="13975C3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109</w:t>
            </w:r>
          </w:p>
        </w:tc>
        <w:tc>
          <w:tcPr>
            <w:tcW w:w="1880" w:type="dxa"/>
            <w:shd w:val="clear" w:color="000000" w:fill="FFFFFF"/>
            <w:vAlign w:val="center"/>
          </w:tcPr>
          <w:p w14:paraId="3325B74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旅行社服务网点备案</w:t>
            </w:r>
          </w:p>
        </w:tc>
        <w:tc>
          <w:tcPr>
            <w:tcW w:w="1660" w:type="dxa"/>
            <w:shd w:val="clear" w:color="000000" w:fill="FFFFFF"/>
            <w:noWrap/>
            <w:vAlign w:val="center"/>
          </w:tcPr>
          <w:p w14:paraId="78F7816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965D6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1C594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1955519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《旅行社条例》（国务院令第550号）第十一条。</w:t>
            </w:r>
          </w:p>
        </w:tc>
        <w:tc>
          <w:tcPr>
            <w:tcW w:w="1134" w:type="dxa"/>
            <w:shd w:val="clear" w:color="000000" w:fill="FFFFFF"/>
            <w:vAlign w:val="center"/>
          </w:tcPr>
          <w:p w14:paraId="453E661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74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68" w:type="dxa"/>
            <w:shd w:val="clear" w:color="000000" w:fill="FFFFFF"/>
            <w:vAlign w:val="center"/>
          </w:tcPr>
          <w:p w14:paraId="12F81511">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p>
        </w:tc>
        <w:tc>
          <w:tcPr>
            <w:tcW w:w="1880" w:type="dxa"/>
            <w:shd w:val="clear" w:color="000000" w:fill="FFFFFF"/>
            <w:vAlign w:val="center"/>
          </w:tcPr>
          <w:p w14:paraId="279B158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旅行社分社备案</w:t>
            </w:r>
          </w:p>
        </w:tc>
        <w:tc>
          <w:tcPr>
            <w:tcW w:w="1660" w:type="dxa"/>
            <w:shd w:val="clear" w:color="000000" w:fill="FFFFFF"/>
            <w:noWrap/>
            <w:vAlign w:val="center"/>
          </w:tcPr>
          <w:p w14:paraId="3BD71EA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21B3B2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EFA1D9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1F74D28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《旅行社条例》（国务院令第550号）第十条。</w:t>
            </w:r>
          </w:p>
        </w:tc>
        <w:tc>
          <w:tcPr>
            <w:tcW w:w="1134" w:type="dxa"/>
            <w:shd w:val="clear" w:color="000000" w:fill="FFFFFF"/>
            <w:vAlign w:val="center"/>
          </w:tcPr>
          <w:p w14:paraId="1B85B4F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CF1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68" w:type="dxa"/>
            <w:shd w:val="clear" w:color="000000" w:fill="FFFFFF"/>
            <w:vAlign w:val="center"/>
          </w:tcPr>
          <w:p w14:paraId="73DBAE43">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11</w:t>
            </w:r>
          </w:p>
        </w:tc>
        <w:tc>
          <w:tcPr>
            <w:tcW w:w="1880" w:type="dxa"/>
            <w:shd w:val="clear" w:color="000000" w:fill="FFFFFF"/>
            <w:vAlign w:val="center"/>
          </w:tcPr>
          <w:p w14:paraId="59C7690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设立从事艺术品经营活动的经营单位的备案</w:t>
            </w:r>
          </w:p>
        </w:tc>
        <w:tc>
          <w:tcPr>
            <w:tcW w:w="1660" w:type="dxa"/>
            <w:shd w:val="clear" w:color="000000" w:fill="FFFFFF"/>
            <w:vAlign w:val="center"/>
          </w:tcPr>
          <w:p w14:paraId="03620E6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293A30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3F56F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5F6BC1F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《艺术品经营管理办法》（原文化部令第56号）第五条。</w:t>
            </w:r>
          </w:p>
        </w:tc>
        <w:tc>
          <w:tcPr>
            <w:tcW w:w="1134" w:type="dxa"/>
            <w:shd w:val="clear" w:color="000000" w:fill="FFFFFF"/>
            <w:vAlign w:val="center"/>
          </w:tcPr>
          <w:p w14:paraId="005F7E5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A00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68" w:type="dxa"/>
            <w:shd w:val="clear" w:color="000000" w:fill="FFFFFF"/>
            <w:vAlign w:val="center"/>
          </w:tcPr>
          <w:p w14:paraId="684463BC">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12</w:t>
            </w:r>
          </w:p>
        </w:tc>
        <w:tc>
          <w:tcPr>
            <w:tcW w:w="1880" w:type="dxa"/>
            <w:shd w:val="clear" w:color="000000" w:fill="FFFFFF"/>
            <w:vAlign w:val="center"/>
          </w:tcPr>
          <w:p w14:paraId="605A425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个体演员和个体演出经纪人备案</w:t>
            </w:r>
          </w:p>
        </w:tc>
        <w:tc>
          <w:tcPr>
            <w:tcW w:w="1660" w:type="dxa"/>
            <w:shd w:val="clear" w:color="000000" w:fill="FFFFFF"/>
            <w:vAlign w:val="center"/>
          </w:tcPr>
          <w:p w14:paraId="3B66785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FB7456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1EA534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182B9CB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《营业性演出管理条例》（国务院令第439号）第九条。</w:t>
            </w:r>
          </w:p>
        </w:tc>
        <w:tc>
          <w:tcPr>
            <w:tcW w:w="1134" w:type="dxa"/>
            <w:shd w:val="clear" w:color="000000" w:fill="FFFFFF"/>
            <w:vAlign w:val="center"/>
          </w:tcPr>
          <w:p w14:paraId="68AA10B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FB7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68" w:type="dxa"/>
            <w:shd w:val="clear" w:color="000000" w:fill="FFFFFF"/>
            <w:vAlign w:val="center"/>
          </w:tcPr>
          <w:p w14:paraId="5DA3E016">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13</w:t>
            </w:r>
          </w:p>
        </w:tc>
        <w:tc>
          <w:tcPr>
            <w:tcW w:w="1880" w:type="dxa"/>
            <w:shd w:val="clear" w:color="000000" w:fill="FFFFFF"/>
            <w:vAlign w:val="center"/>
          </w:tcPr>
          <w:p w14:paraId="7C8F916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演出场所经营单位备案</w:t>
            </w:r>
          </w:p>
        </w:tc>
        <w:tc>
          <w:tcPr>
            <w:tcW w:w="1660" w:type="dxa"/>
            <w:shd w:val="clear" w:color="000000" w:fill="FFFFFF"/>
            <w:vAlign w:val="center"/>
          </w:tcPr>
          <w:p w14:paraId="7F91F7E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48510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62E7710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2A7BE4C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《营业性演出管理条例》（国务院令第439号）第七条。</w:t>
            </w:r>
          </w:p>
        </w:tc>
        <w:tc>
          <w:tcPr>
            <w:tcW w:w="1134" w:type="dxa"/>
            <w:shd w:val="clear" w:color="000000" w:fill="FFFFFF"/>
            <w:vAlign w:val="center"/>
          </w:tcPr>
          <w:p w14:paraId="5E6A5E0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118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68" w:type="dxa"/>
            <w:shd w:val="clear" w:color="000000" w:fill="FFFFFF"/>
            <w:vAlign w:val="center"/>
          </w:tcPr>
          <w:p w14:paraId="3840B499">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14</w:t>
            </w:r>
          </w:p>
        </w:tc>
        <w:tc>
          <w:tcPr>
            <w:tcW w:w="1880" w:type="dxa"/>
            <w:shd w:val="clear" w:color="000000" w:fill="FFFFFF"/>
            <w:vAlign w:val="center"/>
          </w:tcPr>
          <w:p w14:paraId="0148E2D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非国有不可移动文物转让、抵押或者改变用途的备案</w:t>
            </w:r>
          </w:p>
        </w:tc>
        <w:tc>
          <w:tcPr>
            <w:tcW w:w="1660" w:type="dxa"/>
            <w:shd w:val="clear" w:color="000000" w:fill="FFFFFF"/>
            <w:vAlign w:val="center"/>
          </w:tcPr>
          <w:p w14:paraId="45D5263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251719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34A7CB2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12F0DFF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《中华人民共和国文物保护法》（主席令第76号，）第二十五条。</w:t>
            </w:r>
          </w:p>
        </w:tc>
        <w:tc>
          <w:tcPr>
            <w:tcW w:w="1134" w:type="dxa"/>
            <w:shd w:val="clear" w:color="000000" w:fill="FFFFFF"/>
            <w:vAlign w:val="center"/>
          </w:tcPr>
          <w:p w14:paraId="30807B4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620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68" w:type="dxa"/>
            <w:shd w:val="clear" w:color="000000" w:fill="FFFFFF"/>
            <w:vAlign w:val="center"/>
          </w:tcPr>
          <w:p w14:paraId="152495CA">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15</w:t>
            </w:r>
          </w:p>
        </w:tc>
        <w:tc>
          <w:tcPr>
            <w:tcW w:w="1880" w:type="dxa"/>
            <w:shd w:val="clear" w:color="000000" w:fill="FFFFFF"/>
            <w:vAlign w:val="center"/>
          </w:tcPr>
          <w:p w14:paraId="343BA82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博物馆、图书馆和其他文物收藏单位藏品档案、管理制度、文物定级备案</w:t>
            </w:r>
          </w:p>
        </w:tc>
        <w:tc>
          <w:tcPr>
            <w:tcW w:w="1660" w:type="dxa"/>
            <w:shd w:val="clear" w:color="000000" w:fill="FFFFFF"/>
            <w:vAlign w:val="center"/>
          </w:tcPr>
          <w:p w14:paraId="13C57E4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27C2B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75C31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440735F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《中华人民共和国文物保护法》（主席令第76号）第三十六条、第三十八条。</w:t>
            </w:r>
          </w:p>
        </w:tc>
        <w:tc>
          <w:tcPr>
            <w:tcW w:w="1134" w:type="dxa"/>
            <w:shd w:val="clear" w:color="000000" w:fill="FFFFFF"/>
            <w:vAlign w:val="center"/>
          </w:tcPr>
          <w:p w14:paraId="37810F5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C1A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8" w:type="dxa"/>
            <w:shd w:val="clear" w:color="000000" w:fill="FFFFFF"/>
            <w:vAlign w:val="center"/>
          </w:tcPr>
          <w:p w14:paraId="3810D079">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116</w:t>
            </w:r>
          </w:p>
        </w:tc>
        <w:tc>
          <w:tcPr>
            <w:tcW w:w="1880" w:type="dxa"/>
            <w:shd w:val="clear" w:color="000000" w:fill="FFFFFF"/>
            <w:vAlign w:val="center"/>
          </w:tcPr>
          <w:p w14:paraId="6648FCE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博物馆陈列展览备案</w:t>
            </w:r>
          </w:p>
        </w:tc>
        <w:tc>
          <w:tcPr>
            <w:tcW w:w="1660" w:type="dxa"/>
            <w:shd w:val="clear" w:color="000000" w:fill="FFFFFF"/>
            <w:vAlign w:val="center"/>
          </w:tcPr>
          <w:p w14:paraId="5CF268A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4BC647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97025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曲阳县文化广电和旅游局</w:t>
            </w:r>
          </w:p>
        </w:tc>
        <w:tc>
          <w:tcPr>
            <w:tcW w:w="4961" w:type="dxa"/>
            <w:shd w:val="clear" w:color="000000" w:fill="FFFFFF"/>
            <w:vAlign w:val="center"/>
          </w:tcPr>
          <w:p w14:paraId="48022CB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《博物馆条例》（国务院令第659号）第三十一条。</w:t>
            </w:r>
          </w:p>
        </w:tc>
        <w:tc>
          <w:tcPr>
            <w:tcW w:w="1134" w:type="dxa"/>
            <w:shd w:val="clear" w:color="000000" w:fill="FFFFFF"/>
            <w:vAlign w:val="center"/>
          </w:tcPr>
          <w:p w14:paraId="326D050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8AD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68" w:type="dxa"/>
            <w:shd w:val="clear" w:color="000000" w:fill="FFFFFF"/>
            <w:vAlign w:val="center"/>
          </w:tcPr>
          <w:p w14:paraId="23983DA0">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117</w:t>
            </w:r>
          </w:p>
        </w:tc>
        <w:tc>
          <w:tcPr>
            <w:tcW w:w="1880" w:type="dxa"/>
            <w:shd w:val="clear" w:color="000000" w:fill="FFFFFF"/>
            <w:vAlign w:val="center"/>
          </w:tcPr>
          <w:p w14:paraId="2099427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生产经营单位生产安全事故应急预案备案</w:t>
            </w:r>
          </w:p>
        </w:tc>
        <w:tc>
          <w:tcPr>
            <w:tcW w:w="1660" w:type="dxa"/>
            <w:shd w:val="clear" w:color="000000" w:fill="FFFFFF"/>
            <w:vAlign w:val="center"/>
          </w:tcPr>
          <w:p w14:paraId="65EE380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1A82F9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6CCD0BF">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曲阳县应急管理局</w:t>
            </w:r>
          </w:p>
        </w:tc>
        <w:tc>
          <w:tcPr>
            <w:tcW w:w="4961" w:type="dxa"/>
            <w:shd w:val="clear" w:color="000000" w:fill="FFFFFF"/>
            <w:vAlign w:val="center"/>
          </w:tcPr>
          <w:p w14:paraId="1A8D195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1.《生产安全事故应急条例》（国务院令第708号）第七条；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2.《生产安全事故应急预案管理办法》（原国家安全生产监督管理总局令第88号）第二十五条、第二十六条。</w:t>
            </w:r>
          </w:p>
        </w:tc>
        <w:tc>
          <w:tcPr>
            <w:tcW w:w="1134" w:type="dxa"/>
            <w:shd w:val="clear" w:color="000000" w:fill="FFFFFF"/>
            <w:vAlign w:val="center"/>
          </w:tcPr>
          <w:p w14:paraId="7CCD664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97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68" w:type="dxa"/>
            <w:shd w:val="clear" w:color="000000" w:fill="FFFFFF"/>
            <w:vAlign w:val="center"/>
          </w:tcPr>
          <w:p w14:paraId="3817953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118</w:t>
            </w:r>
          </w:p>
        </w:tc>
        <w:tc>
          <w:tcPr>
            <w:tcW w:w="1880" w:type="dxa"/>
            <w:shd w:val="clear" w:color="000000" w:fill="FFFFFF"/>
            <w:vAlign w:val="center"/>
          </w:tcPr>
          <w:p w14:paraId="0099B9F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重大危险源备案</w:t>
            </w:r>
          </w:p>
        </w:tc>
        <w:tc>
          <w:tcPr>
            <w:tcW w:w="1660" w:type="dxa"/>
            <w:shd w:val="clear" w:color="000000" w:fill="FFFFFF"/>
            <w:vAlign w:val="center"/>
          </w:tcPr>
          <w:p w14:paraId="6C57467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D5022D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44EF1FD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曲阳县应急管理局</w:t>
            </w:r>
          </w:p>
        </w:tc>
        <w:tc>
          <w:tcPr>
            <w:tcW w:w="4961" w:type="dxa"/>
            <w:shd w:val="clear" w:color="000000" w:fill="FFFFFF"/>
            <w:vAlign w:val="center"/>
          </w:tcPr>
          <w:p w14:paraId="3D1FA33B">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1.《中华人民共和国安全生产法》（主席令第70号）第四十条；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2.《危险化学品重大危险源监督管理暂行规定》（原国家安全监管总局令第40号）第二十三条。</w:t>
            </w:r>
          </w:p>
        </w:tc>
        <w:tc>
          <w:tcPr>
            <w:tcW w:w="1134" w:type="dxa"/>
            <w:shd w:val="clear" w:color="000000" w:fill="FFFFFF"/>
            <w:vAlign w:val="center"/>
          </w:tcPr>
          <w:p w14:paraId="2203AB5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85E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8" w:type="dxa"/>
            <w:shd w:val="clear" w:color="000000" w:fill="FFFFFF"/>
            <w:vAlign w:val="center"/>
          </w:tcPr>
          <w:p w14:paraId="28DB325A">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119</w:t>
            </w:r>
          </w:p>
        </w:tc>
        <w:tc>
          <w:tcPr>
            <w:tcW w:w="1880" w:type="dxa"/>
            <w:shd w:val="clear" w:color="000000" w:fill="FFFFFF"/>
            <w:vAlign w:val="center"/>
          </w:tcPr>
          <w:p w14:paraId="653E8E3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危险化学品单位安全评价报告及整改方案备案</w:t>
            </w:r>
          </w:p>
        </w:tc>
        <w:tc>
          <w:tcPr>
            <w:tcW w:w="1660" w:type="dxa"/>
            <w:shd w:val="clear" w:color="000000" w:fill="FFFFFF"/>
            <w:vAlign w:val="center"/>
          </w:tcPr>
          <w:p w14:paraId="5B418D5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F534A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27E66E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曲阳县应急管理局</w:t>
            </w:r>
          </w:p>
        </w:tc>
        <w:tc>
          <w:tcPr>
            <w:tcW w:w="4961" w:type="dxa"/>
            <w:shd w:val="clear" w:color="000000" w:fill="FFFFFF"/>
            <w:vAlign w:val="center"/>
          </w:tcPr>
          <w:p w14:paraId="2EAEDFED">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《危险化学品安全管理条例》（国务院令第344号）第二十二条。</w:t>
            </w:r>
          </w:p>
        </w:tc>
        <w:tc>
          <w:tcPr>
            <w:tcW w:w="1134" w:type="dxa"/>
            <w:shd w:val="clear" w:color="000000" w:fill="FFFFFF"/>
            <w:vAlign w:val="center"/>
          </w:tcPr>
          <w:p w14:paraId="76BF50F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ACD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68" w:type="dxa"/>
            <w:shd w:val="clear" w:color="000000" w:fill="FFFFFF"/>
            <w:vAlign w:val="center"/>
          </w:tcPr>
          <w:p w14:paraId="60CB256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120</w:t>
            </w:r>
          </w:p>
        </w:tc>
        <w:tc>
          <w:tcPr>
            <w:tcW w:w="1880" w:type="dxa"/>
            <w:shd w:val="clear" w:color="000000" w:fill="FFFFFF"/>
            <w:vAlign w:val="center"/>
          </w:tcPr>
          <w:p w14:paraId="375B779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地震应急预案备案</w:t>
            </w:r>
          </w:p>
        </w:tc>
        <w:tc>
          <w:tcPr>
            <w:tcW w:w="1660" w:type="dxa"/>
            <w:shd w:val="clear" w:color="000000" w:fill="FFFFFF"/>
            <w:vAlign w:val="center"/>
          </w:tcPr>
          <w:p w14:paraId="4A205AA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91908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B9FA4F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曲阳县应急管理局</w:t>
            </w:r>
          </w:p>
        </w:tc>
        <w:tc>
          <w:tcPr>
            <w:tcW w:w="4961" w:type="dxa"/>
            <w:shd w:val="clear" w:color="000000" w:fill="FFFFFF"/>
            <w:vAlign w:val="center"/>
          </w:tcPr>
          <w:p w14:paraId="0769F8D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1.《中华人民共和国防震减灾法》（主席令第7号）第四十六条；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2.《河北省防震减灾条例》（河北省第十二届人民代表大会常务委员会公告第5号）第二十九条。</w:t>
            </w:r>
          </w:p>
        </w:tc>
        <w:tc>
          <w:tcPr>
            <w:tcW w:w="1134" w:type="dxa"/>
            <w:shd w:val="clear" w:color="000000" w:fill="FFFFFF"/>
            <w:vAlign w:val="center"/>
          </w:tcPr>
          <w:p w14:paraId="46E6325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8FC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8" w:type="dxa"/>
            <w:shd w:val="clear" w:color="000000" w:fill="FFFFFF"/>
            <w:vAlign w:val="center"/>
          </w:tcPr>
          <w:p w14:paraId="03CBD007">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121</w:t>
            </w:r>
          </w:p>
        </w:tc>
        <w:tc>
          <w:tcPr>
            <w:tcW w:w="1880" w:type="dxa"/>
            <w:shd w:val="clear" w:color="000000" w:fill="FFFFFF"/>
            <w:vAlign w:val="center"/>
          </w:tcPr>
          <w:p w14:paraId="6E5979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河北省网络食品交易主体备案</w:t>
            </w:r>
          </w:p>
        </w:tc>
        <w:tc>
          <w:tcPr>
            <w:tcW w:w="1660" w:type="dxa"/>
            <w:shd w:val="clear" w:color="000000" w:fill="FFFFFF"/>
            <w:vAlign w:val="center"/>
          </w:tcPr>
          <w:p w14:paraId="1C4D134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C966F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781BB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6BC46229">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《网络食品安全违法行为查处办法》（原国家食品药品监管总局令第27号）第八条。</w:t>
            </w:r>
          </w:p>
        </w:tc>
        <w:tc>
          <w:tcPr>
            <w:tcW w:w="1134" w:type="dxa"/>
            <w:shd w:val="clear" w:color="000000" w:fill="FFFFFF"/>
            <w:vAlign w:val="center"/>
          </w:tcPr>
          <w:p w14:paraId="7DF889E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3BB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68" w:type="dxa"/>
            <w:vMerge w:val="restart"/>
            <w:shd w:val="clear" w:color="000000" w:fill="FFFFFF"/>
            <w:vAlign w:val="center"/>
          </w:tcPr>
          <w:p w14:paraId="62FA1C2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122</w:t>
            </w:r>
          </w:p>
        </w:tc>
        <w:tc>
          <w:tcPr>
            <w:tcW w:w="1880" w:type="dxa"/>
            <w:vMerge w:val="restart"/>
            <w:shd w:val="clear" w:color="000000" w:fill="FFFFFF"/>
            <w:vAlign w:val="center"/>
          </w:tcPr>
          <w:p w14:paraId="171CCA3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企业备案</w:t>
            </w:r>
          </w:p>
        </w:tc>
        <w:tc>
          <w:tcPr>
            <w:tcW w:w="1660" w:type="dxa"/>
            <w:shd w:val="clear" w:color="000000" w:fill="FFFFFF"/>
            <w:vAlign w:val="center"/>
          </w:tcPr>
          <w:p w14:paraId="0877CF8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公司备案（章程备案）</w:t>
            </w:r>
          </w:p>
        </w:tc>
        <w:tc>
          <w:tcPr>
            <w:tcW w:w="1200" w:type="dxa"/>
            <w:shd w:val="clear" w:color="000000" w:fill="FFFFFF"/>
            <w:vAlign w:val="center"/>
          </w:tcPr>
          <w:p w14:paraId="681D4BE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1CEA201">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24BEA21E">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《中华人民共和国市场主体登记管理条例》（国务院令第746号）第九条。</w:t>
            </w:r>
          </w:p>
        </w:tc>
        <w:tc>
          <w:tcPr>
            <w:tcW w:w="1134" w:type="dxa"/>
            <w:shd w:val="clear" w:color="000000" w:fill="FFFFFF"/>
            <w:vAlign w:val="center"/>
          </w:tcPr>
          <w:p w14:paraId="4B931FA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607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8" w:type="dxa"/>
            <w:vMerge w:val="continue"/>
            <w:vAlign w:val="center"/>
          </w:tcPr>
          <w:p w14:paraId="3959BCB3">
            <w:pPr>
              <w:widowControl/>
              <w:jc w:val="left"/>
              <w:rPr>
                <w:rFonts w:ascii="宋体" w:hAnsi="宋体" w:eastAsia="宋体" w:cs="宋体"/>
                <w:color w:val="auto"/>
                <w:kern w:val="0"/>
                <w:szCs w:val="21"/>
                <w:highlight w:val="none"/>
              </w:rPr>
            </w:pPr>
          </w:p>
        </w:tc>
        <w:tc>
          <w:tcPr>
            <w:tcW w:w="1880" w:type="dxa"/>
            <w:vMerge w:val="continue"/>
            <w:vAlign w:val="center"/>
          </w:tcPr>
          <w:p w14:paraId="22BAC5AD">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47DA2F9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公司备案（董事、监事、经理备案）</w:t>
            </w:r>
          </w:p>
        </w:tc>
        <w:tc>
          <w:tcPr>
            <w:tcW w:w="1200" w:type="dxa"/>
            <w:shd w:val="clear" w:color="000000" w:fill="FFFFFF"/>
            <w:vAlign w:val="center"/>
          </w:tcPr>
          <w:p w14:paraId="3C8426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2758A5F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3BC37172">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《中华人民共和国市场主体登记管理条例》（国务院令第746号）第九条。</w:t>
            </w:r>
          </w:p>
        </w:tc>
        <w:tc>
          <w:tcPr>
            <w:tcW w:w="1134" w:type="dxa"/>
            <w:shd w:val="clear" w:color="000000" w:fill="FFFFFF"/>
            <w:vAlign w:val="center"/>
          </w:tcPr>
          <w:p w14:paraId="5DEBD94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797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68" w:type="dxa"/>
            <w:vMerge w:val="continue"/>
            <w:vAlign w:val="center"/>
          </w:tcPr>
          <w:p w14:paraId="346DDAA6">
            <w:pPr>
              <w:widowControl/>
              <w:jc w:val="left"/>
              <w:rPr>
                <w:rFonts w:ascii="宋体" w:hAnsi="宋体" w:eastAsia="宋体" w:cs="宋体"/>
                <w:color w:val="auto"/>
                <w:kern w:val="0"/>
                <w:szCs w:val="21"/>
                <w:highlight w:val="none"/>
              </w:rPr>
            </w:pPr>
          </w:p>
        </w:tc>
        <w:tc>
          <w:tcPr>
            <w:tcW w:w="1880" w:type="dxa"/>
            <w:vMerge w:val="continue"/>
            <w:vAlign w:val="center"/>
          </w:tcPr>
          <w:p w14:paraId="445AB8B4">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79AB48C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非公司企业法人备案</w:t>
            </w:r>
          </w:p>
        </w:tc>
        <w:tc>
          <w:tcPr>
            <w:tcW w:w="1200" w:type="dxa"/>
            <w:shd w:val="clear" w:color="000000" w:fill="FFFFFF"/>
            <w:vAlign w:val="center"/>
          </w:tcPr>
          <w:p w14:paraId="35DAE9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0784E5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4E1480D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《企业法人登记管理条例施行细则》（原国家工商行政管理局令第1号）第三十三条。</w:t>
            </w:r>
          </w:p>
        </w:tc>
        <w:tc>
          <w:tcPr>
            <w:tcW w:w="1134" w:type="dxa"/>
            <w:shd w:val="clear" w:color="000000" w:fill="FFFFFF"/>
            <w:vAlign w:val="center"/>
          </w:tcPr>
          <w:p w14:paraId="7CDF356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CFE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8" w:type="dxa"/>
            <w:shd w:val="clear" w:color="000000" w:fill="FFFFFF"/>
            <w:vAlign w:val="center"/>
          </w:tcPr>
          <w:p w14:paraId="23E967E9">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123</w:t>
            </w:r>
          </w:p>
        </w:tc>
        <w:tc>
          <w:tcPr>
            <w:tcW w:w="1880" w:type="dxa"/>
            <w:shd w:val="clear" w:color="000000" w:fill="FFFFFF"/>
            <w:vAlign w:val="center"/>
          </w:tcPr>
          <w:p w14:paraId="68C769F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食品经营备案（仅销售预包装食品）</w:t>
            </w:r>
          </w:p>
        </w:tc>
        <w:tc>
          <w:tcPr>
            <w:tcW w:w="1660" w:type="dxa"/>
            <w:shd w:val="clear" w:color="000000" w:fill="FFFFFF"/>
            <w:vAlign w:val="center"/>
          </w:tcPr>
          <w:p w14:paraId="7E293C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74C506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E0256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r>
              <w:rPr>
                <w:rFonts w:hint="eastAsia" w:ascii="宋体" w:hAnsi="宋体" w:eastAsia="宋体" w:cs="宋体"/>
                <w:color w:val="auto"/>
                <w:kern w:val="0"/>
                <w:szCs w:val="21"/>
                <w:highlight w:val="none"/>
              </w:rPr>
              <w:t>乡镇（街道）行政综合服务中心</w:t>
            </w:r>
          </w:p>
        </w:tc>
        <w:tc>
          <w:tcPr>
            <w:tcW w:w="4961" w:type="dxa"/>
            <w:shd w:val="clear" w:color="000000" w:fill="FFFFFF"/>
            <w:vAlign w:val="center"/>
          </w:tcPr>
          <w:p w14:paraId="570235D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《中华人民共和国食品安全法》（主席令第9号）第三十五条。</w:t>
            </w:r>
          </w:p>
        </w:tc>
        <w:tc>
          <w:tcPr>
            <w:tcW w:w="1134" w:type="dxa"/>
            <w:shd w:val="clear" w:color="000000" w:fill="FFFFFF"/>
            <w:vAlign w:val="center"/>
          </w:tcPr>
          <w:p w14:paraId="399C2D8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县级行政审批局或市场监管局</w:t>
            </w:r>
          </w:p>
        </w:tc>
      </w:tr>
      <w:tr w14:paraId="0475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8" w:type="dxa"/>
            <w:vMerge w:val="restart"/>
            <w:shd w:val="clear" w:color="000000" w:fill="FFFFFF"/>
            <w:vAlign w:val="center"/>
          </w:tcPr>
          <w:p w14:paraId="47F6F7E5">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124</w:t>
            </w:r>
          </w:p>
        </w:tc>
        <w:tc>
          <w:tcPr>
            <w:tcW w:w="1880" w:type="dxa"/>
            <w:vMerge w:val="restart"/>
            <w:shd w:val="clear" w:color="000000" w:fill="FFFFFF"/>
            <w:vAlign w:val="center"/>
          </w:tcPr>
          <w:p w14:paraId="41AD4EC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食品小摊点备案</w:t>
            </w:r>
          </w:p>
        </w:tc>
        <w:tc>
          <w:tcPr>
            <w:tcW w:w="1660" w:type="dxa"/>
            <w:shd w:val="clear" w:color="000000" w:fill="FFFFFF"/>
            <w:vAlign w:val="center"/>
          </w:tcPr>
          <w:p w14:paraId="7B24C38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食品小摊点备案卡核发</w:t>
            </w:r>
          </w:p>
        </w:tc>
        <w:tc>
          <w:tcPr>
            <w:tcW w:w="1200" w:type="dxa"/>
            <w:shd w:val="clear" w:color="000000" w:fill="FFFFFF"/>
            <w:vAlign w:val="center"/>
          </w:tcPr>
          <w:p w14:paraId="302B94A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乡级</w:t>
            </w:r>
          </w:p>
        </w:tc>
        <w:tc>
          <w:tcPr>
            <w:tcW w:w="1580" w:type="dxa"/>
            <w:shd w:val="clear" w:color="000000" w:fill="FFFFFF"/>
            <w:vAlign w:val="center"/>
          </w:tcPr>
          <w:p w14:paraId="27DD9FA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乡镇（街道）行政综合服务中心</w:t>
            </w:r>
          </w:p>
        </w:tc>
        <w:tc>
          <w:tcPr>
            <w:tcW w:w="4961" w:type="dxa"/>
            <w:shd w:val="clear" w:color="000000" w:fill="FFFFFF"/>
            <w:vAlign w:val="center"/>
          </w:tcPr>
          <w:p w14:paraId="09770B76">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《河北省食品小作坊小餐饮小摊点管理条例》（河北省第十二届人民代表大会常务委员会公告第81号）第十二条。</w:t>
            </w:r>
          </w:p>
        </w:tc>
        <w:tc>
          <w:tcPr>
            <w:tcW w:w="1134" w:type="dxa"/>
            <w:shd w:val="clear" w:color="000000" w:fill="FFFFFF"/>
            <w:vAlign w:val="center"/>
          </w:tcPr>
          <w:p w14:paraId="77E3807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3E1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68" w:type="dxa"/>
            <w:vMerge w:val="continue"/>
            <w:vAlign w:val="center"/>
          </w:tcPr>
          <w:p w14:paraId="37F89170">
            <w:pPr>
              <w:widowControl/>
              <w:jc w:val="left"/>
              <w:rPr>
                <w:rFonts w:ascii="宋体" w:hAnsi="宋体" w:eastAsia="宋体" w:cs="宋体"/>
                <w:color w:val="auto"/>
                <w:kern w:val="0"/>
                <w:szCs w:val="21"/>
                <w:highlight w:val="none"/>
              </w:rPr>
            </w:pPr>
          </w:p>
        </w:tc>
        <w:tc>
          <w:tcPr>
            <w:tcW w:w="1880" w:type="dxa"/>
            <w:vMerge w:val="continue"/>
            <w:vAlign w:val="center"/>
          </w:tcPr>
          <w:p w14:paraId="6B888382">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01127D8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食品小摊点备案卡延续</w:t>
            </w:r>
          </w:p>
        </w:tc>
        <w:tc>
          <w:tcPr>
            <w:tcW w:w="1200" w:type="dxa"/>
            <w:shd w:val="clear" w:color="000000" w:fill="FFFFFF"/>
            <w:vAlign w:val="center"/>
          </w:tcPr>
          <w:p w14:paraId="13CFA5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乡级</w:t>
            </w:r>
          </w:p>
        </w:tc>
        <w:tc>
          <w:tcPr>
            <w:tcW w:w="1580" w:type="dxa"/>
            <w:shd w:val="clear" w:color="000000" w:fill="FFFFFF"/>
            <w:vAlign w:val="center"/>
          </w:tcPr>
          <w:p w14:paraId="793849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乡镇（街道）行政综合服务中心</w:t>
            </w:r>
          </w:p>
        </w:tc>
        <w:tc>
          <w:tcPr>
            <w:tcW w:w="4961" w:type="dxa"/>
            <w:shd w:val="clear" w:color="000000" w:fill="FFFFFF"/>
            <w:vAlign w:val="center"/>
          </w:tcPr>
          <w:p w14:paraId="061A4BE3">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《河北省食品小作坊小餐饮小摊点管理条例》（河北省第十二届人民代表大会常务委员会公告第81号）第十三条。</w:t>
            </w:r>
          </w:p>
        </w:tc>
        <w:tc>
          <w:tcPr>
            <w:tcW w:w="1134" w:type="dxa"/>
            <w:shd w:val="clear" w:color="000000" w:fill="FFFFFF"/>
            <w:vAlign w:val="center"/>
          </w:tcPr>
          <w:p w14:paraId="713C948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691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68" w:type="dxa"/>
            <w:shd w:val="clear" w:color="000000" w:fill="FFFFFF"/>
            <w:vAlign w:val="center"/>
          </w:tcPr>
          <w:p w14:paraId="40DDDFB9">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125</w:t>
            </w:r>
          </w:p>
        </w:tc>
        <w:tc>
          <w:tcPr>
            <w:tcW w:w="1880" w:type="dxa"/>
            <w:shd w:val="clear" w:color="000000" w:fill="FFFFFF"/>
            <w:vAlign w:val="center"/>
          </w:tcPr>
          <w:p w14:paraId="486C8E1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河北省网络餐饮服务主体备案</w:t>
            </w:r>
          </w:p>
        </w:tc>
        <w:tc>
          <w:tcPr>
            <w:tcW w:w="1660" w:type="dxa"/>
            <w:shd w:val="clear" w:color="000000" w:fill="FFFFFF"/>
            <w:vAlign w:val="center"/>
          </w:tcPr>
          <w:p w14:paraId="40320F3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EB923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省、县级</w:t>
            </w:r>
          </w:p>
        </w:tc>
        <w:tc>
          <w:tcPr>
            <w:tcW w:w="1580" w:type="dxa"/>
            <w:shd w:val="clear" w:color="000000" w:fill="FFFFFF"/>
            <w:vAlign w:val="center"/>
          </w:tcPr>
          <w:p w14:paraId="7500297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67BF3910">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《网络餐饮服务食品安全监督管理办法》（原国家食品药品监督管理总局令第36号）第五条。</w:t>
            </w:r>
          </w:p>
        </w:tc>
        <w:tc>
          <w:tcPr>
            <w:tcW w:w="1134" w:type="dxa"/>
            <w:shd w:val="clear" w:color="000000" w:fill="FFFFFF"/>
            <w:vAlign w:val="center"/>
          </w:tcPr>
          <w:p w14:paraId="2D32182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146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68" w:type="dxa"/>
            <w:shd w:val="clear" w:color="000000" w:fill="FFFFFF"/>
            <w:vAlign w:val="center"/>
          </w:tcPr>
          <w:p w14:paraId="139AD32A">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126</w:t>
            </w:r>
          </w:p>
        </w:tc>
        <w:tc>
          <w:tcPr>
            <w:tcW w:w="1880" w:type="dxa"/>
            <w:shd w:val="clear" w:color="000000" w:fill="FFFFFF"/>
            <w:vAlign w:val="center"/>
          </w:tcPr>
          <w:p w14:paraId="27FB2CC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冷藏冷冻食品贮存服务提供者备案</w:t>
            </w:r>
          </w:p>
        </w:tc>
        <w:tc>
          <w:tcPr>
            <w:tcW w:w="1660" w:type="dxa"/>
            <w:shd w:val="clear" w:color="000000" w:fill="FFFFFF"/>
            <w:vAlign w:val="center"/>
          </w:tcPr>
          <w:p w14:paraId="053457A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5A8519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12CF32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418FED78">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《中华人民共和国食品安全法实施条例》（国务院令第557号）第二十五条。</w:t>
            </w:r>
          </w:p>
        </w:tc>
        <w:tc>
          <w:tcPr>
            <w:tcW w:w="1134" w:type="dxa"/>
            <w:shd w:val="clear" w:color="000000" w:fill="FFFFFF"/>
            <w:vAlign w:val="center"/>
          </w:tcPr>
          <w:p w14:paraId="140FC72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B9C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768" w:type="dxa"/>
            <w:shd w:val="clear" w:color="000000" w:fill="FFFFFF"/>
            <w:vAlign w:val="center"/>
          </w:tcPr>
          <w:p w14:paraId="67EB2CB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127</w:t>
            </w:r>
          </w:p>
        </w:tc>
        <w:tc>
          <w:tcPr>
            <w:tcW w:w="1880" w:type="dxa"/>
            <w:shd w:val="clear" w:color="000000" w:fill="FFFFFF"/>
            <w:vAlign w:val="center"/>
          </w:tcPr>
          <w:p w14:paraId="40EECDF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人民防空工程、兼顾人民防空需要的地下工程竣工验收备案（联合验收、统一备案）</w:t>
            </w:r>
          </w:p>
        </w:tc>
        <w:tc>
          <w:tcPr>
            <w:tcW w:w="1660" w:type="dxa"/>
            <w:shd w:val="clear" w:color="000000" w:fill="FFFFFF"/>
            <w:vAlign w:val="center"/>
          </w:tcPr>
          <w:p w14:paraId="1A67264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3C576D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51608CF2">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曲阳县行政审批局</w:t>
            </w:r>
          </w:p>
        </w:tc>
        <w:tc>
          <w:tcPr>
            <w:tcW w:w="4961" w:type="dxa"/>
            <w:shd w:val="clear" w:color="000000" w:fill="FFFFFF"/>
            <w:vAlign w:val="center"/>
          </w:tcPr>
          <w:p w14:paraId="20D3AD8F">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1.《建设工程质量管理条例》（国务院令第279号）第四十九条；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2.《人民防空工程建设管理规定》（国人防办字〔2003〕第18号）第三十八条、第五十七条；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3.《人民防空工程质量监督管理规定》（国人防〔2010〕288号）第十三条。</w:t>
            </w:r>
          </w:p>
        </w:tc>
        <w:tc>
          <w:tcPr>
            <w:tcW w:w="1134" w:type="dxa"/>
            <w:shd w:val="clear" w:color="000000" w:fill="FFFFFF"/>
            <w:vAlign w:val="center"/>
          </w:tcPr>
          <w:p w14:paraId="5134560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711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8" w:type="dxa"/>
            <w:vMerge w:val="restart"/>
            <w:shd w:val="clear" w:color="000000" w:fill="FFFFFF"/>
            <w:vAlign w:val="center"/>
          </w:tcPr>
          <w:p w14:paraId="0BE159C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128</w:t>
            </w:r>
          </w:p>
        </w:tc>
        <w:tc>
          <w:tcPr>
            <w:tcW w:w="1880" w:type="dxa"/>
            <w:vMerge w:val="restart"/>
            <w:shd w:val="clear" w:color="000000" w:fill="FFFFFF"/>
            <w:vAlign w:val="center"/>
          </w:tcPr>
          <w:p w14:paraId="660C94B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基本医疗保险参保人员异地就医备案</w:t>
            </w:r>
          </w:p>
        </w:tc>
        <w:tc>
          <w:tcPr>
            <w:tcW w:w="1660" w:type="dxa"/>
            <w:shd w:val="clear" w:color="000000" w:fill="FFFFFF"/>
            <w:vAlign w:val="center"/>
          </w:tcPr>
          <w:p w14:paraId="4B9886B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异地安置退休人员备案</w:t>
            </w:r>
          </w:p>
        </w:tc>
        <w:tc>
          <w:tcPr>
            <w:tcW w:w="1200" w:type="dxa"/>
            <w:shd w:val="clear" w:color="000000" w:fill="FFFFFF"/>
            <w:vAlign w:val="center"/>
          </w:tcPr>
          <w:p w14:paraId="75D33C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08DA3875">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曲阳县医保局</w:t>
            </w:r>
          </w:p>
        </w:tc>
        <w:tc>
          <w:tcPr>
            <w:tcW w:w="4961" w:type="dxa"/>
            <w:vMerge w:val="restart"/>
            <w:shd w:val="clear" w:color="000000" w:fill="FFFFFF"/>
            <w:vAlign w:val="center"/>
          </w:tcPr>
          <w:p w14:paraId="40751F1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1.《中华人民共和国社会保险法》（主席令第35号）第二十九条；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2.《国家医保局 财政部关于切实做好2019年跨省异地就医住院费用直接结算工作的通知》（医保发〔2019〕33号）全文；                                                                                                      3.《关于建立基本医疗保险跨省异地就医结算业务协同管理工作机制的通知》（医保办发〔2019〕33号）全文；                                                                                                             4.《人力资源和社会保障部 财政部关于做好基本医疗保险跨省异地就医住院医疗费用直接结算工作的通知》（人社部发〔2016〕120号）全文。</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 xml:space="preserve">5.《河北省医疗保障局 河北省财政厅 关于印发&lt;河北省基本医疗保险异地就医住院直接结算经办规程&gt;的通知》；依据文号：冀医保规〔2021〕4号；全文；  </w:t>
            </w:r>
          </w:p>
        </w:tc>
        <w:tc>
          <w:tcPr>
            <w:tcW w:w="1134" w:type="dxa"/>
            <w:shd w:val="clear" w:color="000000" w:fill="FFFFFF"/>
            <w:vAlign w:val="center"/>
          </w:tcPr>
          <w:p w14:paraId="787796F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33E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8" w:type="dxa"/>
            <w:vMerge w:val="continue"/>
            <w:vAlign w:val="center"/>
          </w:tcPr>
          <w:p w14:paraId="7B721997">
            <w:pPr>
              <w:widowControl/>
              <w:jc w:val="left"/>
              <w:rPr>
                <w:rFonts w:ascii="宋体" w:hAnsi="宋体" w:eastAsia="宋体" w:cs="宋体"/>
                <w:color w:val="auto"/>
                <w:kern w:val="0"/>
                <w:szCs w:val="21"/>
                <w:highlight w:val="none"/>
              </w:rPr>
            </w:pPr>
          </w:p>
        </w:tc>
        <w:tc>
          <w:tcPr>
            <w:tcW w:w="1880" w:type="dxa"/>
            <w:vMerge w:val="continue"/>
            <w:vAlign w:val="center"/>
          </w:tcPr>
          <w:p w14:paraId="177132FC">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0112045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异地长期居住人员备案</w:t>
            </w:r>
          </w:p>
        </w:tc>
        <w:tc>
          <w:tcPr>
            <w:tcW w:w="1200" w:type="dxa"/>
            <w:shd w:val="clear" w:color="000000" w:fill="FFFFFF"/>
            <w:vAlign w:val="center"/>
          </w:tcPr>
          <w:p w14:paraId="1711295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255DF08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曲阳县医保局</w:t>
            </w:r>
          </w:p>
        </w:tc>
        <w:tc>
          <w:tcPr>
            <w:tcW w:w="4961" w:type="dxa"/>
            <w:vMerge w:val="continue"/>
            <w:vAlign w:val="center"/>
          </w:tcPr>
          <w:p w14:paraId="02AD04B8">
            <w:pPr>
              <w:widowControl/>
              <w:jc w:val="left"/>
              <w:rPr>
                <w:rFonts w:ascii="宋体" w:hAnsi="宋体" w:eastAsia="宋体" w:cs="宋体"/>
                <w:color w:val="auto"/>
                <w:kern w:val="0"/>
                <w:szCs w:val="21"/>
                <w:highlight w:val="none"/>
              </w:rPr>
            </w:pPr>
          </w:p>
        </w:tc>
        <w:tc>
          <w:tcPr>
            <w:tcW w:w="1134" w:type="dxa"/>
            <w:shd w:val="clear" w:color="000000" w:fill="FFFFFF"/>
            <w:vAlign w:val="center"/>
          </w:tcPr>
          <w:p w14:paraId="17BCF2C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C80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8" w:type="dxa"/>
            <w:vMerge w:val="continue"/>
            <w:vAlign w:val="center"/>
          </w:tcPr>
          <w:p w14:paraId="68356686">
            <w:pPr>
              <w:widowControl/>
              <w:jc w:val="left"/>
              <w:rPr>
                <w:rFonts w:ascii="宋体" w:hAnsi="宋体" w:eastAsia="宋体" w:cs="宋体"/>
                <w:color w:val="auto"/>
                <w:kern w:val="0"/>
                <w:szCs w:val="21"/>
                <w:highlight w:val="none"/>
              </w:rPr>
            </w:pPr>
          </w:p>
        </w:tc>
        <w:tc>
          <w:tcPr>
            <w:tcW w:w="1880" w:type="dxa"/>
            <w:vMerge w:val="continue"/>
            <w:vAlign w:val="center"/>
          </w:tcPr>
          <w:p w14:paraId="5F589DF7">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36CF32A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常驻异地工作人员备案</w:t>
            </w:r>
          </w:p>
        </w:tc>
        <w:tc>
          <w:tcPr>
            <w:tcW w:w="1200" w:type="dxa"/>
            <w:shd w:val="clear" w:color="000000" w:fill="FFFFFF"/>
            <w:vAlign w:val="center"/>
          </w:tcPr>
          <w:p w14:paraId="79C08F2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6F2E30B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曲阳县医保局</w:t>
            </w:r>
          </w:p>
        </w:tc>
        <w:tc>
          <w:tcPr>
            <w:tcW w:w="4961" w:type="dxa"/>
            <w:vMerge w:val="continue"/>
            <w:vAlign w:val="center"/>
          </w:tcPr>
          <w:p w14:paraId="02620AED">
            <w:pPr>
              <w:widowControl/>
              <w:jc w:val="left"/>
              <w:rPr>
                <w:rFonts w:ascii="宋体" w:hAnsi="宋体" w:eastAsia="宋体" w:cs="宋体"/>
                <w:color w:val="auto"/>
                <w:kern w:val="0"/>
                <w:szCs w:val="21"/>
                <w:highlight w:val="none"/>
              </w:rPr>
            </w:pPr>
          </w:p>
        </w:tc>
        <w:tc>
          <w:tcPr>
            <w:tcW w:w="1134" w:type="dxa"/>
            <w:shd w:val="clear" w:color="000000" w:fill="FFFFFF"/>
            <w:vAlign w:val="center"/>
          </w:tcPr>
          <w:p w14:paraId="11BE209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CE3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8" w:type="dxa"/>
            <w:vMerge w:val="continue"/>
            <w:vAlign w:val="center"/>
          </w:tcPr>
          <w:p w14:paraId="493D5697">
            <w:pPr>
              <w:widowControl/>
              <w:jc w:val="left"/>
              <w:rPr>
                <w:rFonts w:ascii="宋体" w:hAnsi="宋体" w:eastAsia="宋体" w:cs="宋体"/>
                <w:color w:val="auto"/>
                <w:kern w:val="0"/>
                <w:szCs w:val="21"/>
                <w:highlight w:val="none"/>
              </w:rPr>
            </w:pPr>
          </w:p>
        </w:tc>
        <w:tc>
          <w:tcPr>
            <w:tcW w:w="1880" w:type="dxa"/>
            <w:vMerge w:val="continue"/>
            <w:vAlign w:val="center"/>
          </w:tcPr>
          <w:p w14:paraId="29A55711">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1684237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异地转诊人员备案</w:t>
            </w:r>
          </w:p>
        </w:tc>
        <w:tc>
          <w:tcPr>
            <w:tcW w:w="1200" w:type="dxa"/>
            <w:shd w:val="clear" w:color="000000" w:fill="FFFFFF"/>
            <w:vAlign w:val="center"/>
          </w:tcPr>
          <w:p w14:paraId="521F01A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747390D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曲阳县医保局</w:t>
            </w:r>
          </w:p>
        </w:tc>
        <w:tc>
          <w:tcPr>
            <w:tcW w:w="4961" w:type="dxa"/>
            <w:vMerge w:val="continue"/>
            <w:vAlign w:val="center"/>
          </w:tcPr>
          <w:p w14:paraId="2992F6CD">
            <w:pPr>
              <w:widowControl/>
              <w:jc w:val="left"/>
              <w:rPr>
                <w:rFonts w:ascii="宋体" w:hAnsi="宋体" w:eastAsia="宋体" w:cs="宋体"/>
                <w:color w:val="auto"/>
                <w:kern w:val="0"/>
                <w:szCs w:val="21"/>
                <w:highlight w:val="none"/>
              </w:rPr>
            </w:pPr>
          </w:p>
        </w:tc>
        <w:tc>
          <w:tcPr>
            <w:tcW w:w="1134" w:type="dxa"/>
            <w:shd w:val="clear" w:color="000000" w:fill="FFFFFF"/>
            <w:vAlign w:val="center"/>
          </w:tcPr>
          <w:p w14:paraId="159E666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682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8" w:type="dxa"/>
            <w:vMerge w:val="restart"/>
            <w:shd w:val="clear" w:color="000000" w:fill="FFFFFF"/>
            <w:noWrap/>
            <w:vAlign w:val="center"/>
          </w:tcPr>
          <w:p w14:paraId="3E1DB0D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129</w:t>
            </w:r>
          </w:p>
        </w:tc>
        <w:tc>
          <w:tcPr>
            <w:tcW w:w="1880" w:type="dxa"/>
            <w:vMerge w:val="restart"/>
            <w:shd w:val="clear" w:color="000000" w:fill="FFFFFF"/>
            <w:vAlign w:val="center"/>
          </w:tcPr>
          <w:p w14:paraId="0225EA5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税收减免备案</w:t>
            </w:r>
          </w:p>
        </w:tc>
        <w:tc>
          <w:tcPr>
            <w:tcW w:w="1660" w:type="dxa"/>
            <w:shd w:val="clear" w:color="000000" w:fill="FFFFFF"/>
            <w:vAlign w:val="center"/>
          </w:tcPr>
          <w:p w14:paraId="5F3512E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安置残疾人的单位和个体工商户备案</w:t>
            </w:r>
          </w:p>
        </w:tc>
        <w:tc>
          <w:tcPr>
            <w:tcW w:w="1200" w:type="dxa"/>
            <w:shd w:val="clear" w:color="000000" w:fill="FFFFFF"/>
            <w:vAlign w:val="center"/>
          </w:tcPr>
          <w:p w14:paraId="61CFA7D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5F20A9A7">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1C96ABB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1.《中华人民共和国税收征收管理法》（主席令第60号）第三十三条；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2.《国家税务总局关于发布〈促进残疾人就业增值税优惠政策管理办法〉的公告》（国家税务总局公告2016年第33号）第二条。</w:t>
            </w:r>
          </w:p>
        </w:tc>
        <w:tc>
          <w:tcPr>
            <w:tcW w:w="1134" w:type="dxa"/>
            <w:shd w:val="clear" w:color="000000" w:fill="FFFFFF"/>
            <w:vAlign w:val="center"/>
          </w:tcPr>
          <w:p w14:paraId="3ADAF81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198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68" w:type="dxa"/>
            <w:vMerge w:val="continue"/>
            <w:vAlign w:val="center"/>
          </w:tcPr>
          <w:p w14:paraId="4084E8DB">
            <w:pPr>
              <w:widowControl/>
              <w:jc w:val="left"/>
              <w:rPr>
                <w:rFonts w:ascii="宋体" w:hAnsi="宋体" w:eastAsia="宋体" w:cs="宋体"/>
                <w:color w:val="auto"/>
                <w:kern w:val="0"/>
                <w:szCs w:val="21"/>
                <w:highlight w:val="none"/>
              </w:rPr>
            </w:pPr>
          </w:p>
        </w:tc>
        <w:tc>
          <w:tcPr>
            <w:tcW w:w="1880" w:type="dxa"/>
            <w:vMerge w:val="continue"/>
            <w:vAlign w:val="center"/>
          </w:tcPr>
          <w:p w14:paraId="1181EFB6">
            <w:pPr>
              <w:widowControl/>
              <w:jc w:val="left"/>
              <w:rPr>
                <w:rFonts w:ascii="宋体" w:hAnsi="宋体" w:eastAsia="宋体" w:cs="宋体"/>
                <w:color w:val="auto"/>
                <w:kern w:val="0"/>
                <w:szCs w:val="21"/>
                <w:highlight w:val="none"/>
              </w:rPr>
            </w:pPr>
          </w:p>
        </w:tc>
        <w:tc>
          <w:tcPr>
            <w:tcW w:w="1660" w:type="dxa"/>
            <w:shd w:val="clear" w:color="000000" w:fill="FFFFFF"/>
            <w:vAlign w:val="center"/>
          </w:tcPr>
          <w:p w14:paraId="65B8684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其他税收减免备案</w:t>
            </w:r>
          </w:p>
        </w:tc>
        <w:tc>
          <w:tcPr>
            <w:tcW w:w="1200" w:type="dxa"/>
            <w:shd w:val="clear" w:color="000000" w:fill="FFFFFF"/>
            <w:vAlign w:val="center"/>
          </w:tcPr>
          <w:p w14:paraId="78D8FA6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566D976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76C882D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《中华人民共和国税收征收管理法》（主席令第60号）第三十三条。</w:t>
            </w:r>
          </w:p>
        </w:tc>
        <w:tc>
          <w:tcPr>
            <w:tcW w:w="1134" w:type="dxa"/>
            <w:shd w:val="clear" w:color="000000" w:fill="FFFFFF"/>
            <w:vAlign w:val="center"/>
          </w:tcPr>
          <w:p w14:paraId="4DD0F9C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B48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68" w:type="dxa"/>
            <w:shd w:val="clear" w:color="000000" w:fill="FFFFFF"/>
            <w:noWrap/>
            <w:vAlign w:val="center"/>
          </w:tcPr>
          <w:p w14:paraId="0C0C0C3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130</w:t>
            </w:r>
          </w:p>
        </w:tc>
        <w:tc>
          <w:tcPr>
            <w:tcW w:w="1880" w:type="dxa"/>
            <w:shd w:val="clear" w:color="000000" w:fill="FFFFFF"/>
            <w:vAlign w:val="center"/>
          </w:tcPr>
          <w:p w14:paraId="1608E6F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农产品增值税进项税额扣除标准备案</w:t>
            </w:r>
          </w:p>
        </w:tc>
        <w:tc>
          <w:tcPr>
            <w:tcW w:w="1660" w:type="dxa"/>
            <w:shd w:val="clear" w:color="000000" w:fill="FFFFFF"/>
            <w:vAlign w:val="center"/>
          </w:tcPr>
          <w:p w14:paraId="43FA0BE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C4922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3CB1CC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738E6C7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1.《中华人民共和国税收征收管理法》（主席令第60号）第三十三条；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2.《财政部 国家税务总局关于在部分行业试行农产品增值税进项税额核定扣除办法的通知》（财税〔2012〕38号）附件1《农产品增值税进项税额核定扣除试点实施办法》第十三条。</w:t>
            </w:r>
          </w:p>
        </w:tc>
        <w:tc>
          <w:tcPr>
            <w:tcW w:w="1134" w:type="dxa"/>
            <w:shd w:val="clear" w:color="000000" w:fill="FFFFFF"/>
            <w:vAlign w:val="center"/>
          </w:tcPr>
          <w:p w14:paraId="34B7DBC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148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68" w:type="dxa"/>
            <w:shd w:val="clear" w:color="000000" w:fill="FFFFFF"/>
            <w:noWrap/>
            <w:vAlign w:val="center"/>
          </w:tcPr>
          <w:p w14:paraId="0E38FC2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131</w:t>
            </w:r>
          </w:p>
        </w:tc>
        <w:tc>
          <w:tcPr>
            <w:tcW w:w="1880" w:type="dxa"/>
            <w:shd w:val="clear" w:color="000000" w:fill="FFFFFF"/>
            <w:vAlign w:val="center"/>
          </w:tcPr>
          <w:p w14:paraId="3C0931E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货物运输业小规模纳税人异地代开增值税专用发票备案</w:t>
            </w:r>
          </w:p>
        </w:tc>
        <w:tc>
          <w:tcPr>
            <w:tcW w:w="1660" w:type="dxa"/>
            <w:shd w:val="clear" w:color="000000" w:fill="FFFFFF"/>
            <w:vAlign w:val="center"/>
          </w:tcPr>
          <w:p w14:paraId="503B63A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4F3145D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4E83FF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0172516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《货物运输业小规模纳税人申请代开增值税专用发票管理办法》（国家税务总局公告第45号）第四条。</w:t>
            </w:r>
          </w:p>
        </w:tc>
        <w:tc>
          <w:tcPr>
            <w:tcW w:w="1134" w:type="dxa"/>
            <w:shd w:val="clear" w:color="000000" w:fill="FFFFFF"/>
            <w:vAlign w:val="center"/>
          </w:tcPr>
          <w:p w14:paraId="132E927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D0C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768" w:type="dxa"/>
            <w:shd w:val="clear" w:color="000000" w:fill="FFFFFF"/>
            <w:noWrap/>
            <w:vAlign w:val="center"/>
          </w:tcPr>
          <w:p w14:paraId="287E5EA8">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132</w:t>
            </w:r>
          </w:p>
        </w:tc>
        <w:tc>
          <w:tcPr>
            <w:tcW w:w="1880" w:type="dxa"/>
            <w:shd w:val="clear" w:color="000000" w:fill="FFFFFF"/>
            <w:vAlign w:val="center"/>
          </w:tcPr>
          <w:p w14:paraId="7EA23CC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其他出口退（免）税备案</w:t>
            </w:r>
          </w:p>
        </w:tc>
        <w:tc>
          <w:tcPr>
            <w:tcW w:w="1660" w:type="dxa"/>
            <w:shd w:val="clear" w:color="000000" w:fill="FFFFFF"/>
            <w:vAlign w:val="center"/>
          </w:tcPr>
          <w:p w14:paraId="1D79C9F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09B69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市、县级</w:t>
            </w:r>
          </w:p>
        </w:tc>
        <w:tc>
          <w:tcPr>
            <w:tcW w:w="1580" w:type="dxa"/>
            <w:shd w:val="clear" w:color="000000" w:fill="FFFFFF"/>
            <w:vAlign w:val="center"/>
          </w:tcPr>
          <w:p w14:paraId="684EB0B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70A7178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1.《中华人民共和国税收征收管理法》（主席令第60号）第三十三条；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2.《国家税务总局关于部分税务行政审批事项取消后有关管理问题的公告》（国家税务总局公告第56号）第三条；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3.《国家税务总局关于进一步加强出口退（免）税事中事后管理有关问题的公告》（国家税务总局公告第1号）第一条；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4.《国家税务总局关于出口退（免）税申报有关问题的公告》（国家税务总局公告第16号）第一条；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5.《国家税务总局关于优化调整出口退税信息系统更好服务纳税人有关事项的公告》（国家税务总局公告第15号）第二条；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6.《财政部 国家税务总局关于出口货物劳务增值税和消费税政策的通知》（财税〔2012〕39号）第十条。</w:t>
            </w:r>
          </w:p>
        </w:tc>
        <w:tc>
          <w:tcPr>
            <w:tcW w:w="1134" w:type="dxa"/>
            <w:shd w:val="clear" w:color="000000" w:fill="FFFFFF"/>
            <w:vAlign w:val="center"/>
          </w:tcPr>
          <w:p w14:paraId="28E04756">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157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68" w:type="dxa"/>
            <w:shd w:val="clear" w:color="000000" w:fill="FFFFFF"/>
            <w:noWrap/>
            <w:vAlign w:val="center"/>
          </w:tcPr>
          <w:p w14:paraId="3C4B4392">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133</w:t>
            </w:r>
          </w:p>
        </w:tc>
        <w:tc>
          <w:tcPr>
            <w:tcW w:w="1880" w:type="dxa"/>
            <w:shd w:val="clear" w:color="000000" w:fill="FFFFFF"/>
            <w:vAlign w:val="center"/>
          </w:tcPr>
          <w:p w14:paraId="0B02CAB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非居民企业股权转让适用特殊性税务处理的备案</w:t>
            </w:r>
          </w:p>
        </w:tc>
        <w:tc>
          <w:tcPr>
            <w:tcW w:w="1660" w:type="dxa"/>
            <w:shd w:val="clear" w:color="000000" w:fill="FFFFFF"/>
            <w:vAlign w:val="center"/>
          </w:tcPr>
          <w:p w14:paraId="39C164D5">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2C7D017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371ED9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40206E0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1.《中华人民共和国税收征收管理法》（主席令第60号）第三十三条；                                          </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2.《国家税务总局关于非居民企业股权转让适用特殊性税务处理有关问题的公告》（国家税务总局公告第72号）第二条、第四条；</w:t>
            </w: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Cs w:val="21"/>
                <w:highlight w:val="none"/>
              </w:rPr>
              <w:t>3.《财政部国家税务总局关于企业重组业务企业所得税处理若干问题的通知》（财税〔2009〕59号）第十一条。</w:t>
            </w:r>
          </w:p>
        </w:tc>
        <w:tc>
          <w:tcPr>
            <w:tcW w:w="1134" w:type="dxa"/>
            <w:shd w:val="clear" w:color="000000" w:fill="FFFFFF"/>
            <w:vAlign w:val="center"/>
          </w:tcPr>
          <w:p w14:paraId="2C1A81A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BA8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768" w:type="dxa"/>
            <w:shd w:val="clear" w:color="000000" w:fill="FFFFFF"/>
            <w:noWrap/>
            <w:vAlign w:val="center"/>
          </w:tcPr>
          <w:p w14:paraId="15FB07F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134</w:t>
            </w:r>
          </w:p>
        </w:tc>
        <w:tc>
          <w:tcPr>
            <w:tcW w:w="1880" w:type="dxa"/>
            <w:shd w:val="clear" w:color="000000" w:fill="FFFFFF"/>
            <w:vAlign w:val="center"/>
          </w:tcPr>
          <w:p w14:paraId="75AE387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服务贸易等项目对外支付税务备案</w:t>
            </w:r>
          </w:p>
        </w:tc>
        <w:tc>
          <w:tcPr>
            <w:tcW w:w="1660" w:type="dxa"/>
            <w:shd w:val="clear" w:color="000000" w:fill="FFFFFF"/>
            <w:vAlign w:val="center"/>
          </w:tcPr>
          <w:p w14:paraId="0FE70F8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6064DB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E38643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47C0944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1.《中华人民共和国税收征收管理法》（主席令第60号）第三十三条；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2.《国家税务总局 国家外汇管理局关于服务贸易等项目对外支付税务备案有关问题的公告》（国家税务总局、国家外汇管理局公告第40号）全文；                                                                   3.《国家税务总局 国家外汇管理局关于服务贸易等项目对外支付税务备案有关问题的补充公告》（国家税务总局、国家外汇管理局公告第19号）全文。</w:t>
            </w:r>
          </w:p>
        </w:tc>
        <w:tc>
          <w:tcPr>
            <w:tcW w:w="1134" w:type="dxa"/>
            <w:shd w:val="clear" w:color="000000" w:fill="FFFFFF"/>
            <w:vAlign w:val="center"/>
          </w:tcPr>
          <w:p w14:paraId="41AE06B7">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3D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68" w:type="dxa"/>
            <w:shd w:val="clear" w:color="000000" w:fill="FFFFFF"/>
            <w:noWrap/>
            <w:vAlign w:val="center"/>
          </w:tcPr>
          <w:p w14:paraId="0D5E5BF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135</w:t>
            </w:r>
          </w:p>
        </w:tc>
        <w:tc>
          <w:tcPr>
            <w:tcW w:w="1880" w:type="dxa"/>
            <w:shd w:val="clear" w:color="000000" w:fill="FFFFFF"/>
            <w:vAlign w:val="center"/>
          </w:tcPr>
          <w:p w14:paraId="47D870AE">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科技成果转化暂不征收个人所得税备案</w:t>
            </w:r>
          </w:p>
        </w:tc>
        <w:tc>
          <w:tcPr>
            <w:tcW w:w="1660" w:type="dxa"/>
            <w:shd w:val="clear" w:color="000000" w:fill="FFFFFF"/>
            <w:vAlign w:val="center"/>
          </w:tcPr>
          <w:p w14:paraId="6C85A50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73EEE86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4BD268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29CE971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《国家税务总局关于3项个人所得税事项取消审批实施后续管理的公告》（国家税务总局公告第5号）第一条。</w:t>
            </w:r>
          </w:p>
        </w:tc>
        <w:tc>
          <w:tcPr>
            <w:tcW w:w="1134" w:type="dxa"/>
            <w:shd w:val="clear" w:color="000000" w:fill="FFFFFF"/>
            <w:vAlign w:val="center"/>
          </w:tcPr>
          <w:p w14:paraId="15FA7DB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140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68" w:type="dxa"/>
            <w:shd w:val="clear" w:color="000000" w:fill="FFFFFF"/>
            <w:noWrap/>
            <w:vAlign w:val="center"/>
          </w:tcPr>
          <w:p w14:paraId="182FC4BF">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136</w:t>
            </w:r>
          </w:p>
        </w:tc>
        <w:tc>
          <w:tcPr>
            <w:tcW w:w="1880" w:type="dxa"/>
            <w:shd w:val="clear" w:color="000000" w:fill="FFFFFF"/>
            <w:vAlign w:val="center"/>
          </w:tcPr>
          <w:p w14:paraId="280426D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境内机构和个人发包工程作业或劳务项目备案</w:t>
            </w:r>
          </w:p>
        </w:tc>
        <w:tc>
          <w:tcPr>
            <w:tcW w:w="1660" w:type="dxa"/>
            <w:shd w:val="clear" w:color="000000" w:fill="FFFFFF"/>
            <w:vAlign w:val="center"/>
          </w:tcPr>
          <w:p w14:paraId="007462A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0AC8C7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299824D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559E683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《非居民承包工程作业和提供劳务税收管理暂行办法》（国家税务总局令第19号）第五条、第七条。</w:t>
            </w:r>
          </w:p>
        </w:tc>
        <w:tc>
          <w:tcPr>
            <w:tcW w:w="1134" w:type="dxa"/>
            <w:shd w:val="clear" w:color="000000" w:fill="FFFFFF"/>
            <w:vAlign w:val="center"/>
          </w:tcPr>
          <w:p w14:paraId="3674418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F3F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shd w:val="clear" w:color="000000" w:fill="FFFFFF"/>
            <w:noWrap/>
            <w:vAlign w:val="center"/>
          </w:tcPr>
          <w:p w14:paraId="36656064">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137</w:t>
            </w:r>
          </w:p>
        </w:tc>
        <w:tc>
          <w:tcPr>
            <w:tcW w:w="1880" w:type="dxa"/>
            <w:shd w:val="clear" w:color="000000" w:fill="FFFFFF"/>
            <w:vAlign w:val="center"/>
          </w:tcPr>
          <w:p w14:paraId="328DFB6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财务会计制度及核算软件备案报告</w:t>
            </w:r>
          </w:p>
        </w:tc>
        <w:tc>
          <w:tcPr>
            <w:tcW w:w="1660" w:type="dxa"/>
            <w:shd w:val="clear" w:color="000000" w:fill="FFFFFF"/>
            <w:vAlign w:val="center"/>
          </w:tcPr>
          <w:p w14:paraId="1642B8D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5A468C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713E31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0357C6F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《中华人民共和国税收征收管理法》（主席令第60号）第二十条。</w:t>
            </w:r>
          </w:p>
        </w:tc>
        <w:tc>
          <w:tcPr>
            <w:tcW w:w="1134" w:type="dxa"/>
            <w:shd w:val="clear" w:color="000000" w:fill="FFFFFF"/>
            <w:vAlign w:val="center"/>
          </w:tcPr>
          <w:p w14:paraId="30A4767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3B9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768" w:type="dxa"/>
            <w:shd w:val="clear" w:color="000000" w:fill="FFFFFF"/>
            <w:noWrap/>
            <w:vAlign w:val="center"/>
          </w:tcPr>
          <w:p w14:paraId="0F234C0E">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138</w:t>
            </w:r>
          </w:p>
        </w:tc>
        <w:tc>
          <w:tcPr>
            <w:tcW w:w="1880" w:type="dxa"/>
            <w:shd w:val="clear" w:color="000000" w:fill="FFFFFF"/>
            <w:vAlign w:val="center"/>
          </w:tcPr>
          <w:p w14:paraId="46378C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职务科技成果转化减按50%计入科技人员当月“工资薪金所得”</w:t>
            </w:r>
          </w:p>
        </w:tc>
        <w:tc>
          <w:tcPr>
            <w:tcW w:w="1660" w:type="dxa"/>
            <w:shd w:val="clear" w:color="000000" w:fill="FFFFFF"/>
            <w:vAlign w:val="center"/>
          </w:tcPr>
          <w:p w14:paraId="7A27E1A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0" w:type="dxa"/>
            <w:shd w:val="clear" w:color="000000" w:fill="FFFFFF"/>
            <w:vAlign w:val="center"/>
          </w:tcPr>
          <w:p w14:paraId="01B6E3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省、市、县级</w:t>
            </w:r>
          </w:p>
        </w:tc>
        <w:tc>
          <w:tcPr>
            <w:tcW w:w="1580" w:type="dxa"/>
            <w:shd w:val="clear" w:color="000000" w:fill="FFFFFF"/>
            <w:vAlign w:val="center"/>
          </w:tcPr>
          <w:p w14:paraId="672A7C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曲阳县税务局</w:t>
            </w:r>
          </w:p>
        </w:tc>
        <w:tc>
          <w:tcPr>
            <w:tcW w:w="4961" w:type="dxa"/>
            <w:shd w:val="clear" w:color="000000" w:fill="FFFFFF"/>
            <w:vAlign w:val="center"/>
          </w:tcPr>
          <w:p w14:paraId="6A533F90">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中华人民共和国税收征收管理法</w:t>
            </w:r>
            <w:r>
              <w:rPr>
                <w:rFonts w:hint="eastAsia" w:ascii="宋体" w:hAnsi="宋体" w:eastAsia="宋体" w:cs="宋体"/>
                <w:color w:val="auto"/>
                <w:kern w:val="0"/>
                <w:szCs w:val="21"/>
                <w:highlight w:val="none"/>
              </w:rPr>
              <w:t>》（主席令第60号）第三十三条；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2.《国家税务总局关于科技人员取得职务科技成果转化现金奖励有关个人所得税征管问题的公告》（国家税务总局公告第30号）第二条；                                                                  3.《关于科技人员取得职务科技成果转化现金奖励有关个人所得税政策的通知》（财税〔2018〕58号）第一条。</w:t>
            </w:r>
          </w:p>
        </w:tc>
        <w:tc>
          <w:tcPr>
            <w:tcW w:w="1134" w:type="dxa"/>
            <w:shd w:val="clear" w:color="000000" w:fill="FFFFFF"/>
            <w:vAlign w:val="center"/>
          </w:tcPr>
          <w:p w14:paraId="1FF1A0A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067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768" w:type="dxa"/>
            <w:vMerge w:val="restart"/>
            <w:shd w:val="clear" w:color="000000" w:fill="FFFFFF"/>
            <w:noWrap/>
            <w:vAlign w:val="center"/>
          </w:tcPr>
          <w:p w14:paraId="100C5E24">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139</w:t>
            </w:r>
          </w:p>
        </w:tc>
        <w:tc>
          <w:tcPr>
            <w:tcW w:w="1880" w:type="dxa"/>
            <w:vMerge w:val="restart"/>
            <w:shd w:val="clear" w:color="000000" w:fill="FFFFFF"/>
            <w:vAlign w:val="center"/>
          </w:tcPr>
          <w:p w14:paraId="0790ECDA">
            <w:pPr>
              <w:widowControl/>
              <w:jc w:val="left"/>
              <w:rPr>
                <w:rFonts w:hint="eastAsia" w:ascii="宋体" w:hAnsi="宋体" w:eastAsia="宋体" w:cs="宋体"/>
                <w:color w:val="auto"/>
                <w:kern w:val="0"/>
                <w:szCs w:val="21"/>
                <w:highlight w:val="none"/>
              </w:rPr>
            </w:pPr>
            <w:r>
              <w:rPr>
                <w:rFonts w:hint="eastAsia"/>
                <w:color w:val="auto"/>
                <w:highlight w:val="none"/>
              </w:rPr>
              <w:t>第二类医疗器械经营备案</w:t>
            </w:r>
          </w:p>
        </w:tc>
        <w:tc>
          <w:tcPr>
            <w:tcW w:w="1660" w:type="dxa"/>
            <w:shd w:val="clear" w:color="000000" w:fill="FFFFFF"/>
            <w:vAlign w:val="center"/>
          </w:tcPr>
          <w:p w14:paraId="69BC4C11">
            <w:pPr>
              <w:widowControl/>
              <w:tabs>
                <w:tab w:val="left" w:pos="565"/>
              </w:tabs>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《第二类医疗器械经营备案凭证》核发</w:t>
            </w:r>
          </w:p>
        </w:tc>
        <w:tc>
          <w:tcPr>
            <w:tcW w:w="1200" w:type="dxa"/>
            <w:vMerge w:val="restart"/>
            <w:shd w:val="clear" w:color="000000" w:fill="FFFFFF"/>
            <w:vAlign w:val="center"/>
          </w:tcPr>
          <w:p w14:paraId="7C387134">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市级</w:t>
            </w:r>
          </w:p>
        </w:tc>
        <w:tc>
          <w:tcPr>
            <w:tcW w:w="1580" w:type="dxa"/>
            <w:vMerge w:val="restart"/>
            <w:shd w:val="clear" w:color="000000" w:fill="FFFFFF"/>
            <w:vAlign w:val="center"/>
          </w:tcPr>
          <w:p w14:paraId="1ABBF777">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曲阳县行政审批局</w:t>
            </w:r>
          </w:p>
        </w:tc>
        <w:tc>
          <w:tcPr>
            <w:tcW w:w="4961" w:type="dxa"/>
            <w:vMerge w:val="restart"/>
            <w:shd w:val="clear" w:color="000000" w:fill="FFFFFF"/>
            <w:vAlign w:val="center"/>
          </w:tcPr>
          <w:p w14:paraId="7CE5828A">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《医疗器械监督管理条例》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2000年1月4日中华人民共和国国务院令第276号公布，2020年12月21日修订</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第四十一条</w:t>
            </w:r>
          </w:p>
        </w:tc>
        <w:tc>
          <w:tcPr>
            <w:tcW w:w="1134" w:type="dxa"/>
            <w:vMerge w:val="restart"/>
            <w:shd w:val="clear" w:color="000000" w:fill="FFFFFF"/>
            <w:vAlign w:val="center"/>
          </w:tcPr>
          <w:p w14:paraId="00F6CA2B">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市级委托，增加</w:t>
            </w:r>
          </w:p>
        </w:tc>
      </w:tr>
      <w:tr w14:paraId="1032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768" w:type="dxa"/>
            <w:vMerge w:val="continue"/>
            <w:shd w:val="clear" w:color="000000" w:fill="FFFFFF"/>
            <w:noWrap/>
            <w:vAlign w:val="center"/>
          </w:tcPr>
          <w:p w14:paraId="16247E82">
            <w:pPr>
              <w:widowControl/>
              <w:jc w:val="center"/>
              <w:rPr>
                <w:rFonts w:hint="eastAsia" w:ascii="宋体" w:hAnsi="宋体" w:eastAsia="宋体" w:cs="宋体"/>
                <w:color w:val="auto"/>
                <w:kern w:val="0"/>
                <w:szCs w:val="21"/>
                <w:highlight w:val="none"/>
                <w:lang w:val="en-US" w:eastAsia="zh-CN"/>
              </w:rPr>
            </w:pPr>
          </w:p>
        </w:tc>
        <w:tc>
          <w:tcPr>
            <w:tcW w:w="1880" w:type="dxa"/>
            <w:vMerge w:val="continue"/>
            <w:shd w:val="clear" w:color="000000" w:fill="FFFFFF"/>
            <w:vAlign w:val="center"/>
          </w:tcPr>
          <w:p w14:paraId="7C56CE03">
            <w:pPr>
              <w:widowControl/>
              <w:jc w:val="left"/>
              <w:rPr>
                <w:rFonts w:hint="eastAsia" w:ascii="宋体" w:hAnsi="宋体" w:eastAsia="宋体" w:cs="宋体"/>
                <w:color w:val="auto"/>
                <w:kern w:val="0"/>
                <w:szCs w:val="21"/>
                <w:highlight w:val="none"/>
              </w:rPr>
            </w:pPr>
          </w:p>
        </w:tc>
        <w:tc>
          <w:tcPr>
            <w:tcW w:w="1660" w:type="dxa"/>
            <w:shd w:val="clear" w:color="000000" w:fill="FFFFFF"/>
            <w:vAlign w:val="center"/>
          </w:tcPr>
          <w:p w14:paraId="580B5DC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《第二类医疗器械经营备案凭证》变更</w:t>
            </w:r>
          </w:p>
        </w:tc>
        <w:tc>
          <w:tcPr>
            <w:tcW w:w="1200" w:type="dxa"/>
            <w:vMerge w:val="continue"/>
            <w:shd w:val="clear" w:color="000000" w:fill="FFFFFF"/>
            <w:vAlign w:val="center"/>
          </w:tcPr>
          <w:p w14:paraId="304343A7">
            <w:pPr>
              <w:widowControl/>
              <w:jc w:val="center"/>
              <w:rPr>
                <w:rFonts w:hint="eastAsia" w:ascii="宋体" w:hAnsi="宋体" w:eastAsia="宋体" w:cs="宋体"/>
                <w:color w:val="auto"/>
                <w:kern w:val="0"/>
                <w:szCs w:val="21"/>
                <w:highlight w:val="none"/>
              </w:rPr>
            </w:pPr>
          </w:p>
        </w:tc>
        <w:tc>
          <w:tcPr>
            <w:tcW w:w="1580" w:type="dxa"/>
            <w:vMerge w:val="continue"/>
            <w:shd w:val="clear" w:color="000000" w:fill="FFFFFF"/>
            <w:vAlign w:val="center"/>
          </w:tcPr>
          <w:p w14:paraId="6B641084">
            <w:pPr>
              <w:widowControl/>
              <w:jc w:val="center"/>
              <w:rPr>
                <w:rFonts w:hint="eastAsia" w:ascii="宋体" w:hAnsi="宋体" w:eastAsia="宋体" w:cs="宋体"/>
                <w:color w:val="auto"/>
                <w:kern w:val="0"/>
                <w:szCs w:val="21"/>
                <w:highlight w:val="none"/>
              </w:rPr>
            </w:pPr>
          </w:p>
        </w:tc>
        <w:tc>
          <w:tcPr>
            <w:tcW w:w="4961" w:type="dxa"/>
            <w:vMerge w:val="continue"/>
            <w:shd w:val="clear" w:color="000000" w:fill="FFFFFF"/>
            <w:vAlign w:val="center"/>
          </w:tcPr>
          <w:p w14:paraId="6961909A">
            <w:pPr>
              <w:widowControl/>
              <w:jc w:val="left"/>
              <w:rPr>
                <w:rFonts w:hint="eastAsia" w:ascii="宋体" w:hAnsi="宋体" w:eastAsia="宋体" w:cs="宋体"/>
                <w:color w:val="auto"/>
                <w:kern w:val="0"/>
                <w:szCs w:val="21"/>
                <w:highlight w:val="none"/>
              </w:rPr>
            </w:pPr>
          </w:p>
        </w:tc>
        <w:tc>
          <w:tcPr>
            <w:tcW w:w="1134" w:type="dxa"/>
            <w:vMerge w:val="continue"/>
            <w:shd w:val="clear" w:color="000000" w:fill="FFFFFF"/>
            <w:vAlign w:val="center"/>
          </w:tcPr>
          <w:p w14:paraId="392C7A33">
            <w:pPr>
              <w:widowControl/>
              <w:jc w:val="left"/>
              <w:rPr>
                <w:rFonts w:hint="eastAsia" w:ascii="宋体" w:hAnsi="宋体" w:eastAsia="宋体" w:cs="宋体"/>
                <w:color w:val="auto"/>
                <w:kern w:val="0"/>
                <w:szCs w:val="21"/>
                <w:highlight w:val="none"/>
              </w:rPr>
            </w:pPr>
          </w:p>
        </w:tc>
      </w:tr>
      <w:tr w14:paraId="547C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768" w:type="dxa"/>
            <w:vMerge w:val="continue"/>
            <w:shd w:val="clear" w:color="000000" w:fill="FFFFFF"/>
            <w:noWrap/>
            <w:vAlign w:val="center"/>
          </w:tcPr>
          <w:p w14:paraId="7B76B5EF">
            <w:pPr>
              <w:widowControl/>
              <w:jc w:val="center"/>
              <w:rPr>
                <w:rFonts w:hint="eastAsia" w:ascii="宋体" w:hAnsi="宋体" w:eastAsia="宋体" w:cs="宋体"/>
                <w:color w:val="auto"/>
                <w:kern w:val="0"/>
                <w:szCs w:val="21"/>
                <w:highlight w:val="none"/>
                <w:lang w:val="en-US" w:eastAsia="zh-CN"/>
              </w:rPr>
            </w:pPr>
          </w:p>
        </w:tc>
        <w:tc>
          <w:tcPr>
            <w:tcW w:w="1880" w:type="dxa"/>
            <w:vMerge w:val="continue"/>
            <w:shd w:val="clear" w:color="000000" w:fill="FFFFFF"/>
            <w:vAlign w:val="center"/>
          </w:tcPr>
          <w:p w14:paraId="285A238E">
            <w:pPr>
              <w:widowControl/>
              <w:jc w:val="left"/>
              <w:rPr>
                <w:rFonts w:hint="eastAsia" w:ascii="宋体" w:hAnsi="宋体" w:eastAsia="宋体" w:cs="宋体"/>
                <w:color w:val="auto"/>
                <w:kern w:val="0"/>
                <w:szCs w:val="21"/>
                <w:highlight w:val="none"/>
              </w:rPr>
            </w:pPr>
          </w:p>
        </w:tc>
        <w:tc>
          <w:tcPr>
            <w:tcW w:w="1660" w:type="dxa"/>
            <w:shd w:val="clear" w:color="000000" w:fill="FFFFFF"/>
            <w:vAlign w:val="center"/>
          </w:tcPr>
          <w:p w14:paraId="427C2DA6">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《第二类医疗器械经营备案凭证》补发</w:t>
            </w:r>
          </w:p>
        </w:tc>
        <w:tc>
          <w:tcPr>
            <w:tcW w:w="1200" w:type="dxa"/>
            <w:vMerge w:val="continue"/>
            <w:shd w:val="clear" w:color="000000" w:fill="FFFFFF"/>
            <w:vAlign w:val="center"/>
          </w:tcPr>
          <w:p w14:paraId="71EAB7D9">
            <w:pPr>
              <w:widowControl/>
              <w:jc w:val="center"/>
              <w:rPr>
                <w:rFonts w:hint="eastAsia" w:ascii="宋体" w:hAnsi="宋体" w:eastAsia="宋体" w:cs="宋体"/>
                <w:color w:val="auto"/>
                <w:kern w:val="0"/>
                <w:szCs w:val="21"/>
                <w:highlight w:val="none"/>
              </w:rPr>
            </w:pPr>
          </w:p>
        </w:tc>
        <w:tc>
          <w:tcPr>
            <w:tcW w:w="1580" w:type="dxa"/>
            <w:vMerge w:val="continue"/>
            <w:shd w:val="clear" w:color="000000" w:fill="FFFFFF"/>
            <w:vAlign w:val="center"/>
          </w:tcPr>
          <w:p w14:paraId="7D2A7392">
            <w:pPr>
              <w:widowControl/>
              <w:jc w:val="center"/>
              <w:rPr>
                <w:rFonts w:hint="eastAsia" w:ascii="宋体" w:hAnsi="宋体" w:eastAsia="宋体" w:cs="宋体"/>
                <w:color w:val="auto"/>
                <w:kern w:val="0"/>
                <w:szCs w:val="21"/>
                <w:highlight w:val="none"/>
              </w:rPr>
            </w:pPr>
          </w:p>
        </w:tc>
        <w:tc>
          <w:tcPr>
            <w:tcW w:w="4961" w:type="dxa"/>
            <w:vMerge w:val="continue"/>
            <w:shd w:val="clear" w:color="000000" w:fill="FFFFFF"/>
            <w:vAlign w:val="center"/>
          </w:tcPr>
          <w:p w14:paraId="26E097C0">
            <w:pPr>
              <w:widowControl/>
              <w:jc w:val="left"/>
              <w:rPr>
                <w:rFonts w:hint="eastAsia" w:ascii="宋体" w:hAnsi="宋体" w:eastAsia="宋体" w:cs="宋体"/>
                <w:color w:val="auto"/>
                <w:kern w:val="0"/>
                <w:szCs w:val="21"/>
                <w:highlight w:val="none"/>
              </w:rPr>
            </w:pPr>
          </w:p>
        </w:tc>
        <w:tc>
          <w:tcPr>
            <w:tcW w:w="1134" w:type="dxa"/>
            <w:vMerge w:val="continue"/>
            <w:shd w:val="clear" w:color="000000" w:fill="FFFFFF"/>
            <w:vAlign w:val="center"/>
          </w:tcPr>
          <w:p w14:paraId="2657B0CD">
            <w:pPr>
              <w:widowControl/>
              <w:jc w:val="left"/>
              <w:rPr>
                <w:rFonts w:hint="eastAsia" w:ascii="宋体" w:hAnsi="宋体" w:eastAsia="宋体" w:cs="宋体"/>
                <w:color w:val="auto"/>
                <w:kern w:val="0"/>
                <w:szCs w:val="21"/>
                <w:highlight w:val="none"/>
              </w:rPr>
            </w:pPr>
          </w:p>
        </w:tc>
      </w:tr>
      <w:tr w14:paraId="2ADF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768" w:type="dxa"/>
            <w:shd w:val="clear" w:color="000000" w:fill="FFFFFF"/>
            <w:noWrap/>
            <w:vAlign w:val="center"/>
          </w:tcPr>
          <w:p w14:paraId="232834CD">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140</w:t>
            </w:r>
          </w:p>
        </w:tc>
        <w:tc>
          <w:tcPr>
            <w:tcW w:w="1880" w:type="dxa"/>
            <w:shd w:val="clear" w:color="000000" w:fill="FFFFFF"/>
            <w:vAlign w:val="center"/>
          </w:tcPr>
          <w:p w14:paraId="7775B39C">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第三类非药品类易制毒化学品经营备案证明</w:t>
            </w:r>
          </w:p>
        </w:tc>
        <w:tc>
          <w:tcPr>
            <w:tcW w:w="1660" w:type="dxa"/>
            <w:shd w:val="clear" w:color="000000" w:fill="FFFFFF"/>
            <w:vAlign w:val="center"/>
          </w:tcPr>
          <w:p w14:paraId="4B29D9A2">
            <w:pPr>
              <w:widowControl/>
              <w:jc w:val="left"/>
              <w:rPr>
                <w:rFonts w:hint="eastAsia" w:ascii="宋体" w:hAnsi="宋体" w:eastAsia="宋体" w:cs="宋体"/>
                <w:color w:val="auto"/>
                <w:kern w:val="0"/>
                <w:sz w:val="21"/>
                <w:szCs w:val="21"/>
                <w:highlight w:val="none"/>
                <w:lang w:val="en-US" w:eastAsia="zh-CN" w:bidi="ar-SA"/>
              </w:rPr>
            </w:pPr>
          </w:p>
        </w:tc>
        <w:tc>
          <w:tcPr>
            <w:tcW w:w="1200" w:type="dxa"/>
            <w:shd w:val="clear" w:color="000000" w:fill="FFFFFF"/>
            <w:vAlign w:val="center"/>
          </w:tcPr>
          <w:p w14:paraId="09903CE1">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县级</w:t>
            </w:r>
          </w:p>
        </w:tc>
        <w:tc>
          <w:tcPr>
            <w:tcW w:w="1580" w:type="dxa"/>
            <w:shd w:val="clear" w:color="000000" w:fill="FFFFFF"/>
            <w:vAlign w:val="center"/>
          </w:tcPr>
          <w:p w14:paraId="5CC1325D">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曲阳县应急管理局</w:t>
            </w:r>
          </w:p>
        </w:tc>
        <w:tc>
          <w:tcPr>
            <w:tcW w:w="4961" w:type="dxa"/>
            <w:shd w:val="clear" w:color="000000" w:fill="FFFFFF"/>
            <w:vAlign w:val="center"/>
          </w:tcPr>
          <w:p w14:paraId="3D6083C1">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《易制毒化学品</w:t>
            </w:r>
            <w:bookmarkStart w:id="0" w:name="_GoBack"/>
            <w:bookmarkEnd w:id="0"/>
            <w:r>
              <w:rPr>
                <w:rFonts w:hint="eastAsia" w:ascii="宋体" w:hAnsi="宋体" w:eastAsia="宋体" w:cs="宋体"/>
                <w:color w:val="auto"/>
                <w:kern w:val="0"/>
                <w:szCs w:val="21"/>
                <w:highlight w:val="none"/>
              </w:rPr>
              <w:t>管理条例》第十三条</w:t>
            </w:r>
          </w:p>
        </w:tc>
        <w:tc>
          <w:tcPr>
            <w:tcW w:w="1134" w:type="dxa"/>
            <w:shd w:val="clear" w:color="000000" w:fill="FFFFFF"/>
            <w:vAlign w:val="center"/>
          </w:tcPr>
          <w:p w14:paraId="3D6A441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增加</w:t>
            </w:r>
          </w:p>
        </w:tc>
      </w:tr>
    </w:tbl>
    <w:p w14:paraId="3D5F167E">
      <w:pPr>
        <w:rPr>
          <w:rFonts w:ascii="仿宋_GB2312" w:hAnsi="微软雅黑" w:eastAsia="仿宋_GB2312" w:cs="宋体"/>
          <w:kern w:val="0"/>
          <w:sz w:val="32"/>
          <w:szCs w:val="32"/>
        </w:rPr>
      </w:pPr>
    </w:p>
    <w:sectPr>
      <w:footerReference r:id="rId3" w:type="default"/>
      <w:footerReference r:id="rId4" w:type="even"/>
      <w:pgSz w:w="16838" w:h="11906" w:orient="landscape"/>
      <w:pgMar w:top="1588" w:right="2098" w:bottom="1474" w:left="1985" w:header="851" w:footer="992" w:gutter="0"/>
      <w:pgNumType w:fmt="decimal" w:start="18"/>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050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E2684">
                          <w:pPr>
                            <w:pStyle w:val="5"/>
                          </w:pPr>
                          <w:r>
                            <w:t xml:space="preserve">— </w:t>
                          </w:r>
                          <w:r>
                            <w:fldChar w:fldCharType="begin"/>
                          </w:r>
                          <w:r>
                            <w:instrText xml:space="preserve"> PAGE  \* MERGEFORMAT </w:instrText>
                          </w:r>
                          <w:r>
                            <w:fldChar w:fldCharType="separate"/>
                          </w:r>
                          <w:r>
                            <w:t>- 19 -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3E2684">
                    <w:pPr>
                      <w:pStyle w:val="5"/>
                    </w:pPr>
                    <w:r>
                      <w:t xml:space="preserve">— </w:t>
                    </w:r>
                    <w:r>
                      <w:fldChar w:fldCharType="begin"/>
                    </w:r>
                    <w:r>
                      <w:instrText xml:space="preserve"> PAGE  \* MERGEFORMAT </w:instrText>
                    </w:r>
                    <w:r>
                      <w:fldChar w:fldCharType="separate"/>
                    </w:r>
                    <w:r>
                      <w:t>- 19 -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903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8205F">
                          <w:pPr>
                            <w:pStyle w:val="5"/>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28205F">
                    <w:pPr>
                      <w:pStyle w:val="5"/>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E20094"/>
    <w:rsid w:val="00000E9C"/>
    <w:rsid w:val="000249A5"/>
    <w:rsid w:val="00031F3A"/>
    <w:rsid w:val="000515F0"/>
    <w:rsid w:val="00063AD0"/>
    <w:rsid w:val="00077103"/>
    <w:rsid w:val="00080DC3"/>
    <w:rsid w:val="000B50F1"/>
    <w:rsid w:val="000F0A5D"/>
    <w:rsid w:val="0010366D"/>
    <w:rsid w:val="0013023E"/>
    <w:rsid w:val="00134A4C"/>
    <w:rsid w:val="0013671F"/>
    <w:rsid w:val="00157913"/>
    <w:rsid w:val="00157C6A"/>
    <w:rsid w:val="001704D8"/>
    <w:rsid w:val="00170924"/>
    <w:rsid w:val="00190415"/>
    <w:rsid w:val="001B1F98"/>
    <w:rsid w:val="001D075C"/>
    <w:rsid w:val="00200F3E"/>
    <w:rsid w:val="00212841"/>
    <w:rsid w:val="00224CB7"/>
    <w:rsid w:val="00230D9B"/>
    <w:rsid w:val="00240D3C"/>
    <w:rsid w:val="00262420"/>
    <w:rsid w:val="0027628A"/>
    <w:rsid w:val="00287AF9"/>
    <w:rsid w:val="002A1EED"/>
    <w:rsid w:val="002B1E9D"/>
    <w:rsid w:val="002D2C2D"/>
    <w:rsid w:val="002E1FFB"/>
    <w:rsid w:val="002F5BA3"/>
    <w:rsid w:val="003046A7"/>
    <w:rsid w:val="003100B6"/>
    <w:rsid w:val="003117EA"/>
    <w:rsid w:val="003134B0"/>
    <w:rsid w:val="00320031"/>
    <w:rsid w:val="00321C15"/>
    <w:rsid w:val="0032385A"/>
    <w:rsid w:val="00326814"/>
    <w:rsid w:val="0033476F"/>
    <w:rsid w:val="0035514D"/>
    <w:rsid w:val="00363600"/>
    <w:rsid w:val="003653FC"/>
    <w:rsid w:val="00370799"/>
    <w:rsid w:val="00381AF1"/>
    <w:rsid w:val="003A143A"/>
    <w:rsid w:val="003A2B3E"/>
    <w:rsid w:val="003A4B03"/>
    <w:rsid w:val="003C025A"/>
    <w:rsid w:val="003C3722"/>
    <w:rsid w:val="003D7BF5"/>
    <w:rsid w:val="003F3B83"/>
    <w:rsid w:val="00410D96"/>
    <w:rsid w:val="00410F37"/>
    <w:rsid w:val="00435BBB"/>
    <w:rsid w:val="00453D29"/>
    <w:rsid w:val="0047028F"/>
    <w:rsid w:val="00477B8B"/>
    <w:rsid w:val="00493B5B"/>
    <w:rsid w:val="004A02E1"/>
    <w:rsid w:val="004B09E3"/>
    <w:rsid w:val="004F2D59"/>
    <w:rsid w:val="0050330B"/>
    <w:rsid w:val="00511FAD"/>
    <w:rsid w:val="00514682"/>
    <w:rsid w:val="005219B2"/>
    <w:rsid w:val="00552ACA"/>
    <w:rsid w:val="00575917"/>
    <w:rsid w:val="0058594B"/>
    <w:rsid w:val="005908D5"/>
    <w:rsid w:val="00591BF1"/>
    <w:rsid w:val="005A22C3"/>
    <w:rsid w:val="005E1E62"/>
    <w:rsid w:val="0060452F"/>
    <w:rsid w:val="0062743F"/>
    <w:rsid w:val="00683C75"/>
    <w:rsid w:val="006A6AEC"/>
    <w:rsid w:val="006B1227"/>
    <w:rsid w:val="006D2FD0"/>
    <w:rsid w:val="006E1039"/>
    <w:rsid w:val="006E6418"/>
    <w:rsid w:val="006E6E1F"/>
    <w:rsid w:val="006F6424"/>
    <w:rsid w:val="00700238"/>
    <w:rsid w:val="00740889"/>
    <w:rsid w:val="00786679"/>
    <w:rsid w:val="007C1875"/>
    <w:rsid w:val="007D2474"/>
    <w:rsid w:val="007E4F7C"/>
    <w:rsid w:val="007F256A"/>
    <w:rsid w:val="008330DA"/>
    <w:rsid w:val="00833F2B"/>
    <w:rsid w:val="00836540"/>
    <w:rsid w:val="00836FF4"/>
    <w:rsid w:val="008444D5"/>
    <w:rsid w:val="008471CB"/>
    <w:rsid w:val="00863793"/>
    <w:rsid w:val="00882BE2"/>
    <w:rsid w:val="008A0920"/>
    <w:rsid w:val="008A4F7D"/>
    <w:rsid w:val="008B0752"/>
    <w:rsid w:val="008C382E"/>
    <w:rsid w:val="008F4378"/>
    <w:rsid w:val="0090533D"/>
    <w:rsid w:val="009341EB"/>
    <w:rsid w:val="0094345C"/>
    <w:rsid w:val="009A5A9E"/>
    <w:rsid w:val="009C1A4B"/>
    <w:rsid w:val="00A14DB4"/>
    <w:rsid w:val="00A169FE"/>
    <w:rsid w:val="00A227C9"/>
    <w:rsid w:val="00A24B62"/>
    <w:rsid w:val="00A25F30"/>
    <w:rsid w:val="00A55E0E"/>
    <w:rsid w:val="00A61449"/>
    <w:rsid w:val="00A647CA"/>
    <w:rsid w:val="00A77204"/>
    <w:rsid w:val="00A83A59"/>
    <w:rsid w:val="00AA5538"/>
    <w:rsid w:val="00AC3FBB"/>
    <w:rsid w:val="00B063D1"/>
    <w:rsid w:val="00B11F2A"/>
    <w:rsid w:val="00B463BC"/>
    <w:rsid w:val="00B70DA8"/>
    <w:rsid w:val="00B93274"/>
    <w:rsid w:val="00BA2E04"/>
    <w:rsid w:val="00BB078F"/>
    <w:rsid w:val="00BB5E46"/>
    <w:rsid w:val="00BC0FF3"/>
    <w:rsid w:val="00BE6D9D"/>
    <w:rsid w:val="00BF01BB"/>
    <w:rsid w:val="00BF678B"/>
    <w:rsid w:val="00C267DA"/>
    <w:rsid w:val="00C30E60"/>
    <w:rsid w:val="00C74D09"/>
    <w:rsid w:val="00C80D68"/>
    <w:rsid w:val="00CA5B25"/>
    <w:rsid w:val="00CC4B14"/>
    <w:rsid w:val="00CF2F2B"/>
    <w:rsid w:val="00D12F83"/>
    <w:rsid w:val="00D22138"/>
    <w:rsid w:val="00D23D77"/>
    <w:rsid w:val="00D34D8D"/>
    <w:rsid w:val="00D43CA2"/>
    <w:rsid w:val="00D77B68"/>
    <w:rsid w:val="00D81D08"/>
    <w:rsid w:val="00D9638A"/>
    <w:rsid w:val="00DA2608"/>
    <w:rsid w:val="00DA2885"/>
    <w:rsid w:val="00DA52B7"/>
    <w:rsid w:val="00DC50CF"/>
    <w:rsid w:val="00DC65EE"/>
    <w:rsid w:val="00DF3290"/>
    <w:rsid w:val="00E10670"/>
    <w:rsid w:val="00E117F3"/>
    <w:rsid w:val="00E11AAC"/>
    <w:rsid w:val="00E13127"/>
    <w:rsid w:val="00E20094"/>
    <w:rsid w:val="00E23188"/>
    <w:rsid w:val="00E25DA7"/>
    <w:rsid w:val="00E60AB0"/>
    <w:rsid w:val="00E61E49"/>
    <w:rsid w:val="00E75294"/>
    <w:rsid w:val="00E84F55"/>
    <w:rsid w:val="00EA338E"/>
    <w:rsid w:val="00EA3EA1"/>
    <w:rsid w:val="00EA55DF"/>
    <w:rsid w:val="00F06F9E"/>
    <w:rsid w:val="00F143E3"/>
    <w:rsid w:val="00F20553"/>
    <w:rsid w:val="00F27002"/>
    <w:rsid w:val="00F52E36"/>
    <w:rsid w:val="00F55AB7"/>
    <w:rsid w:val="00F645C3"/>
    <w:rsid w:val="00F74E10"/>
    <w:rsid w:val="00F901B8"/>
    <w:rsid w:val="00FC478A"/>
    <w:rsid w:val="00FE58FC"/>
    <w:rsid w:val="0178060F"/>
    <w:rsid w:val="01E8772C"/>
    <w:rsid w:val="029137FA"/>
    <w:rsid w:val="02E933DF"/>
    <w:rsid w:val="035167B0"/>
    <w:rsid w:val="04400077"/>
    <w:rsid w:val="044433C8"/>
    <w:rsid w:val="05132E8B"/>
    <w:rsid w:val="05A95980"/>
    <w:rsid w:val="06D81AA8"/>
    <w:rsid w:val="0720222D"/>
    <w:rsid w:val="08E23383"/>
    <w:rsid w:val="09E53346"/>
    <w:rsid w:val="0C0E26B7"/>
    <w:rsid w:val="0CD6128E"/>
    <w:rsid w:val="0D321838"/>
    <w:rsid w:val="0E67395F"/>
    <w:rsid w:val="0E9546A7"/>
    <w:rsid w:val="0EF11359"/>
    <w:rsid w:val="0FBB4565"/>
    <w:rsid w:val="119B4012"/>
    <w:rsid w:val="11C55A54"/>
    <w:rsid w:val="130E5B57"/>
    <w:rsid w:val="13AC6251"/>
    <w:rsid w:val="14CD3A08"/>
    <w:rsid w:val="18AC0B00"/>
    <w:rsid w:val="19136342"/>
    <w:rsid w:val="193E094F"/>
    <w:rsid w:val="19793751"/>
    <w:rsid w:val="1A8019A5"/>
    <w:rsid w:val="1A836C88"/>
    <w:rsid w:val="1B582759"/>
    <w:rsid w:val="1DDA4C44"/>
    <w:rsid w:val="1E4B7A6C"/>
    <w:rsid w:val="1F2A20E7"/>
    <w:rsid w:val="1FF27617"/>
    <w:rsid w:val="214B2421"/>
    <w:rsid w:val="2184102E"/>
    <w:rsid w:val="23FC4B86"/>
    <w:rsid w:val="2628641E"/>
    <w:rsid w:val="27153B2F"/>
    <w:rsid w:val="27763801"/>
    <w:rsid w:val="27BB0F33"/>
    <w:rsid w:val="28D15A0A"/>
    <w:rsid w:val="29A56311"/>
    <w:rsid w:val="29B06030"/>
    <w:rsid w:val="29FF5D12"/>
    <w:rsid w:val="2AA72C84"/>
    <w:rsid w:val="2B5E2B82"/>
    <w:rsid w:val="2BBE45A5"/>
    <w:rsid w:val="2E2D474B"/>
    <w:rsid w:val="2E9C545D"/>
    <w:rsid w:val="2F3960B7"/>
    <w:rsid w:val="2FC470F2"/>
    <w:rsid w:val="3038011D"/>
    <w:rsid w:val="303F2F96"/>
    <w:rsid w:val="306C33DE"/>
    <w:rsid w:val="306E6356"/>
    <w:rsid w:val="308D70D8"/>
    <w:rsid w:val="31D65E3F"/>
    <w:rsid w:val="31D96747"/>
    <w:rsid w:val="32C43A59"/>
    <w:rsid w:val="348C0A37"/>
    <w:rsid w:val="34A0687B"/>
    <w:rsid w:val="36E1313E"/>
    <w:rsid w:val="37F45271"/>
    <w:rsid w:val="380D3A6D"/>
    <w:rsid w:val="3A43005B"/>
    <w:rsid w:val="3AAA4CC4"/>
    <w:rsid w:val="3F0540F8"/>
    <w:rsid w:val="3F643C36"/>
    <w:rsid w:val="3F8B6517"/>
    <w:rsid w:val="3F9F1F66"/>
    <w:rsid w:val="3FF006E5"/>
    <w:rsid w:val="40041DC9"/>
    <w:rsid w:val="420D517E"/>
    <w:rsid w:val="43992FD2"/>
    <w:rsid w:val="44644B50"/>
    <w:rsid w:val="447D49D0"/>
    <w:rsid w:val="44B52F3D"/>
    <w:rsid w:val="45944207"/>
    <w:rsid w:val="466206E8"/>
    <w:rsid w:val="46CA3AE0"/>
    <w:rsid w:val="473C46C2"/>
    <w:rsid w:val="479E5128"/>
    <w:rsid w:val="480472F1"/>
    <w:rsid w:val="4A144A0C"/>
    <w:rsid w:val="4A344462"/>
    <w:rsid w:val="4B1B560E"/>
    <w:rsid w:val="4C494264"/>
    <w:rsid w:val="4D3A1520"/>
    <w:rsid w:val="4D7C7C50"/>
    <w:rsid w:val="4D8D0205"/>
    <w:rsid w:val="4DCF2DE7"/>
    <w:rsid w:val="4DF1246D"/>
    <w:rsid w:val="4E17780C"/>
    <w:rsid w:val="506A1A77"/>
    <w:rsid w:val="50DD0B4F"/>
    <w:rsid w:val="52852F59"/>
    <w:rsid w:val="544B3BC9"/>
    <w:rsid w:val="545F1083"/>
    <w:rsid w:val="551976BB"/>
    <w:rsid w:val="55A32A75"/>
    <w:rsid w:val="55CD0153"/>
    <w:rsid w:val="56904357"/>
    <w:rsid w:val="585E653B"/>
    <w:rsid w:val="593E51B3"/>
    <w:rsid w:val="5996638B"/>
    <w:rsid w:val="5ABA3574"/>
    <w:rsid w:val="5AEF5DC4"/>
    <w:rsid w:val="5B390B07"/>
    <w:rsid w:val="5BDD5DA4"/>
    <w:rsid w:val="5BFD5E31"/>
    <w:rsid w:val="5EF70E90"/>
    <w:rsid w:val="60154DA7"/>
    <w:rsid w:val="60773464"/>
    <w:rsid w:val="61017076"/>
    <w:rsid w:val="62CD7E0F"/>
    <w:rsid w:val="62F256B9"/>
    <w:rsid w:val="638B5B59"/>
    <w:rsid w:val="63AD1F7A"/>
    <w:rsid w:val="644703E2"/>
    <w:rsid w:val="666B22F3"/>
    <w:rsid w:val="66A05B76"/>
    <w:rsid w:val="66A368F7"/>
    <w:rsid w:val="66AB31B0"/>
    <w:rsid w:val="679E42C6"/>
    <w:rsid w:val="68947496"/>
    <w:rsid w:val="69C76314"/>
    <w:rsid w:val="6A575068"/>
    <w:rsid w:val="6B6451A9"/>
    <w:rsid w:val="6B683D33"/>
    <w:rsid w:val="6BEA6229"/>
    <w:rsid w:val="6C213910"/>
    <w:rsid w:val="6D1F57C3"/>
    <w:rsid w:val="6E3D5461"/>
    <w:rsid w:val="6EC634FC"/>
    <w:rsid w:val="6F8679B3"/>
    <w:rsid w:val="70CC6C9C"/>
    <w:rsid w:val="71345FF2"/>
    <w:rsid w:val="73570CB6"/>
    <w:rsid w:val="738642C8"/>
    <w:rsid w:val="73B3449D"/>
    <w:rsid w:val="751F56DD"/>
    <w:rsid w:val="75A7116D"/>
    <w:rsid w:val="75EB171F"/>
    <w:rsid w:val="77310887"/>
    <w:rsid w:val="788F2E8E"/>
    <w:rsid w:val="792D4973"/>
    <w:rsid w:val="794902AF"/>
    <w:rsid w:val="7AB20098"/>
    <w:rsid w:val="7B1033E9"/>
    <w:rsid w:val="7D933AC3"/>
    <w:rsid w:val="7D9F0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3"/>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qFormat/>
    <w:uiPriority w:val="39"/>
    <w:pPr>
      <w:ind w:left="420" w:leftChars="200"/>
    </w:p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FollowedHyperlink"/>
    <w:basedOn w:val="10"/>
    <w:autoRedefine/>
    <w:semiHidden/>
    <w:unhideWhenUsed/>
    <w:qFormat/>
    <w:uiPriority w:val="99"/>
    <w:rPr>
      <w:color w:val="800080"/>
      <w:u w:val="single"/>
    </w:rPr>
  </w:style>
  <w:style w:type="character" w:styleId="12">
    <w:name w:val="Hyperlink"/>
    <w:basedOn w:val="10"/>
    <w:autoRedefine/>
    <w:semiHidden/>
    <w:unhideWhenUsed/>
    <w:qFormat/>
    <w:uiPriority w:val="99"/>
    <w:rPr>
      <w:color w:val="0000FF"/>
      <w:u w:val="single"/>
    </w:rPr>
  </w:style>
  <w:style w:type="character" w:customStyle="1" w:styleId="13">
    <w:name w:val="标题 2 Char"/>
    <w:basedOn w:val="10"/>
    <w:link w:val="3"/>
    <w:autoRedefine/>
    <w:qFormat/>
    <w:uiPriority w:val="9"/>
    <w:rPr>
      <w:rFonts w:ascii="宋体" w:hAnsi="宋体" w:eastAsia="宋体" w:cs="宋体"/>
      <w:b/>
      <w:bCs/>
      <w:kern w:val="0"/>
      <w:sz w:val="36"/>
      <w:szCs w:val="36"/>
    </w:rPr>
  </w:style>
  <w:style w:type="character" w:customStyle="1" w:styleId="14">
    <w:name w:val="批注框文本 Char"/>
    <w:basedOn w:val="10"/>
    <w:link w:val="4"/>
    <w:autoRedefine/>
    <w:semiHidden/>
    <w:qFormat/>
    <w:uiPriority w:val="99"/>
    <w:rPr>
      <w:kern w:val="2"/>
      <w:sz w:val="18"/>
      <w:szCs w:val="18"/>
    </w:rPr>
  </w:style>
  <w:style w:type="character" w:customStyle="1" w:styleId="15">
    <w:name w:val="页脚 Char"/>
    <w:basedOn w:val="10"/>
    <w:link w:val="5"/>
    <w:autoRedefine/>
    <w:qFormat/>
    <w:uiPriority w:val="99"/>
    <w:rPr>
      <w:sz w:val="18"/>
      <w:szCs w:val="18"/>
    </w:rPr>
  </w:style>
  <w:style w:type="character" w:customStyle="1" w:styleId="16">
    <w:name w:val="页眉 Char"/>
    <w:basedOn w:val="10"/>
    <w:link w:val="6"/>
    <w:autoRedefine/>
    <w:semiHidden/>
    <w:qFormat/>
    <w:uiPriority w:val="99"/>
    <w:rPr>
      <w:sz w:val="18"/>
      <w:szCs w:val="18"/>
    </w:rPr>
  </w:style>
  <w:style w:type="paragraph" w:customStyle="1" w:styleId="17">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6"/>
      <w:szCs w:val="26"/>
    </w:rPr>
  </w:style>
  <w:style w:type="paragraph" w:customStyle="1" w:styleId="20">
    <w:name w:val="xl6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67"/>
    <w:basedOn w:val="1"/>
    <w:autoRedefine/>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22">
    <w:name w:val="xl68"/>
    <w:basedOn w:val="1"/>
    <w:autoRedefine/>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2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6"/>
      <w:szCs w:val="26"/>
    </w:rPr>
  </w:style>
  <w:style w:type="paragraph" w:customStyle="1" w:styleId="28">
    <w:name w:val="xl64"/>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12A19-3A46-451D-8B03-6E15255A68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1206</Words>
  <Characters>1289</Characters>
  <Lines>237</Lines>
  <Paragraphs>66</Paragraphs>
  <TotalTime>13</TotalTime>
  <ScaleCrop>false</ScaleCrop>
  <LinksUpToDate>false</LinksUpToDate>
  <CharactersWithSpaces>1302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2022-03-25T02:21:00Z</dcterms:created>
  <dc:creator>Administrator</dc:creator>
  <cp:lastModifiedBy>Administrator</cp:lastModifiedBy>
  <cp:lastPrinted>2022-08-22T01:46:00Z</cp:lastPrinted>
  <dcterms:modified xsi:type="dcterms:W3CDTF">2025-06-17T02:54:19Z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63DEBB70C092441B92F68DF6D542B027</vt:lpwstr>
  </property>
  <property fmtid="{D5CDD505-2E9C-101B-9397-08002B2CF9AE}" pid="4" name="KSOTemplateDocerSaveRecord">
    <vt:lpwstr>eyJoZGlkIjoiNGYwM2U5YzM5YmE1YzFkNTJjYWU0ZTZiMDFlYzJkMjgifQ==</vt:lpwstr>
  </property>
</Properties>
</file>