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75FB3">
      <w:pPr>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中国共产党河北省曲阳县纪律检查委员会</w:t>
      </w:r>
      <w:r>
        <w:rPr>
          <w:rFonts w:ascii="Times New Roman" w:hAnsi="Times New Roman" w:eastAsia="方正小标宋_GBK" w:cs="Times New Roman"/>
          <w:sz w:val="44"/>
          <w:szCs w:val="44"/>
        </w:rPr>
        <w:t>2019</w:t>
      </w:r>
      <w:r>
        <w:rPr>
          <w:rFonts w:hint="eastAsia" w:ascii="Times New Roman" w:hAnsi="Times New Roman" w:eastAsia="方正小标宋_GBK" w:cs="方正小标宋_GBK"/>
          <w:sz w:val="44"/>
          <w:szCs w:val="44"/>
        </w:rPr>
        <w:t>年部门预算信息公开</w:t>
      </w:r>
    </w:p>
    <w:p w14:paraId="65570366">
      <w:pPr>
        <w:ind w:firstLine="640" w:firstLineChars="200"/>
        <w:rPr>
          <w:rFonts w:ascii="仿宋" w:hAnsi="仿宋" w:eastAsia="仿宋" w:cs="Times New Roman"/>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、《地方预决算公开操作规程》和《河北省财政厅修订补充</w:t>
      </w:r>
      <w:r>
        <w:rPr>
          <w:rFonts w:ascii="仿宋" w:hAnsi="仿宋" w:eastAsia="仿宋" w:cs="仿宋"/>
          <w:sz w:val="32"/>
          <w:szCs w:val="32"/>
        </w:rPr>
        <w:t>&lt;</w:t>
      </w:r>
      <w:r>
        <w:rPr>
          <w:rFonts w:hint="eastAsia" w:ascii="仿宋" w:hAnsi="仿宋" w:eastAsia="仿宋" w:cs="仿宋"/>
          <w:sz w:val="32"/>
          <w:szCs w:val="32"/>
        </w:rPr>
        <w:t>河北省预决算公开操作规程实施细则</w:t>
      </w:r>
      <w:r>
        <w:rPr>
          <w:rFonts w:ascii="仿宋" w:hAnsi="仿宋" w:eastAsia="仿宋" w:cs="仿宋"/>
          <w:sz w:val="32"/>
          <w:szCs w:val="32"/>
        </w:rPr>
        <w:t>&gt;</w:t>
      </w:r>
      <w:r>
        <w:rPr>
          <w:rFonts w:hint="eastAsia" w:ascii="仿宋" w:hAnsi="仿宋" w:eastAsia="仿宋" w:cs="仿宋"/>
          <w:sz w:val="32"/>
          <w:szCs w:val="32"/>
        </w:rPr>
        <w:t>》（冀财预</w:t>
      </w:r>
      <w:r>
        <w:rPr>
          <w:rFonts w:ascii="仿宋" w:hAnsi="仿宋" w:eastAsia="仿宋" w:cs="仿宋"/>
          <w:sz w:val="32"/>
          <w:szCs w:val="32"/>
        </w:rPr>
        <w:t>[2017]82</w:t>
      </w:r>
      <w:r>
        <w:rPr>
          <w:rFonts w:hint="eastAsia" w:ascii="仿宋" w:hAnsi="仿宋" w:eastAsia="仿宋" w:cs="仿宋"/>
          <w:sz w:val="32"/>
          <w:szCs w:val="32"/>
        </w:rPr>
        <w:t>号）规定，现将中国共产党河北省曲阳县纪律检查委员会</w:t>
      </w:r>
      <w:r>
        <w:rPr>
          <w:rFonts w:ascii="仿宋" w:hAnsi="仿宋" w:eastAsia="仿宋" w:cs="仿宋"/>
          <w:sz w:val="32"/>
          <w:szCs w:val="32"/>
        </w:rPr>
        <w:t>2019</w:t>
      </w:r>
      <w:r>
        <w:rPr>
          <w:rFonts w:hint="eastAsia" w:ascii="仿宋" w:hAnsi="仿宋" w:eastAsia="仿宋" w:cs="仿宋"/>
          <w:sz w:val="32"/>
          <w:szCs w:val="32"/>
        </w:rPr>
        <w:t>年部门预算公开如下：</w:t>
      </w:r>
    </w:p>
    <w:p w14:paraId="09606F62">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14:paraId="2FF0A621">
      <w:pPr>
        <w:spacing w:line="520" w:lineRule="exact"/>
        <w:ind w:firstLine="643" w:firstLineChars="200"/>
        <w:jc w:val="left"/>
        <w:rPr>
          <w:rFonts w:ascii="仿宋" w:hAnsi="仿宋"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根据中共曲阳县委办公室《关于印发中共曲阳县纪律检查委员会机关（曲阳县监察局）职能配置、内设机构和人员编制规定的通知》（曲办字</w:t>
      </w:r>
      <w:r>
        <w:rPr>
          <w:rFonts w:ascii="仿宋" w:hAnsi="仿宋" w:eastAsia="仿宋" w:cs="仿宋"/>
          <w:sz w:val="32"/>
          <w:szCs w:val="32"/>
        </w:rPr>
        <w:t>[2002]48</w:t>
      </w:r>
      <w:r>
        <w:rPr>
          <w:rFonts w:hint="eastAsia" w:ascii="仿宋" w:hAnsi="仿宋" w:eastAsia="仿宋" w:cs="仿宋"/>
          <w:sz w:val="32"/>
          <w:szCs w:val="32"/>
        </w:rPr>
        <w:t>号），现将我单位部门概况说明如下：</w:t>
      </w:r>
    </w:p>
    <w:p w14:paraId="2DEFFDC2">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（一）受上级纪委和本级党委的领导，负责党的纪律检查工作。</w:t>
      </w:r>
    </w:p>
    <w:p w14:paraId="775BF267">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（二）实行民主集中制原则，即个人服从组织，少数服从多数，下级服从上级。按照党章的规定行使职权。</w:t>
      </w:r>
    </w:p>
    <w:p w14:paraId="781B4FED">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（三）认真检查党的路线、方针、政策的贯彻落实情况，领导各党支部的纪检工作。</w:t>
      </w:r>
    </w:p>
    <w:p w14:paraId="6E2B15C1">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（四）对广大党员进行党风党纪教育，模范遵守党纪国法，坚决同违反党纪的现象作斗争。</w:t>
      </w:r>
    </w:p>
    <w:p w14:paraId="1511D386">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（五）检查和处理党组织和党员违反党纪的案件，受理党员的控告和申诉以及群众对党员的检举和控告等信访工作。</w:t>
      </w:r>
    </w:p>
    <w:p w14:paraId="07A8FA12">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（六）维护党员享有的权利，支持党员的正义斗争。</w:t>
      </w:r>
    </w:p>
    <w:p w14:paraId="062E4C7A">
      <w:pPr>
        <w:spacing w:line="520" w:lineRule="exact"/>
        <w:ind w:firstLine="640" w:firstLineChars="200"/>
        <w:jc w:val="left"/>
        <w:rPr>
          <w:rFonts w:ascii="仿宋" w:hAnsi="仿宋" w:eastAsia="仿宋" w:cs="Times New Roman"/>
          <w:sz w:val="32"/>
          <w:szCs w:val="32"/>
        </w:rPr>
      </w:pPr>
      <w:r>
        <w:rPr>
          <w:rFonts w:hint="eastAsia" w:ascii="仿宋" w:hAnsi="仿宋" w:eastAsia="仿宋" w:cs="仿宋"/>
          <w:sz w:val="32"/>
          <w:szCs w:val="32"/>
        </w:rPr>
        <w:t>（七）纪律检查委员会的成员，要坚持党的原则，带头遵守</w:t>
      </w:r>
      <w:r>
        <w:rPr>
          <w:rFonts w:hint="eastAsia" w:ascii="仿宋" w:hAnsi="仿宋" w:eastAsia="仿宋" w:cs="仿宋"/>
          <w:sz w:val="32"/>
          <w:szCs w:val="32"/>
          <w:lang w:eastAsia="zh-CN"/>
        </w:rPr>
        <w:t>党规党纪</w:t>
      </w:r>
      <w:r>
        <w:rPr>
          <w:rFonts w:hint="eastAsia" w:ascii="仿宋" w:hAnsi="仿宋" w:eastAsia="仿宋" w:cs="仿宋"/>
          <w:sz w:val="32"/>
          <w:szCs w:val="32"/>
        </w:rPr>
        <w:t>，实事求是，廉洁奉公，不徇私情，以对党对人民负责的精神，做好党的纪律检查工作。</w:t>
      </w:r>
    </w:p>
    <w:p w14:paraId="169F5863">
      <w:pPr>
        <w:ind w:firstLine="640" w:firstLineChars="200"/>
        <w:rPr>
          <w:rFonts w:ascii="仿宋" w:hAnsi="仿宋" w:eastAsia="仿宋" w:cs="Times New Roman"/>
          <w:sz w:val="32"/>
          <w:szCs w:val="32"/>
        </w:rPr>
      </w:pPr>
      <w:r>
        <w:rPr>
          <w:rFonts w:hint="eastAsia" w:ascii="仿宋" w:hAnsi="仿宋" w:eastAsia="仿宋" w:cs="仿宋"/>
          <w:sz w:val="32"/>
          <w:szCs w:val="32"/>
        </w:rPr>
        <w:t>（八）接受上级党的纪检部门和本级党委交办的其他任务。</w:t>
      </w:r>
    </w:p>
    <w:p w14:paraId="492B47A2">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14:paraId="676A13A9">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103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1"/>
        <w:gridCol w:w="1134"/>
        <w:gridCol w:w="1276"/>
        <w:gridCol w:w="2902"/>
      </w:tblGrid>
      <w:tr w14:paraId="6CBD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051" w:type="dxa"/>
            <w:vMerge w:val="restart"/>
            <w:vAlign w:val="center"/>
          </w:tcPr>
          <w:p w14:paraId="3EB46D6F">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14:paraId="5661C334">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14:paraId="47E68190">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14:paraId="34D5C1CE">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14:paraId="2DF8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051" w:type="dxa"/>
            <w:vMerge w:val="continue"/>
            <w:vAlign w:val="center"/>
          </w:tcPr>
          <w:p w14:paraId="70F60A47">
            <w:pPr>
              <w:spacing w:line="300" w:lineRule="exact"/>
              <w:jc w:val="left"/>
              <w:outlineLvl w:val="0"/>
              <w:rPr>
                <w:rFonts w:ascii="Times New Roman" w:hAnsi="Times New Roman" w:cs="Times New Roman"/>
              </w:rPr>
            </w:pPr>
          </w:p>
        </w:tc>
        <w:tc>
          <w:tcPr>
            <w:tcW w:w="1134" w:type="dxa"/>
            <w:vMerge w:val="continue"/>
            <w:vAlign w:val="center"/>
          </w:tcPr>
          <w:p w14:paraId="6215C1DA">
            <w:pPr>
              <w:spacing w:line="300" w:lineRule="exact"/>
              <w:jc w:val="left"/>
              <w:outlineLvl w:val="0"/>
              <w:rPr>
                <w:rFonts w:ascii="Times New Roman" w:hAnsi="Times New Roman" w:cs="Times New Roman"/>
              </w:rPr>
            </w:pPr>
          </w:p>
        </w:tc>
        <w:tc>
          <w:tcPr>
            <w:tcW w:w="1276" w:type="dxa"/>
            <w:vMerge w:val="continue"/>
            <w:vAlign w:val="center"/>
          </w:tcPr>
          <w:p w14:paraId="42794BBE">
            <w:pPr>
              <w:spacing w:line="300" w:lineRule="exact"/>
              <w:jc w:val="left"/>
              <w:outlineLvl w:val="0"/>
              <w:rPr>
                <w:rFonts w:ascii="Times New Roman" w:hAnsi="Times New Roman" w:cs="Times New Roman"/>
              </w:rPr>
            </w:pPr>
          </w:p>
        </w:tc>
        <w:tc>
          <w:tcPr>
            <w:tcW w:w="2902" w:type="dxa"/>
            <w:vMerge w:val="continue"/>
            <w:vAlign w:val="center"/>
          </w:tcPr>
          <w:p w14:paraId="304A1C47">
            <w:pPr>
              <w:spacing w:line="300" w:lineRule="exact"/>
              <w:jc w:val="left"/>
              <w:outlineLvl w:val="0"/>
              <w:rPr>
                <w:rFonts w:ascii="Times New Roman" w:hAnsi="Times New Roman" w:cs="Times New Roman"/>
              </w:rPr>
            </w:pPr>
          </w:p>
        </w:tc>
      </w:tr>
      <w:tr w14:paraId="4201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051" w:type="dxa"/>
            <w:vAlign w:val="center"/>
          </w:tcPr>
          <w:p w14:paraId="2C13C762">
            <w:pPr>
              <w:widowControl/>
              <w:rPr>
                <w:rFonts w:ascii="宋体" w:cs="Times New Roman"/>
                <w:color w:val="000000"/>
                <w:kern w:val="0"/>
                <w:sz w:val="24"/>
                <w:szCs w:val="24"/>
              </w:rPr>
            </w:pPr>
            <w:r>
              <w:rPr>
                <w:rFonts w:hint="eastAsia" w:ascii="宋体" w:hAnsi="宋体" w:cs="宋体"/>
                <w:color w:val="000000"/>
                <w:kern w:val="0"/>
                <w:sz w:val="24"/>
                <w:szCs w:val="24"/>
              </w:rPr>
              <w:t>中国共产党河北省曲阳县纪律检查委员会</w:t>
            </w:r>
          </w:p>
        </w:tc>
        <w:tc>
          <w:tcPr>
            <w:tcW w:w="1134" w:type="dxa"/>
            <w:vAlign w:val="center"/>
          </w:tcPr>
          <w:p w14:paraId="6B6EB46B">
            <w:pPr>
              <w:widowControl/>
              <w:jc w:val="center"/>
              <w:rPr>
                <w:rFonts w:ascii="宋体" w:cs="Times New Roman"/>
                <w:color w:val="000000"/>
                <w:kern w:val="0"/>
                <w:sz w:val="24"/>
                <w:szCs w:val="24"/>
              </w:rPr>
            </w:pPr>
            <w:r>
              <w:rPr>
                <w:rFonts w:hint="eastAsia" w:ascii="宋体" w:hAnsi="宋体" w:cs="宋体"/>
                <w:color w:val="000000"/>
                <w:kern w:val="0"/>
                <w:sz w:val="24"/>
                <w:szCs w:val="24"/>
              </w:rPr>
              <w:t>行政</w:t>
            </w:r>
          </w:p>
        </w:tc>
        <w:tc>
          <w:tcPr>
            <w:tcW w:w="1276" w:type="dxa"/>
            <w:vAlign w:val="center"/>
          </w:tcPr>
          <w:p w14:paraId="165DF6C3">
            <w:pPr>
              <w:widowControl/>
              <w:jc w:val="center"/>
              <w:rPr>
                <w:rFonts w:ascii="宋体" w:cs="Times New Roman"/>
                <w:color w:val="000000"/>
                <w:kern w:val="0"/>
                <w:sz w:val="24"/>
                <w:szCs w:val="24"/>
              </w:rPr>
            </w:pPr>
            <w:r>
              <w:rPr>
                <w:rFonts w:hint="eastAsia" w:ascii="宋体" w:hAnsi="宋体" w:cs="宋体"/>
                <w:color w:val="000000"/>
                <w:kern w:val="0"/>
                <w:sz w:val="24"/>
                <w:szCs w:val="24"/>
              </w:rPr>
              <w:t>副处级</w:t>
            </w:r>
          </w:p>
        </w:tc>
        <w:tc>
          <w:tcPr>
            <w:tcW w:w="2902" w:type="dxa"/>
            <w:vAlign w:val="center"/>
          </w:tcPr>
          <w:p w14:paraId="49ED26AA">
            <w:pPr>
              <w:widowControl/>
              <w:jc w:val="center"/>
              <w:rPr>
                <w:rFonts w:ascii="宋体" w:cs="Times New Roman"/>
                <w:color w:val="000000"/>
                <w:kern w:val="0"/>
                <w:sz w:val="24"/>
                <w:szCs w:val="24"/>
              </w:rPr>
            </w:pPr>
            <w:r>
              <w:rPr>
                <w:rFonts w:hint="eastAsia" w:ascii="宋体" w:hAnsi="宋体" w:cs="宋体"/>
                <w:color w:val="000000"/>
                <w:kern w:val="0"/>
                <w:sz w:val="24"/>
                <w:szCs w:val="24"/>
              </w:rPr>
              <w:t>财政拨款</w:t>
            </w:r>
          </w:p>
        </w:tc>
      </w:tr>
      <w:tr w14:paraId="7235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051" w:type="dxa"/>
            <w:vAlign w:val="center"/>
          </w:tcPr>
          <w:p w14:paraId="29405F59">
            <w:pPr>
              <w:widowControl/>
              <w:rPr>
                <w:rFonts w:ascii="宋体" w:cs="Times New Roman"/>
                <w:color w:val="000000"/>
                <w:kern w:val="0"/>
                <w:sz w:val="24"/>
                <w:szCs w:val="24"/>
              </w:rPr>
            </w:pPr>
            <w:r>
              <w:rPr>
                <w:rFonts w:hint="eastAsia" w:ascii="宋体" w:hAnsi="宋体" w:cs="宋体"/>
                <w:color w:val="000000"/>
                <w:kern w:val="0"/>
                <w:sz w:val="24"/>
                <w:szCs w:val="24"/>
              </w:rPr>
              <w:t>曲阳县监察委员会</w:t>
            </w:r>
          </w:p>
        </w:tc>
        <w:tc>
          <w:tcPr>
            <w:tcW w:w="1134" w:type="dxa"/>
            <w:vAlign w:val="center"/>
          </w:tcPr>
          <w:p w14:paraId="014267BE">
            <w:pPr>
              <w:widowControl/>
              <w:jc w:val="center"/>
              <w:rPr>
                <w:rFonts w:ascii="宋体" w:cs="Times New Roman"/>
                <w:color w:val="000000"/>
                <w:kern w:val="0"/>
                <w:sz w:val="24"/>
                <w:szCs w:val="24"/>
              </w:rPr>
            </w:pPr>
            <w:r>
              <w:rPr>
                <w:rFonts w:hint="eastAsia" w:ascii="宋体" w:hAnsi="宋体" w:cs="宋体"/>
                <w:color w:val="000000"/>
                <w:kern w:val="0"/>
                <w:sz w:val="24"/>
                <w:szCs w:val="24"/>
              </w:rPr>
              <w:t>行政</w:t>
            </w:r>
          </w:p>
        </w:tc>
        <w:tc>
          <w:tcPr>
            <w:tcW w:w="1276" w:type="dxa"/>
            <w:vAlign w:val="center"/>
          </w:tcPr>
          <w:p w14:paraId="6F946F1C">
            <w:pPr>
              <w:widowControl/>
              <w:jc w:val="center"/>
              <w:rPr>
                <w:rFonts w:ascii="宋体" w:cs="Times New Roman"/>
                <w:color w:val="000000"/>
                <w:kern w:val="0"/>
                <w:sz w:val="24"/>
                <w:szCs w:val="24"/>
              </w:rPr>
            </w:pPr>
            <w:r>
              <w:rPr>
                <w:rFonts w:hint="eastAsia" w:ascii="宋体" w:hAnsi="宋体" w:cs="宋体"/>
                <w:color w:val="000000"/>
                <w:kern w:val="0"/>
                <w:sz w:val="24"/>
                <w:szCs w:val="24"/>
              </w:rPr>
              <w:t>正科级</w:t>
            </w:r>
          </w:p>
        </w:tc>
        <w:tc>
          <w:tcPr>
            <w:tcW w:w="2902" w:type="dxa"/>
            <w:vAlign w:val="center"/>
          </w:tcPr>
          <w:p w14:paraId="1C79D83A">
            <w:pPr>
              <w:widowControl/>
              <w:jc w:val="center"/>
              <w:rPr>
                <w:rFonts w:ascii="宋体" w:cs="Times New Roman"/>
                <w:color w:val="000000"/>
                <w:kern w:val="0"/>
                <w:sz w:val="24"/>
                <w:szCs w:val="24"/>
              </w:rPr>
            </w:pPr>
            <w:r>
              <w:rPr>
                <w:rFonts w:hint="eastAsia" w:ascii="宋体" w:hAnsi="宋体" w:cs="宋体"/>
                <w:color w:val="000000"/>
                <w:kern w:val="0"/>
                <w:sz w:val="24"/>
                <w:szCs w:val="24"/>
              </w:rPr>
              <w:t>财政拨款</w:t>
            </w:r>
          </w:p>
        </w:tc>
      </w:tr>
    </w:tbl>
    <w:p w14:paraId="69EA4B42">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中国共产党河北省曲阳县纪律检查委员会与曲阳县监察委员合署办公，实行一套工作机构，两个工作名称。</w:t>
      </w:r>
    </w:p>
    <w:p w14:paraId="1F153C24">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14:paraId="0FA4C52F">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按照预算管理有关规定，目前我部门预算的编制实行综合预算制度，即全部收入和支出都反映在预算中。中国共产党河北省曲阳县纪律检查委员会的收支包含在部门预算中。</w:t>
      </w:r>
    </w:p>
    <w:p w14:paraId="1C802BAD">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14:paraId="51706990">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反应本部门当年全部收入。</w:t>
      </w:r>
      <w:r>
        <w:rPr>
          <w:rFonts w:ascii="Times New Roman" w:hAnsi="Times New Roman" w:eastAsia="仿宋" w:cs="Times New Roman"/>
          <w:sz w:val="32"/>
          <w:szCs w:val="32"/>
        </w:rPr>
        <w:t>2019</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727.15</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727.15</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14:paraId="45F45CBD">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14:paraId="1EB6E9CE">
      <w:pPr>
        <w:ind w:firstLine="640"/>
        <w:rPr>
          <w:rFonts w:ascii="Times New Roman" w:hAnsi="Times New Roman" w:eastAsia="仿宋" w:cs="Times New Roman"/>
          <w:color w:val="FF0000"/>
          <w:sz w:val="32"/>
          <w:szCs w:val="32"/>
        </w:rPr>
      </w:pPr>
      <w:r>
        <w:rPr>
          <w:rFonts w:hint="eastAsia" w:ascii="Times New Roman" w:hAnsi="Times New Roman" w:eastAsia="仿宋" w:cs="仿宋"/>
          <w:sz w:val="32"/>
          <w:szCs w:val="32"/>
        </w:rPr>
        <w:t>收支预算总表支出栏、基本支出表、项目支出表按经济分类和支出功能分类科目编制，反映中国共产党河北省曲阳县纪律检查委员会年度部门预算中支出预算的总体情况。</w:t>
      </w:r>
      <w:r>
        <w:rPr>
          <w:rFonts w:ascii="Times New Roman" w:hAnsi="Times New Roman" w:eastAsia="仿宋" w:cs="Times New Roman"/>
          <w:sz w:val="32"/>
          <w:szCs w:val="32"/>
        </w:rPr>
        <w:t>2019</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727.15</w:t>
      </w:r>
      <w:r>
        <w:rPr>
          <w:rFonts w:hint="eastAsia" w:ascii="Times New Roman" w:hAnsi="Times New Roman" w:eastAsia="仿宋" w:cs="仿宋"/>
          <w:sz w:val="32"/>
          <w:szCs w:val="32"/>
        </w:rPr>
        <w:t>万元，其中基本支出</w:t>
      </w:r>
      <w:r>
        <w:rPr>
          <w:rFonts w:ascii="Times New Roman" w:hAnsi="Times New Roman" w:eastAsia="仿宋" w:cs="Times New Roman"/>
          <w:sz w:val="32"/>
          <w:szCs w:val="32"/>
        </w:rPr>
        <w:t>543.85</w:t>
      </w:r>
      <w:r>
        <w:rPr>
          <w:rFonts w:hint="eastAsia" w:ascii="Times New Roman" w:hAnsi="Times New Roman" w:eastAsia="仿宋" w:cs="仿宋"/>
          <w:sz w:val="32"/>
          <w:szCs w:val="32"/>
        </w:rPr>
        <w:t>万元，包括人员经费</w:t>
      </w:r>
      <w:r>
        <w:rPr>
          <w:rFonts w:ascii="Times New Roman" w:hAnsi="Times New Roman" w:eastAsia="仿宋" w:cs="Times New Roman"/>
          <w:sz w:val="32"/>
          <w:szCs w:val="32"/>
        </w:rPr>
        <w:t>453.1</w:t>
      </w:r>
      <w:r>
        <w:rPr>
          <w:rFonts w:hint="eastAsia" w:ascii="Times New Roman" w:hAnsi="Times New Roman" w:eastAsia="仿宋" w:cs="仿宋"/>
          <w:sz w:val="32"/>
          <w:szCs w:val="32"/>
        </w:rPr>
        <w:t>万元和日常公用经费</w:t>
      </w:r>
      <w:r>
        <w:rPr>
          <w:rFonts w:ascii="Times New Roman" w:hAnsi="Times New Roman" w:eastAsia="仿宋" w:cs="Times New Roman"/>
          <w:sz w:val="32"/>
          <w:szCs w:val="32"/>
        </w:rPr>
        <w:t>90.75</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183.3</w:t>
      </w:r>
      <w:r>
        <w:rPr>
          <w:rFonts w:hint="eastAsia" w:ascii="Times New Roman" w:hAnsi="Times New Roman" w:eastAsia="仿宋" w:cs="仿宋"/>
          <w:sz w:val="32"/>
          <w:szCs w:val="32"/>
        </w:rPr>
        <w:t>万元，主要为办案问责支出</w:t>
      </w:r>
      <w:r>
        <w:rPr>
          <w:rFonts w:ascii="Times New Roman" w:hAnsi="Times New Roman" w:eastAsia="仿宋" w:cs="Times New Roman"/>
          <w:sz w:val="32"/>
          <w:szCs w:val="32"/>
        </w:rPr>
        <w:t>39</w:t>
      </w:r>
      <w:r>
        <w:rPr>
          <w:rFonts w:hint="eastAsia" w:ascii="Times New Roman" w:hAnsi="Times New Roman" w:eastAsia="仿宋" w:cs="仿宋"/>
          <w:sz w:val="32"/>
          <w:szCs w:val="32"/>
        </w:rPr>
        <w:t>万元，党风廉政建设支出</w:t>
      </w:r>
      <w:r>
        <w:rPr>
          <w:rFonts w:ascii="Times New Roman" w:hAnsi="Times New Roman" w:eastAsia="仿宋" w:cs="Times New Roman"/>
          <w:sz w:val="32"/>
          <w:szCs w:val="32"/>
        </w:rPr>
        <w:t>30</w:t>
      </w:r>
      <w:r>
        <w:rPr>
          <w:rFonts w:hint="eastAsia" w:ascii="Times New Roman" w:hAnsi="Times New Roman" w:eastAsia="仿宋" w:cs="仿宋"/>
          <w:sz w:val="32"/>
          <w:szCs w:val="32"/>
        </w:rPr>
        <w:t>万元，监督检查查支出</w:t>
      </w:r>
      <w:r>
        <w:rPr>
          <w:rFonts w:ascii="Times New Roman" w:hAnsi="Times New Roman" w:eastAsia="仿宋" w:cs="Times New Roman"/>
          <w:sz w:val="32"/>
          <w:szCs w:val="32"/>
        </w:rPr>
        <w:t>10</w:t>
      </w:r>
      <w:r>
        <w:rPr>
          <w:rFonts w:hint="eastAsia" w:ascii="Times New Roman" w:hAnsi="Times New Roman" w:eastAsia="仿宋" w:cs="仿宋"/>
          <w:sz w:val="32"/>
          <w:szCs w:val="32"/>
        </w:rPr>
        <w:t>万元，查办和预防职务犯罪</w:t>
      </w:r>
      <w:r>
        <w:rPr>
          <w:rFonts w:ascii="Times New Roman" w:hAnsi="Times New Roman" w:eastAsia="仿宋" w:cs="Times New Roman"/>
          <w:sz w:val="32"/>
          <w:szCs w:val="32"/>
        </w:rPr>
        <w:t>10</w:t>
      </w:r>
      <w:r>
        <w:rPr>
          <w:rFonts w:hint="eastAsia" w:ascii="Times New Roman" w:hAnsi="Times New Roman" w:eastAsia="仿宋" w:cs="仿宋"/>
          <w:sz w:val="32"/>
          <w:szCs w:val="32"/>
        </w:rPr>
        <w:t>万元，纪检事务管理支出</w:t>
      </w:r>
      <w:r>
        <w:rPr>
          <w:rFonts w:ascii="Times New Roman" w:hAnsi="Times New Roman" w:eastAsia="仿宋" w:cs="Times New Roman"/>
          <w:sz w:val="32"/>
          <w:szCs w:val="32"/>
        </w:rPr>
        <w:t>94.3</w:t>
      </w:r>
      <w:r>
        <w:rPr>
          <w:rFonts w:hint="eastAsia" w:ascii="Times New Roman" w:hAnsi="Times New Roman" w:eastAsia="仿宋" w:cs="仿宋"/>
          <w:sz w:val="32"/>
          <w:szCs w:val="32"/>
        </w:rPr>
        <w:t>万元。</w:t>
      </w:r>
    </w:p>
    <w:p w14:paraId="167A0B07">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14:paraId="77EC8380">
      <w:pPr>
        <w:ind w:firstLine="64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年，部门预算收支安排</w:t>
      </w:r>
      <w:r>
        <w:rPr>
          <w:rFonts w:ascii="Times New Roman" w:hAnsi="Times New Roman" w:eastAsia="仿宋" w:cs="Times New Roman"/>
          <w:sz w:val="32"/>
          <w:szCs w:val="32"/>
        </w:rPr>
        <w:t>727.15</w:t>
      </w:r>
      <w:r>
        <w:rPr>
          <w:rFonts w:hint="eastAsia" w:ascii="Times New Roman" w:hAnsi="Times New Roman" w:eastAsia="仿宋" w:cs="仿宋"/>
          <w:sz w:val="32"/>
          <w:szCs w:val="32"/>
        </w:rPr>
        <w:t>万元，较</w:t>
      </w:r>
      <w:r>
        <w:rPr>
          <w:rFonts w:ascii="Times New Roman" w:hAnsi="Times New Roman" w:eastAsia="仿宋" w:cs="Times New Roman"/>
          <w:sz w:val="32"/>
          <w:szCs w:val="32"/>
        </w:rPr>
        <w:t>2018</w:t>
      </w:r>
      <w:r>
        <w:rPr>
          <w:rFonts w:hint="eastAsia" w:ascii="Times New Roman" w:hAnsi="Times New Roman" w:eastAsia="仿宋" w:cs="仿宋"/>
          <w:sz w:val="32"/>
          <w:szCs w:val="32"/>
        </w:rPr>
        <w:t>年减少</w:t>
      </w:r>
      <w:r>
        <w:rPr>
          <w:rFonts w:ascii="Times New Roman" w:hAnsi="Times New Roman" w:eastAsia="仿宋" w:cs="Times New Roman"/>
          <w:sz w:val="32"/>
          <w:szCs w:val="32"/>
        </w:rPr>
        <w:t>15.49</w:t>
      </w:r>
      <w:r>
        <w:rPr>
          <w:rFonts w:hint="eastAsia" w:ascii="Times New Roman" w:hAnsi="Times New Roman" w:eastAsia="仿宋" w:cs="仿宋"/>
          <w:sz w:val="32"/>
          <w:szCs w:val="32"/>
        </w:rPr>
        <w:t>万元，其中：基本支出减少</w:t>
      </w:r>
      <w:r>
        <w:rPr>
          <w:rFonts w:ascii="Times New Roman" w:hAnsi="Times New Roman" w:eastAsia="仿宋" w:cs="Times New Roman"/>
          <w:sz w:val="32"/>
          <w:szCs w:val="32"/>
        </w:rPr>
        <w:t>26.04</w:t>
      </w:r>
      <w:r>
        <w:rPr>
          <w:rFonts w:hint="eastAsia" w:ascii="Times New Roman" w:hAnsi="Times New Roman" w:eastAsia="仿宋" w:cs="仿宋"/>
          <w:sz w:val="32"/>
          <w:szCs w:val="32"/>
        </w:rPr>
        <w:t>万元，主要是减少人员经费；项目支出增长</w:t>
      </w:r>
      <w:r>
        <w:rPr>
          <w:rFonts w:ascii="Times New Roman" w:hAnsi="Times New Roman" w:eastAsia="仿宋" w:cs="Times New Roman"/>
          <w:sz w:val="32"/>
          <w:szCs w:val="32"/>
        </w:rPr>
        <w:t>7.72</w:t>
      </w:r>
      <w:r>
        <w:rPr>
          <w:rFonts w:hint="eastAsia" w:ascii="Times New Roman" w:hAnsi="Times New Roman" w:eastAsia="仿宋" w:cs="仿宋"/>
          <w:sz w:val="32"/>
          <w:szCs w:val="32"/>
        </w:rPr>
        <w:t>万元，主要是由于增加了查办和预防腐败职能的项目经费。</w:t>
      </w:r>
    </w:p>
    <w:p w14:paraId="22612810">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14:paraId="382DAF11">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90.75</w:t>
      </w:r>
      <w:r>
        <w:rPr>
          <w:rFonts w:hint="eastAsia" w:ascii="Times New Roman" w:hAnsi="Times New Roman" w:eastAsia="仿宋" w:cs="仿宋"/>
          <w:sz w:val="32"/>
          <w:szCs w:val="32"/>
        </w:rPr>
        <w:t>元，主要用于保证机关正常运转的办公及印刷费、邮电费、差旅费、会议费、福利费、专用材料及一般设备购置费、办公用房水电费、办公用房取暖费、日常维修费、办公楼物业管理费、公务车运行维护费等支出。</w:t>
      </w:r>
    </w:p>
    <w:p w14:paraId="37520E1F">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14:paraId="15B916F4">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年，我部门财政拨款“三公”经费预算安排</w:t>
      </w:r>
      <w:r>
        <w:rPr>
          <w:rFonts w:ascii="Times New Roman" w:hAnsi="Times New Roman" w:eastAsia="仿宋" w:cs="Times New Roman"/>
          <w:sz w:val="32"/>
          <w:szCs w:val="32"/>
        </w:rPr>
        <w:t>45</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35</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35</w:t>
      </w:r>
      <w:r>
        <w:rPr>
          <w:rFonts w:hint="eastAsia" w:ascii="Times New Roman" w:hAnsi="Times New Roman" w:eastAsia="仿宋" w:cs="仿宋"/>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10</w:t>
      </w:r>
      <w:r>
        <w:rPr>
          <w:rFonts w:hint="eastAsia" w:ascii="Times New Roman" w:hAnsi="Times New Roman" w:eastAsia="仿宋" w:cs="仿宋"/>
          <w:sz w:val="32"/>
          <w:szCs w:val="32"/>
        </w:rPr>
        <w:t>万元。“三公”经费与上年持平，无增减变化。</w:t>
      </w:r>
    </w:p>
    <w:p w14:paraId="24B7A751">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14:paraId="34FA6E04">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总体绩效目标：</w:t>
      </w:r>
    </w:p>
    <w:p w14:paraId="64314FC0">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hint="eastAsia" w:ascii="Times New Roman" w:hAnsi="Times New Roman" w:eastAsia="仿宋" w:cs="仿宋"/>
          <w:sz w:val="32"/>
          <w:szCs w:val="32"/>
        </w:rPr>
        <w:t>年，</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全县纪检监察工作要围绕</w:t>
      </w:r>
      <w:r>
        <w:rPr>
          <w:rFonts w:ascii="Times New Roman" w:hAnsi="Times New Roman" w:eastAsia="仿宋" w:cs="Times New Roman"/>
          <w:sz w:val="32"/>
          <w:szCs w:val="32"/>
        </w:rPr>
        <w:t>“1341”</w:t>
      </w:r>
      <w:r>
        <w:rPr>
          <w:rFonts w:hint="eastAsia" w:ascii="Times New Roman" w:hAnsi="Times New Roman" w:eastAsia="仿宋" w:cs="仿宋"/>
          <w:sz w:val="32"/>
          <w:szCs w:val="32"/>
        </w:rPr>
        <w:t>工作思路，即：坚持围绕一条主线、突出抓好</w:t>
      </w:r>
      <w:r>
        <w:rPr>
          <w:rFonts w:ascii="Times New Roman" w:hAnsi="Times New Roman" w:eastAsia="仿宋" w:cs="Times New Roman"/>
          <w:sz w:val="32"/>
          <w:szCs w:val="32"/>
        </w:rPr>
        <w:t>“</w:t>
      </w:r>
      <w:r>
        <w:rPr>
          <w:rFonts w:hint="eastAsia" w:ascii="Times New Roman" w:hAnsi="Times New Roman" w:eastAsia="仿宋" w:cs="仿宋"/>
          <w:sz w:val="32"/>
          <w:szCs w:val="32"/>
        </w:rPr>
        <w:t>三个重点</w:t>
      </w:r>
      <w:r>
        <w:rPr>
          <w:rFonts w:ascii="Times New Roman" w:hAnsi="Times New Roman" w:eastAsia="仿宋" w:cs="Times New Roman"/>
          <w:sz w:val="32"/>
          <w:szCs w:val="32"/>
        </w:rPr>
        <w:t>”</w:t>
      </w:r>
      <w:r>
        <w:rPr>
          <w:rFonts w:hint="eastAsia" w:ascii="Times New Roman" w:hAnsi="Times New Roman" w:eastAsia="仿宋" w:cs="仿宋"/>
          <w:sz w:val="32"/>
          <w:szCs w:val="32"/>
        </w:rPr>
        <w:t>、扎实推进</w:t>
      </w:r>
      <w:r>
        <w:rPr>
          <w:rFonts w:ascii="Times New Roman" w:hAnsi="Times New Roman" w:eastAsia="仿宋" w:cs="Times New Roman"/>
          <w:sz w:val="32"/>
          <w:szCs w:val="32"/>
        </w:rPr>
        <w:t>“</w:t>
      </w:r>
      <w:r>
        <w:rPr>
          <w:rFonts w:hint="eastAsia" w:ascii="Times New Roman" w:hAnsi="Times New Roman" w:eastAsia="仿宋" w:cs="仿宋"/>
          <w:sz w:val="32"/>
          <w:szCs w:val="32"/>
        </w:rPr>
        <w:t>四项工作</w:t>
      </w:r>
      <w:r>
        <w:rPr>
          <w:rFonts w:ascii="Times New Roman" w:hAnsi="Times New Roman" w:eastAsia="仿宋" w:cs="Times New Roman"/>
          <w:sz w:val="32"/>
          <w:szCs w:val="32"/>
        </w:rPr>
        <w:t>”</w:t>
      </w:r>
      <w:r>
        <w:rPr>
          <w:rFonts w:hint="eastAsia" w:ascii="Times New Roman" w:hAnsi="Times New Roman" w:eastAsia="仿宋" w:cs="仿宋"/>
          <w:sz w:val="32"/>
          <w:szCs w:val="32"/>
        </w:rPr>
        <w:t>、严格落实</w:t>
      </w:r>
      <w:r>
        <w:rPr>
          <w:rFonts w:ascii="Times New Roman" w:hAnsi="Times New Roman" w:eastAsia="仿宋" w:cs="Times New Roman"/>
          <w:sz w:val="32"/>
          <w:szCs w:val="32"/>
        </w:rPr>
        <w:t>“</w:t>
      </w:r>
      <w:r>
        <w:rPr>
          <w:rFonts w:hint="eastAsia" w:ascii="Times New Roman" w:hAnsi="Times New Roman" w:eastAsia="仿宋" w:cs="仿宋"/>
          <w:sz w:val="32"/>
          <w:szCs w:val="32"/>
        </w:rPr>
        <w:t>一个保障</w:t>
      </w:r>
      <w:r>
        <w:rPr>
          <w:rFonts w:ascii="Times New Roman" w:hAnsi="Times New Roman" w:eastAsia="仿宋" w:cs="Times New Roman"/>
          <w:sz w:val="32"/>
          <w:szCs w:val="32"/>
        </w:rPr>
        <w:t>”</w:t>
      </w:r>
      <w:r>
        <w:rPr>
          <w:rFonts w:hint="eastAsia" w:ascii="Times New Roman" w:hAnsi="Times New Roman" w:eastAsia="仿宋" w:cs="仿宋"/>
          <w:sz w:val="32"/>
          <w:szCs w:val="32"/>
        </w:rPr>
        <w:t>，确保全县党风廉政建设和反腐败工作在新时代有新气象、新作为。</w:t>
      </w:r>
    </w:p>
    <w:p w14:paraId="2CB36F07">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（一）坚持围绕</w:t>
      </w:r>
      <w:r>
        <w:rPr>
          <w:rFonts w:ascii="Times New Roman" w:hAnsi="Times New Roman" w:eastAsia="仿宋" w:cs="Times New Roman"/>
          <w:sz w:val="32"/>
          <w:szCs w:val="32"/>
        </w:rPr>
        <w:t>“</w:t>
      </w:r>
      <w:r>
        <w:rPr>
          <w:rFonts w:hint="eastAsia" w:ascii="Times New Roman" w:hAnsi="Times New Roman" w:eastAsia="仿宋" w:cs="仿宋"/>
          <w:sz w:val="32"/>
          <w:szCs w:val="32"/>
        </w:rPr>
        <w:t>一条主线</w:t>
      </w:r>
      <w:r>
        <w:rPr>
          <w:rFonts w:ascii="Times New Roman" w:hAnsi="Times New Roman" w:eastAsia="仿宋" w:cs="Times New Roman"/>
          <w:sz w:val="32"/>
          <w:szCs w:val="32"/>
        </w:rPr>
        <w:t>”</w:t>
      </w:r>
      <w:r>
        <w:rPr>
          <w:rFonts w:hint="eastAsia" w:ascii="Times New Roman" w:hAnsi="Times New Roman" w:eastAsia="仿宋" w:cs="仿宋"/>
          <w:sz w:val="32"/>
          <w:szCs w:val="32"/>
        </w:rPr>
        <w:t>。把贯彻落实党的十九大精神作为贯穿明年纪检监察工作的主线，用习近平新时代中国特色社会主义思想武装头脑、指导实践、推动工作。创新方式方法和平台载体，紧贴学习工作实际，通过参加政策宣讲、开展专题研讨、讲授微型党课等方式，增强学习宣讲的针对性、生动性、思想性，加深对党的十九大精神的理解和把握，做到听得懂、能领会、可落实。</w:t>
      </w:r>
    </w:p>
    <w:p w14:paraId="77D9BE9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（二）突出抓好</w:t>
      </w:r>
      <w:r>
        <w:rPr>
          <w:rFonts w:ascii="Times New Roman" w:hAnsi="Times New Roman" w:eastAsia="仿宋" w:cs="Times New Roman"/>
          <w:sz w:val="32"/>
          <w:szCs w:val="32"/>
        </w:rPr>
        <w:t>“</w:t>
      </w:r>
      <w:r>
        <w:rPr>
          <w:rFonts w:hint="eastAsia" w:ascii="Times New Roman" w:hAnsi="Times New Roman" w:eastAsia="仿宋" w:cs="仿宋"/>
          <w:sz w:val="32"/>
          <w:szCs w:val="32"/>
        </w:rPr>
        <w:t>三个重点</w:t>
      </w:r>
      <w:r>
        <w:rPr>
          <w:rFonts w:ascii="Times New Roman" w:hAnsi="Times New Roman" w:eastAsia="仿宋" w:cs="Times New Roman"/>
          <w:sz w:val="32"/>
          <w:szCs w:val="32"/>
        </w:rPr>
        <w:t>”</w:t>
      </w:r>
      <w:r>
        <w:rPr>
          <w:rFonts w:hint="eastAsia" w:ascii="Times New Roman" w:hAnsi="Times New Roman" w:eastAsia="仿宋" w:cs="仿宋"/>
          <w:sz w:val="32"/>
          <w:szCs w:val="32"/>
        </w:rPr>
        <w:t>。在上级监察委员会和县委的领导下，紧紧围绕监察体制改革试点工作目标，继续深化改革试点工作。严格按照《河北省纪委监委机关审查措施使用规范（试行）》等</w:t>
      </w:r>
      <w:r>
        <w:rPr>
          <w:rFonts w:ascii="Times New Roman" w:hAnsi="Times New Roman" w:eastAsia="仿宋" w:cs="Times New Roman"/>
          <w:sz w:val="32"/>
          <w:szCs w:val="32"/>
        </w:rPr>
        <w:t>17</w:t>
      </w:r>
      <w:r>
        <w:rPr>
          <w:rFonts w:hint="eastAsia" w:ascii="Times New Roman" w:hAnsi="Times New Roman" w:eastAsia="仿宋" w:cs="仿宋"/>
          <w:sz w:val="32"/>
          <w:szCs w:val="32"/>
        </w:rPr>
        <w:t>项规范性文件要求，规范</w:t>
      </w:r>
      <w:r>
        <w:rPr>
          <w:rFonts w:ascii="Times New Roman" w:hAnsi="Times New Roman" w:eastAsia="仿宋" w:cs="Times New Roman"/>
          <w:sz w:val="32"/>
          <w:szCs w:val="32"/>
        </w:rPr>
        <w:t>12</w:t>
      </w:r>
      <w:r>
        <w:rPr>
          <w:rFonts w:hint="eastAsia" w:ascii="Times New Roman" w:hAnsi="Times New Roman" w:eastAsia="仿宋" w:cs="仿宋"/>
          <w:sz w:val="32"/>
          <w:szCs w:val="32"/>
        </w:rPr>
        <w:t>项措施的审批流程，统一常用文书，保证办案质量。</w:t>
      </w:r>
    </w:p>
    <w:p w14:paraId="5116C505">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（三）扎实推进</w:t>
      </w:r>
      <w:r>
        <w:rPr>
          <w:rFonts w:ascii="Times New Roman" w:hAnsi="Times New Roman" w:eastAsia="仿宋" w:cs="Times New Roman"/>
          <w:sz w:val="32"/>
          <w:szCs w:val="32"/>
        </w:rPr>
        <w:t>“</w:t>
      </w:r>
      <w:r>
        <w:rPr>
          <w:rFonts w:hint="eastAsia" w:ascii="Times New Roman" w:hAnsi="Times New Roman" w:eastAsia="仿宋" w:cs="仿宋"/>
          <w:sz w:val="32"/>
          <w:szCs w:val="32"/>
        </w:rPr>
        <w:t>四项工作</w:t>
      </w:r>
      <w:r>
        <w:rPr>
          <w:rFonts w:ascii="Times New Roman" w:hAnsi="Times New Roman" w:eastAsia="仿宋" w:cs="Times New Roman"/>
          <w:sz w:val="32"/>
          <w:szCs w:val="32"/>
        </w:rPr>
        <w:t>”</w:t>
      </w:r>
      <w:r>
        <w:rPr>
          <w:rFonts w:hint="eastAsia" w:ascii="Times New Roman" w:hAnsi="Times New Roman" w:eastAsia="仿宋" w:cs="仿宋"/>
          <w:sz w:val="32"/>
          <w:szCs w:val="32"/>
        </w:rPr>
        <w:t>。一是认真落实</w:t>
      </w:r>
      <w:r>
        <w:rPr>
          <w:rFonts w:ascii="Times New Roman" w:hAnsi="Times New Roman" w:eastAsia="仿宋" w:cs="Times New Roman"/>
          <w:sz w:val="32"/>
          <w:szCs w:val="32"/>
        </w:rPr>
        <w:t>“</w:t>
      </w:r>
      <w:r>
        <w:rPr>
          <w:rFonts w:hint="eastAsia" w:ascii="Times New Roman" w:hAnsi="Times New Roman" w:eastAsia="仿宋" w:cs="仿宋"/>
          <w:sz w:val="32"/>
          <w:szCs w:val="32"/>
        </w:rPr>
        <w:t>两个责任</w:t>
      </w:r>
      <w:r>
        <w:rPr>
          <w:rFonts w:ascii="Times New Roman" w:hAnsi="Times New Roman" w:eastAsia="仿宋" w:cs="Times New Roman"/>
          <w:sz w:val="32"/>
          <w:szCs w:val="32"/>
        </w:rPr>
        <w:t>”</w:t>
      </w:r>
      <w:r>
        <w:rPr>
          <w:rFonts w:hint="eastAsia" w:ascii="Times New Roman" w:hAnsi="Times New Roman" w:eastAsia="仿宋" w:cs="仿宋"/>
          <w:sz w:val="32"/>
          <w:szCs w:val="32"/>
        </w:rPr>
        <w:t>。继续以</w:t>
      </w:r>
      <w:r>
        <w:rPr>
          <w:rFonts w:ascii="Times New Roman" w:hAnsi="Times New Roman" w:eastAsia="仿宋" w:cs="Times New Roman"/>
          <w:sz w:val="32"/>
          <w:szCs w:val="32"/>
        </w:rPr>
        <w:t>“</w:t>
      </w:r>
      <w:r>
        <w:rPr>
          <w:rFonts w:hint="eastAsia" w:ascii="Times New Roman" w:hAnsi="Times New Roman" w:eastAsia="仿宋" w:cs="仿宋"/>
          <w:sz w:val="32"/>
          <w:szCs w:val="32"/>
        </w:rPr>
        <w:t>一本通</w:t>
      </w:r>
      <w:r>
        <w:rPr>
          <w:rFonts w:ascii="Times New Roman" w:hAnsi="Times New Roman" w:eastAsia="仿宋" w:cs="Times New Roman"/>
          <w:sz w:val="32"/>
          <w:szCs w:val="32"/>
        </w:rPr>
        <w:t>”</w:t>
      </w:r>
      <w:r>
        <w:rPr>
          <w:rFonts w:hint="eastAsia" w:ascii="Times New Roman" w:hAnsi="Times New Roman" w:eastAsia="仿宋" w:cs="仿宋"/>
          <w:sz w:val="32"/>
          <w:szCs w:val="32"/>
        </w:rPr>
        <w:t>纵横两维推进党风廉政建设主体责任和监督责任清单落实为抓手，深化</w:t>
      </w:r>
      <w:r>
        <w:rPr>
          <w:rFonts w:ascii="Times New Roman" w:hAnsi="Times New Roman" w:eastAsia="仿宋" w:cs="Times New Roman"/>
          <w:sz w:val="32"/>
          <w:szCs w:val="32"/>
        </w:rPr>
        <w:t>“</w:t>
      </w:r>
      <w:r>
        <w:rPr>
          <w:rFonts w:hint="eastAsia" w:ascii="Times New Roman" w:hAnsi="Times New Roman" w:eastAsia="仿宋" w:cs="仿宋"/>
          <w:sz w:val="32"/>
          <w:szCs w:val="32"/>
        </w:rPr>
        <w:t>定责</w:t>
      </w:r>
      <w:r>
        <w:rPr>
          <w:rFonts w:ascii="Times New Roman" w:hAnsi="Times New Roman" w:eastAsia="仿宋" w:cs="Times New Roman"/>
          <w:sz w:val="32"/>
          <w:szCs w:val="32"/>
        </w:rPr>
        <w:t>-</w:t>
      </w:r>
      <w:r>
        <w:rPr>
          <w:rFonts w:hint="eastAsia" w:ascii="Times New Roman" w:hAnsi="Times New Roman" w:eastAsia="仿宋" w:cs="仿宋"/>
          <w:sz w:val="32"/>
          <w:szCs w:val="32"/>
        </w:rPr>
        <w:t>屡责</w:t>
      </w:r>
      <w:r>
        <w:rPr>
          <w:rFonts w:ascii="Times New Roman" w:hAnsi="Times New Roman" w:eastAsia="仿宋" w:cs="Times New Roman"/>
          <w:sz w:val="32"/>
          <w:szCs w:val="32"/>
        </w:rPr>
        <w:t>-</w:t>
      </w:r>
      <w:r>
        <w:rPr>
          <w:rFonts w:hint="eastAsia" w:ascii="Times New Roman" w:hAnsi="Times New Roman" w:eastAsia="仿宋" w:cs="仿宋"/>
          <w:sz w:val="32"/>
          <w:szCs w:val="32"/>
        </w:rPr>
        <w:t>明责</w:t>
      </w:r>
      <w:r>
        <w:rPr>
          <w:rFonts w:ascii="Times New Roman" w:hAnsi="Times New Roman" w:eastAsia="仿宋" w:cs="Times New Roman"/>
          <w:sz w:val="32"/>
          <w:szCs w:val="32"/>
        </w:rPr>
        <w:t>-</w:t>
      </w:r>
      <w:r>
        <w:rPr>
          <w:rFonts w:hint="eastAsia" w:ascii="Times New Roman" w:hAnsi="Times New Roman" w:eastAsia="仿宋" w:cs="仿宋"/>
          <w:sz w:val="32"/>
          <w:szCs w:val="32"/>
        </w:rPr>
        <w:t>督责</w:t>
      </w:r>
      <w:r>
        <w:rPr>
          <w:rFonts w:ascii="Times New Roman" w:hAnsi="Times New Roman" w:eastAsia="仿宋" w:cs="Times New Roman"/>
          <w:sz w:val="32"/>
          <w:szCs w:val="32"/>
        </w:rPr>
        <w:t>-</w:t>
      </w:r>
      <w:r>
        <w:rPr>
          <w:rFonts w:hint="eastAsia" w:ascii="Times New Roman" w:hAnsi="Times New Roman" w:eastAsia="仿宋" w:cs="仿宋"/>
          <w:sz w:val="32"/>
          <w:szCs w:val="32"/>
        </w:rPr>
        <w:t>问责</w:t>
      </w:r>
      <w:r>
        <w:rPr>
          <w:rFonts w:ascii="Times New Roman" w:hAnsi="Times New Roman" w:eastAsia="仿宋" w:cs="Times New Roman"/>
          <w:sz w:val="32"/>
          <w:szCs w:val="32"/>
        </w:rPr>
        <w:t>”</w:t>
      </w:r>
      <w:r>
        <w:rPr>
          <w:rFonts w:hint="eastAsia" w:ascii="Times New Roman" w:hAnsi="Times New Roman" w:eastAsia="仿宋" w:cs="仿宋"/>
          <w:sz w:val="32"/>
          <w:szCs w:val="32"/>
        </w:rPr>
        <w:t>责任落实链条，结合监督检查、考核测评、明察暗访、巡察监督等发现的问题，进一步细化、量化各单位的主体责任清单和监督责任清单，层层传导压力，建立工作</w:t>
      </w:r>
      <w:r>
        <w:rPr>
          <w:rFonts w:hint="eastAsia" w:ascii="Times New Roman" w:hAnsi="Times New Roman" w:eastAsia="仿宋" w:cs="仿宋"/>
          <w:sz w:val="32"/>
          <w:szCs w:val="32"/>
          <w:lang w:eastAsia="zh-CN"/>
        </w:rPr>
        <w:t>台账</w:t>
      </w:r>
      <w:r>
        <w:rPr>
          <w:rFonts w:hint="eastAsia" w:ascii="Times New Roman" w:hAnsi="Times New Roman" w:eastAsia="仿宋" w:cs="仿宋"/>
          <w:sz w:val="32"/>
          <w:szCs w:val="32"/>
        </w:rPr>
        <w:t>，实施跟踪问效，推动责任落实。</w:t>
      </w:r>
    </w:p>
    <w:p w14:paraId="383530E7">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（四）严格落实</w:t>
      </w:r>
      <w:r>
        <w:rPr>
          <w:rFonts w:ascii="Times New Roman" w:hAnsi="Times New Roman" w:eastAsia="仿宋" w:cs="Times New Roman"/>
          <w:sz w:val="32"/>
          <w:szCs w:val="32"/>
        </w:rPr>
        <w:t>“</w:t>
      </w:r>
      <w:r>
        <w:rPr>
          <w:rFonts w:hint="eastAsia" w:ascii="Times New Roman" w:hAnsi="Times New Roman" w:eastAsia="仿宋" w:cs="仿宋"/>
          <w:sz w:val="32"/>
          <w:szCs w:val="32"/>
        </w:rPr>
        <w:t>一个保障</w:t>
      </w:r>
      <w:r>
        <w:rPr>
          <w:rFonts w:ascii="Times New Roman" w:hAnsi="Times New Roman" w:eastAsia="仿宋" w:cs="Times New Roman"/>
          <w:sz w:val="32"/>
          <w:szCs w:val="32"/>
        </w:rPr>
        <w:t>”</w:t>
      </w:r>
      <w:r>
        <w:rPr>
          <w:rFonts w:hint="eastAsia" w:ascii="Times New Roman" w:hAnsi="Times New Roman" w:eastAsia="仿宋" w:cs="仿宋"/>
          <w:sz w:val="32"/>
          <w:szCs w:val="32"/>
        </w:rPr>
        <w:t>。按照中央和省委、市委的统一部署，巩固提升</w:t>
      </w:r>
      <w:r>
        <w:rPr>
          <w:rFonts w:ascii="Times New Roman" w:hAnsi="Times New Roman" w:eastAsia="仿宋" w:cs="Times New Roman"/>
          <w:sz w:val="32"/>
          <w:szCs w:val="32"/>
        </w:rPr>
        <w:t>“</w:t>
      </w:r>
      <w:r>
        <w:rPr>
          <w:rFonts w:hint="eastAsia" w:ascii="Times New Roman" w:hAnsi="Times New Roman" w:eastAsia="仿宋" w:cs="仿宋"/>
          <w:sz w:val="32"/>
          <w:szCs w:val="32"/>
        </w:rPr>
        <w:t>不忘初心、牢记使命</w:t>
      </w:r>
      <w:r>
        <w:rPr>
          <w:rFonts w:ascii="Times New Roman" w:hAnsi="Times New Roman" w:eastAsia="仿宋" w:cs="Times New Roman"/>
          <w:sz w:val="32"/>
          <w:szCs w:val="32"/>
        </w:rPr>
        <w:t>”</w:t>
      </w:r>
      <w:r>
        <w:rPr>
          <w:rFonts w:hint="eastAsia" w:ascii="Times New Roman" w:hAnsi="Times New Roman" w:eastAsia="仿宋" w:cs="仿宋"/>
          <w:sz w:val="32"/>
          <w:szCs w:val="32"/>
        </w:rPr>
        <w:t>主题教育成果，筑牢信仰之基、补足精神之钙，坚定</w:t>
      </w:r>
      <w:r>
        <w:rPr>
          <w:rFonts w:ascii="Times New Roman" w:hAnsi="Times New Roman" w:eastAsia="仿宋" w:cs="Times New Roman"/>
          <w:sz w:val="32"/>
          <w:szCs w:val="32"/>
        </w:rPr>
        <w:t>“</w:t>
      </w:r>
      <w:r>
        <w:rPr>
          <w:rFonts w:hint="eastAsia" w:ascii="Times New Roman" w:hAnsi="Times New Roman" w:eastAsia="仿宋" w:cs="仿宋"/>
          <w:sz w:val="32"/>
          <w:szCs w:val="32"/>
        </w:rPr>
        <w:t>四个自信</w:t>
      </w:r>
      <w:r>
        <w:rPr>
          <w:rFonts w:ascii="Times New Roman" w:hAnsi="Times New Roman" w:eastAsia="仿宋" w:cs="Times New Roman"/>
          <w:sz w:val="32"/>
          <w:szCs w:val="32"/>
        </w:rPr>
        <w:t>”</w:t>
      </w:r>
      <w:r>
        <w:rPr>
          <w:rFonts w:hint="eastAsia" w:ascii="Times New Roman" w:hAnsi="Times New Roman" w:eastAsia="仿宋" w:cs="仿宋"/>
          <w:sz w:val="32"/>
          <w:szCs w:val="32"/>
        </w:rPr>
        <w:t>，挺起共产党人的精神脊梁。</w:t>
      </w:r>
    </w:p>
    <w:p w14:paraId="506699C2">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职责分类绩效目标：</w:t>
      </w:r>
    </w:p>
    <w:p w14:paraId="639EFAC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曲阳县纪委认真落实中央、省、市纪委全会精神，以学习贯彻党的十九大精神为契机，以开展两个专项工作为抓手，以加强扶贫领域监督执纪问责为重点，以推进纪检监察体制改革为动力，进一步聚焦主责主业，履行监督职责，持之以恒地开展党风廉政建设和反腐败工作。</w:t>
      </w:r>
      <w:r>
        <w:rPr>
          <w:rFonts w:ascii="Times New Roman" w:hAnsi="Times New Roman" w:eastAsia="仿宋" w:cs="Times New Roman"/>
          <w:sz w:val="32"/>
          <w:szCs w:val="32"/>
        </w:rPr>
        <w:t xml:space="preserve">  </w:t>
      </w:r>
    </w:p>
    <w:p w14:paraId="339AC54D">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（一）办案问责</w:t>
      </w:r>
    </w:p>
    <w:p w14:paraId="32DBD6CC">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1.1</w:t>
      </w:r>
      <w:r>
        <w:rPr>
          <w:rFonts w:hint="eastAsia" w:ascii="Times New Roman" w:hAnsi="Times New Roman" w:eastAsia="仿宋" w:cs="仿宋"/>
          <w:sz w:val="32"/>
          <w:szCs w:val="32"/>
        </w:rPr>
        <w:t>查办案件</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受理信访、举报，集中管理问题线索。线索管理规范有序、处置合理，为案件查办奠定基础。参加上级纪委组织的培训，组织本级及乡镇纪委培训</w:t>
      </w:r>
      <w:r>
        <w:rPr>
          <w:rFonts w:ascii="Times New Roman" w:hAnsi="Times New Roman" w:eastAsia="仿宋" w:cs="Times New Roman"/>
          <w:sz w:val="32"/>
          <w:szCs w:val="32"/>
        </w:rPr>
        <w:t>5</w:t>
      </w:r>
      <w:r>
        <w:rPr>
          <w:rFonts w:hint="eastAsia" w:ascii="Times New Roman" w:hAnsi="Times New Roman" w:eastAsia="仿宋" w:cs="仿宋"/>
          <w:sz w:val="32"/>
          <w:szCs w:val="32"/>
        </w:rPr>
        <w:t>次，对有关对象违反党纪政纪行为进行案件查办处理，对全县党员及监督对象进行纪检举报信访信中管理问题线索，使线索管理规范有序。</w:t>
      </w:r>
    </w:p>
    <w:p w14:paraId="570FFACF">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1.2 </w:t>
      </w:r>
      <w:r>
        <w:rPr>
          <w:rFonts w:hint="eastAsia" w:ascii="Times New Roman" w:hAnsi="Times New Roman" w:eastAsia="仿宋" w:cs="仿宋"/>
          <w:sz w:val="32"/>
          <w:szCs w:val="32"/>
        </w:rPr>
        <w:t>预防和查办职务犯罪</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对有关对象违反党纪政纪行为进行调查处理。组织协调纪律审查工作。严肃查处各类违纪案件，坚决维护党纪的严肃性。组织本级及乡镇纪委培训</w:t>
      </w:r>
      <w:r>
        <w:rPr>
          <w:rFonts w:ascii="Times New Roman" w:hAnsi="Times New Roman" w:eastAsia="仿宋" w:cs="Times New Roman"/>
          <w:sz w:val="32"/>
          <w:szCs w:val="32"/>
        </w:rPr>
        <w:t>20</w:t>
      </w:r>
      <w:r>
        <w:rPr>
          <w:rFonts w:hint="eastAsia" w:ascii="Times New Roman" w:hAnsi="Times New Roman" w:eastAsia="仿宋" w:cs="仿宋"/>
          <w:sz w:val="32"/>
          <w:szCs w:val="32"/>
        </w:rPr>
        <w:t>次，对有关对象违反党纪政纪和违纪违法行为进行案件查办处理。</w:t>
      </w:r>
    </w:p>
    <w:p w14:paraId="42746F53">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（二）党风廉政建设</w:t>
      </w:r>
    </w:p>
    <w:p w14:paraId="06F5A32D">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2.1</w:t>
      </w:r>
      <w:r>
        <w:rPr>
          <w:rFonts w:hint="eastAsia" w:ascii="Times New Roman" w:hAnsi="Times New Roman" w:eastAsia="仿宋" w:cs="仿宋"/>
          <w:sz w:val="32"/>
          <w:szCs w:val="32"/>
        </w:rPr>
        <w:t>反腐倡廉宣传教育</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组织协调全市党风廉政建设和反腐败宣传教育工作，开展对党员干部的廉洁自律教育。充分发挥正面典型的示范作用和反面典型的警示作用，促进各级干部廉洁从政。</w:t>
      </w:r>
      <w:r>
        <w:rPr>
          <w:rFonts w:ascii="Times New Roman" w:hAnsi="Times New Roman" w:eastAsia="仿宋" w:cs="Times New Roman"/>
          <w:sz w:val="32"/>
          <w:szCs w:val="32"/>
        </w:rPr>
        <w:t>2019</w:t>
      </w:r>
      <w:r>
        <w:rPr>
          <w:rFonts w:hint="eastAsia" w:ascii="Times New Roman" w:hAnsi="Times New Roman" w:eastAsia="仿宋" w:cs="仿宋"/>
          <w:sz w:val="32"/>
          <w:szCs w:val="32"/>
        </w:rPr>
        <w:t>年纪委综合协调贯彻执行党的路线方针政策和决议、国家法律法规等情况的监督检查，组织协调重要监督检查活动；综合协调党风廉政建设责任制、党政领导干部问责规定的贯彻落实；印刷廉政手册、召开警示教育大会、廉政报告大会、组织反腐倡廉教育参观等。综合协调政策纪律的执行和作风建设规定、廉洁自律规定的落实，开展有关</w:t>
      </w:r>
      <w:r>
        <w:rPr>
          <w:rFonts w:hint="eastAsia" w:ascii="Times New Roman" w:hAnsi="Times New Roman" w:eastAsia="仿宋" w:cs="仿宋"/>
          <w:sz w:val="32"/>
          <w:szCs w:val="32"/>
          <w:lang w:eastAsia="zh-CN"/>
        </w:rPr>
        <w:t>党风廉政</w:t>
      </w:r>
      <w:r>
        <w:rPr>
          <w:rFonts w:hint="eastAsia" w:ascii="Times New Roman" w:hAnsi="Times New Roman" w:eastAsia="仿宋" w:cs="仿宋"/>
          <w:sz w:val="32"/>
          <w:szCs w:val="32"/>
        </w:rPr>
        <w:t>监督专项检查，综合协调对违反作风建设规定问题的查处。</w:t>
      </w:r>
    </w:p>
    <w:p w14:paraId="1E673180">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（三）监督检查</w:t>
      </w:r>
    </w:p>
    <w:p w14:paraId="36CB7533">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3.1</w:t>
      </w:r>
      <w:r>
        <w:rPr>
          <w:rFonts w:hint="eastAsia" w:ascii="Times New Roman" w:hAnsi="Times New Roman" w:eastAsia="仿宋" w:cs="仿宋"/>
          <w:sz w:val="32"/>
          <w:szCs w:val="32"/>
        </w:rPr>
        <w:t>监督检查</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监督检查党内法规政策、国家法律法规、党风廉政建设等执行情况；履行市政府纠正行业不正之风办公室职能；贯彻落实市委有关部署，开展常态化全覆盖监督。加大问责力度，促进</w:t>
      </w:r>
      <w:r>
        <w:rPr>
          <w:rFonts w:ascii="Times New Roman" w:hAnsi="Times New Roman" w:eastAsia="仿宋" w:cs="Times New Roman"/>
          <w:sz w:val="32"/>
          <w:szCs w:val="32"/>
        </w:rPr>
        <w:t>“</w:t>
      </w:r>
      <w:r>
        <w:rPr>
          <w:rFonts w:hint="eastAsia" w:ascii="Times New Roman" w:hAnsi="Times New Roman" w:eastAsia="仿宋" w:cs="仿宋"/>
          <w:sz w:val="32"/>
          <w:szCs w:val="32"/>
        </w:rPr>
        <w:t>两个责任</w:t>
      </w:r>
      <w:r>
        <w:rPr>
          <w:rFonts w:ascii="Times New Roman" w:hAnsi="Times New Roman" w:eastAsia="仿宋" w:cs="Times New Roman"/>
          <w:sz w:val="32"/>
          <w:szCs w:val="32"/>
        </w:rPr>
        <w:t>”</w:t>
      </w:r>
      <w:r>
        <w:rPr>
          <w:rFonts w:hint="eastAsia" w:ascii="Times New Roman" w:hAnsi="Times New Roman" w:eastAsia="仿宋" w:cs="仿宋"/>
          <w:sz w:val="32"/>
          <w:szCs w:val="32"/>
        </w:rPr>
        <w:t>有效落实。根据国家法律法规及党内法规政策，贯彻落实县委有关部署，做好监督检查工作及上级各项检查工作的有关服务保障工作。着力发现违反</w:t>
      </w:r>
      <w:r>
        <w:rPr>
          <w:rFonts w:ascii="Times New Roman" w:hAnsi="Times New Roman" w:eastAsia="仿宋" w:cs="Times New Roman"/>
          <w:sz w:val="32"/>
          <w:szCs w:val="32"/>
        </w:rPr>
        <w:t>“</w:t>
      </w:r>
      <w:r>
        <w:rPr>
          <w:rFonts w:hint="eastAsia" w:ascii="Times New Roman" w:hAnsi="Times New Roman" w:eastAsia="仿宋" w:cs="仿宋"/>
          <w:sz w:val="32"/>
          <w:szCs w:val="32"/>
        </w:rPr>
        <w:t>六项纪律</w:t>
      </w:r>
      <w:r>
        <w:rPr>
          <w:rFonts w:ascii="Times New Roman" w:hAnsi="Times New Roman" w:eastAsia="仿宋" w:cs="Times New Roman"/>
          <w:sz w:val="32"/>
          <w:szCs w:val="32"/>
        </w:rPr>
        <w:t>”</w:t>
      </w:r>
      <w:r>
        <w:rPr>
          <w:rFonts w:hint="eastAsia" w:ascii="Times New Roman" w:hAnsi="Times New Roman" w:eastAsia="仿宋" w:cs="仿宋"/>
          <w:sz w:val="32"/>
          <w:szCs w:val="32"/>
        </w:rPr>
        <w:t>方面的问题和线索，对以权谋私、作风不实、侵害群众利益等方面存在的突出问题进行重点监察检查；接待上级监督检查组对我县的监督检查。</w:t>
      </w:r>
    </w:p>
    <w:p w14:paraId="34B6567C">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（四）纪检事务管理</w:t>
      </w:r>
    </w:p>
    <w:p w14:paraId="3A3D4AB5">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4.1</w:t>
      </w:r>
      <w:r>
        <w:rPr>
          <w:rFonts w:hint="eastAsia" w:ascii="Times New Roman" w:hAnsi="Times New Roman" w:eastAsia="仿宋" w:cs="仿宋"/>
          <w:sz w:val="32"/>
          <w:szCs w:val="32"/>
        </w:rPr>
        <w:t>综合事务管理</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为纪律审查、纪检监察业务、党风廉政建设提高服务和保障。根据纪检工作职责负责检查并处理县委和县政府机关各部门、各乡镇党的组织和县委管理的学员领导干部违反党的章程及党内法规的案件，决定或取消对这些案件中的党员的处分；受理党员的控告和申诉，必要时直接查处下级党的纪律检查机关管辖范围内的比较重要或复杂的案件，变更或撤销下级</w:t>
      </w:r>
      <w:r>
        <w:rPr>
          <w:rFonts w:hint="eastAsia" w:ascii="Times New Roman" w:hAnsi="Times New Roman" w:eastAsia="仿宋" w:cs="仿宋"/>
          <w:sz w:val="32"/>
          <w:szCs w:val="32"/>
          <w:lang w:eastAsia="zh-CN"/>
        </w:rPr>
        <w:t>纪检监察</w:t>
      </w:r>
      <w:bookmarkStart w:id="4" w:name="_GoBack"/>
      <w:bookmarkEnd w:id="4"/>
      <w:r>
        <w:rPr>
          <w:rFonts w:hint="eastAsia" w:ascii="Times New Roman" w:hAnsi="Times New Roman" w:eastAsia="仿宋" w:cs="仿宋"/>
          <w:sz w:val="32"/>
          <w:szCs w:val="32"/>
        </w:rPr>
        <w:t>机关不适当的决定和规定。</w:t>
      </w:r>
    </w:p>
    <w:p w14:paraId="680B4049">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4.2</w:t>
      </w:r>
      <w:r>
        <w:rPr>
          <w:rFonts w:hint="eastAsia" w:ascii="Times New Roman" w:hAnsi="Times New Roman" w:eastAsia="仿宋" w:cs="仿宋"/>
          <w:sz w:val="32"/>
          <w:szCs w:val="32"/>
        </w:rPr>
        <w:t>问责系统内网建设</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纪检监察内网系统涉密系统扩容项目建设，有力推动纪检监察系统内网运行安全，提高办案效率。</w:t>
      </w:r>
    </w:p>
    <w:p w14:paraId="789D8699">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4.3</w:t>
      </w:r>
      <w:r>
        <w:rPr>
          <w:rFonts w:hint="eastAsia" w:ascii="Times New Roman" w:hAnsi="Times New Roman" w:eastAsia="仿宋" w:cs="仿宋"/>
          <w:sz w:val="32"/>
          <w:szCs w:val="32"/>
        </w:rPr>
        <w:t>编外司机工资</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为使反腐败工作、案件查办及巡察工作顺利进行，为</w:t>
      </w:r>
      <w:r>
        <w:rPr>
          <w:rFonts w:ascii="Times New Roman" w:hAnsi="Times New Roman" w:eastAsia="仿宋" w:cs="Times New Roman"/>
          <w:sz w:val="32"/>
          <w:szCs w:val="32"/>
        </w:rPr>
        <w:t>5</w:t>
      </w:r>
      <w:r>
        <w:rPr>
          <w:rFonts w:hint="eastAsia" w:ascii="Times New Roman" w:hAnsi="Times New Roman" w:eastAsia="仿宋" w:cs="仿宋"/>
          <w:sz w:val="32"/>
          <w:szCs w:val="32"/>
        </w:rPr>
        <w:t>个监察室，</w:t>
      </w:r>
      <w:r>
        <w:rPr>
          <w:rFonts w:ascii="Times New Roman" w:hAnsi="Times New Roman" w:eastAsia="仿宋" w:cs="Times New Roman"/>
          <w:sz w:val="32"/>
          <w:szCs w:val="32"/>
        </w:rPr>
        <w:t>5</w:t>
      </w:r>
      <w:r>
        <w:rPr>
          <w:rFonts w:hint="eastAsia" w:ascii="Times New Roman" w:hAnsi="Times New Roman" w:eastAsia="仿宋" w:cs="仿宋"/>
          <w:sz w:val="32"/>
          <w:szCs w:val="32"/>
        </w:rPr>
        <w:t>个监督室及巡查办提供办案巡察车辆保障，使</w:t>
      </w:r>
      <w:r>
        <w:rPr>
          <w:rFonts w:ascii="Times New Roman" w:hAnsi="Times New Roman" w:eastAsia="仿宋" w:cs="Times New Roman"/>
          <w:sz w:val="32"/>
          <w:szCs w:val="32"/>
        </w:rPr>
        <w:t>8</w:t>
      </w:r>
      <w:r>
        <w:rPr>
          <w:rFonts w:hint="eastAsia" w:ascii="Times New Roman" w:hAnsi="Times New Roman" w:eastAsia="仿宋" w:cs="仿宋"/>
          <w:sz w:val="32"/>
          <w:szCs w:val="32"/>
        </w:rPr>
        <w:t>个司机工资待遇得到有效保障，确保公务用车规范运行。为贯彻落实中央、中纪委、省委、省纪委、市委、市纪委和县委关于加强</w:t>
      </w:r>
      <w:r>
        <w:rPr>
          <w:rFonts w:hint="eastAsia" w:ascii="Times New Roman" w:hAnsi="Times New Roman" w:eastAsia="仿宋" w:cs="仿宋"/>
          <w:sz w:val="32"/>
          <w:szCs w:val="32"/>
          <w:lang w:eastAsia="zh-CN"/>
        </w:rPr>
        <w:t>党风廉政</w:t>
      </w:r>
      <w:r>
        <w:rPr>
          <w:rFonts w:hint="eastAsia" w:ascii="Times New Roman" w:hAnsi="Times New Roman" w:eastAsia="仿宋" w:cs="仿宋"/>
          <w:sz w:val="32"/>
          <w:szCs w:val="32"/>
        </w:rPr>
        <w:t>建设的决定，维护党的章程和其他党内法规，监督检查党的路线、方针、政策和决议的执行情况，履行对同级党委及成员的监督职能，发现违纪问题。</w:t>
      </w:r>
    </w:p>
    <w:p w14:paraId="372F05F6">
      <w:pPr>
        <w:autoSpaceDE w:val="0"/>
        <w:autoSpaceDN w:val="0"/>
        <w:adjustRightInd w:val="0"/>
        <w:ind w:left="198" w:firstLine="640" w:firstLineChars="200"/>
        <w:jc w:val="left"/>
        <w:rPr>
          <w:rFonts w:ascii="Times New Roman" w:hAnsi="Times New Roman" w:eastAsia="仿宋" w:cs="Times New Roman"/>
          <w:sz w:val="32"/>
          <w:szCs w:val="32"/>
        </w:rPr>
      </w:pPr>
    </w:p>
    <w:p w14:paraId="0D6AD078">
      <w:pPr>
        <w:autoSpaceDE w:val="0"/>
        <w:autoSpaceDN w:val="0"/>
        <w:adjustRightInd w:val="0"/>
        <w:ind w:left="198" w:firstLine="640" w:firstLineChars="200"/>
        <w:jc w:val="left"/>
        <w:rPr>
          <w:rFonts w:ascii="Times New Roman" w:hAnsi="Times New Roman" w:eastAsia="仿宋" w:cs="Times New Roman"/>
          <w:sz w:val="32"/>
          <w:szCs w:val="32"/>
        </w:rPr>
      </w:pPr>
    </w:p>
    <w:p w14:paraId="36D22CE1">
      <w:pPr>
        <w:autoSpaceDE w:val="0"/>
        <w:autoSpaceDN w:val="0"/>
        <w:adjustRightInd w:val="0"/>
        <w:ind w:left="198" w:firstLine="640" w:firstLineChars="200"/>
        <w:jc w:val="left"/>
        <w:rPr>
          <w:rFonts w:ascii="Times New Roman" w:hAnsi="Times New Roman" w:eastAsia="仿宋" w:cs="Times New Roman"/>
          <w:sz w:val="32"/>
          <w:szCs w:val="32"/>
        </w:rPr>
      </w:pPr>
    </w:p>
    <w:p w14:paraId="4E1635B0">
      <w:pPr>
        <w:autoSpaceDE w:val="0"/>
        <w:autoSpaceDN w:val="0"/>
        <w:adjustRightInd w:val="0"/>
        <w:ind w:left="198" w:firstLine="640" w:firstLineChars="200"/>
        <w:jc w:val="left"/>
        <w:rPr>
          <w:rFonts w:ascii="Times New Roman" w:hAnsi="Times New Roman" w:eastAsia="仿宋" w:cs="Times New Roman"/>
          <w:sz w:val="32"/>
          <w:szCs w:val="32"/>
        </w:rPr>
      </w:pPr>
    </w:p>
    <w:p w14:paraId="51FF16B4">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部门职责及工作活动绩效目标指标：</w:t>
      </w:r>
      <w:bookmarkEnd w:id="0"/>
    </w:p>
    <w:p w14:paraId="369038D1">
      <w:pPr>
        <w:jc w:val="center"/>
        <w:outlineLvl w:val="0"/>
        <w:rPr>
          <w:rFonts w:ascii="方正小标宋_GBK" w:hAnsi="Times New Roman" w:eastAsia="方正小标宋_GBK" w:cs="Times New Roman"/>
          <w:sz w:val="32"/>
          <w:szCs w:val="32"/>
        </w:rPr>
      </w:pPr>
    </w:p>
    <w:p w14:paraId="6C93DB34">
      <w:pPr>
        <w:jc w:val="center"/>
        <w:outlineLvl w:val="0"/>
        <w:rPr>
          <w:rFonts w:ascii="方正小标宋_GBK" w:eastAsia="方正小标宋_GBK" w:cs="Times New Roman"/>
          <w:sz w:val="32"/>
          <w:szCs w:val="32"/>
        </w:rPr>
      </w:pPr>
      <w:bookmarkStart w:id="1" w:name="_Toc503971524"/>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1"/>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717D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35106F2C">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222</w:t>
            </w:r>
            <w:r>
              <w:rPr>
                <w:rFonts w:hint="eastAsia" w:ascii="方正小标宋_GBK" w:eastAsia="方正小标宋_GBK" w:cs="方正小标宋_GBK"/>
                <w:sz w:val="24"/>
                <w:szCs w:val="24"/>
              </w:rPr>
              <w:t>中国共产党河北省曲阳县纪律检查委员会</w:t>
            </w:r>
          </w:p>
        </w:tc>
        <w:tc>
          <w:tcPr>
            <w:tcW w:w="2948" w:type="dxa"/>
            <w:gridSpan w:val="4"/>
            <w:tcBorders>
              <w:top w:val="single" w:color="FFFFFF" w:sz="6" w:space="0"/>
              <w:left w:val="single" w:color="FFFFFF" w:sz="6" w:space="0"/>
              <w:right w:val="single" w:color="FFFFFF" w:sz="6" w:space="0"/>
            </w:tcBorders>
            <w:vAlign w:val="center"/>
          </w:tcPr>
          <w:p w14:paraId="2084CCAA">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14:paraId="6063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361C92B9">
            <w:pPr>
              <w:spacing w:line="300" w:lineRule="exact"/>
              <w:jc w:val="center"/>
              <w:rPr>
                <w:rFonts w:ascii="方正书宋_GBK" w:eastAsia="方正书宋_GBK" w:cs="Times New Roman"/>
                <w:b/>
                <w:bCs/>
              </w:rPr>
            </w:pPr>
            <w:r>
              <w:rPr>
                <w:rFonts w:hint="eastAsia" w:ascii="方正书宋_GBK" w:eastAsia="方正书宋_GBK" w:cs="方正书宋_GBK"/>
                <w:b/>
                <w:bCs/>
              </w:rPr>
              <w:t>职责活动</w:t>
            </w:r>
          </w:p>
        </w:tc>
        <w:tc>
          <w:tcPr>
            <w:tcW w:w="1276" w:type="dxa"/>
            <w:vMerge w:val="restart"/>
            <w:vAlign w:val="center"/>
          </w:tcPr>
          <w:p w14:paraId="3E3CF2B0">
            <w:pPr>
              <w:spacing w:line="300" w:lineRule="exact"/>
              <w:jc w:val="center"/>
              <w:rPr>
                <w:rFonts w:ascii="方正书宋_GBK" w:eastAsia="方正书宋_GBK" w:cs="Times New Roman"/>
                <w:b/>
                <w:bCs/>
              </w:rPr>
            </w:pPr>
            <w:r>
              <w:rPr>
                <w:rFonts w:hint="eastAsia" w:ascii="方正书宋_GBK" w:eastAsia="方正书宋_GBK" w:cs="方正书宋_GBK"/>
                <w:b/>
                <w:bCs/>
              </w:rPr>
              <w:t>年度预算数</w:t>
            </w:r>
          </w:p>
        </w:tc>
        <w:tc>
          <w:tcPr>
            <w:tcW w:w="2976" w:type="dxa"/>
            <w:vMerge w:val="restart"/>
            <w:vAlign w:val="center"/>
          </w:tcPr>
          <w:p w14:paraId="0A43620A">
            <w:pPr>
              <w:spacing w:line="300" w:lineRule="exact"/>
              <w:jc w:val="center"/>
              <w:rPr>
                <w:rFonts w:ascii="方正书宋_GBK" w:eastAsia="方正书宋_GBK" w:cs="Times New Roman"/>
                <w:b/>
                <w:bCs/>
              </w:rPr>
            </w:pPr>
            <w:r>
              <w:rPr>
                <w:rFonts w:hint="eastAsia" w:ascii="方正书宋_GBK" w:eastAsia="方正书宋_GBK" w:cs="方正书宋_GBK"/>
                <w:b/>
                <w:bCs/>
              </w:rPr>
              <w:t>内容描述</w:t>
            </w:r>
          </w:p>
        </w:tc>
        <w:tc>
          <w:tcPr>
            <w:tcW w:w="2976" w:type="dxa"/>
            <w:vMerge w:val="restart"/>
            <w:vAlign w:val="center"/>
          </w:tcPr>
          <w:p w14:paraId="7E909379">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1417" w:type="dxa"/>
            <w:vMerge w:val="restart"/>
            <w:vAlign w:val="center"/>
          </w:tcPr>
          <w:p w14:paraId="3C7FCE33">
            <w:pPr>
              <w:spacing w:line="300" w:lineRule="exact"/>
              <w:jc w:val="center"/>
              <w:rPr>
                <w:rFonts w:ascii="方正书宋_GBK" w:eastAsia="方正书宋_GBK" w:cs="Times New Roman"/>
                <w:b/>
                <w:bCs/>
              </w:rPr>
            </w:pPr>
            <w:r>
              <w:rPr>
                <w:rFonts w:hint="eastAsia" w:ascii="方正书宋_GBK" w:eastAsia="方正书宋_GBK" w:cs="方正书宋_GBK"/>
                <w:b/>
                <w:bCs/>
              </w:rPr>
              <w:t>绩效指标</w:t>
            </w:r>
          </w:p>
        </w:tc>
        <w:tc>
          <w:tcPr>
            <w:tcW w:w="2948" w:type="dxa"/>
            <w:gridSpan w:val="4"/>
            <w:vAlign w:val="center"/>
          </w:tcPr>
          <w:p w14:paraId="4D07248F">
            <w:pPr>
              <w:spacing w:line="300" w:lineRule="exact"/>
              <w:jc w:val="center"/>
              <w:rPr>
                <w:rFonts w:ascii="方正书宋_GBK" w:eastAsia="方正书宋_GBK" w:cs="Times New Roman"/>
                <w:b/>
                <w:bCs/>
              </w:rPr>
            </w:pPr>
            <w:r>
              <w:rPr>
                <w:rFonts w:hint="eastAsia" w:ascii="方正书宋_GBK" w:eastAsia="方正书宋_GBK" w:cs="方正书宋_GBK"/>
                <w:b/>
                <w:bCs/>
              </w:rPr>
              <w:t>评价标准</w:t>
            </w:r>
          </w:p>
        </w:tc>
      </w:tr>
      <w:tr w14:paraId="6218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4F533814">
            <w:pPr>
              <w:spacing w:line="300" w:lineRule="exact"/>
              <w:jc w:val="left"/>
              <w:outlineLvl w:val="0"/>
              <w:rPr>
                <w:rFonts w:cs="Times New Roman"/>
              </w:rPr>
            </w:pPr>
          </w:p>
        </w:tc>
        <w:tc>
          <w:tcPr>
            <w:tcW w:w="1276" w:type="dxa"/>
            <w:vMerge w:val="continue"/>
            <w:vAlign w:val="center"/>
          </w:tcPr>
          <w:p w14:paraId="116EB853">
            <w:pPr>
              <w:spacing w:line="300" w:lineRule="exact"/>
              <w:jc w:val="left"/>
              <w:outlineLvl w:val="0"/>
              <w:rPr>
                <w:rFonts w:cs="Times New Roman"/>
              </w:rPr>
            </w:pPr>
          </w:p>
        </w:tc>
        <w:tc>
          <w:tcPr>
            <w:tcW w:w="2976" w:type="dxa"/>
            <w:vMerge w:val="continue"/>
            <w:vAlign w:val="center"/>
          </w:tcPr>
          <w:p w14:paraId="6D258D7D">
            <w:pPr>
              <w:spacing w:line="300" w:lineRule="exact"/>
              <w:jc w:val="left"/>
              <w:outlineLvl w:val="0"/>
              <w:rPr>
                <w:rFonts w:cs="Times New Roman"/>
              </w:rPr>
            </w:pPr>
          </w:p>
        </w:tc>
        <w:tc>
          <w:tcPr>
            <w:tcW w:w="2976" w:type="dxa"/>
            <w:vMerge w:val="continue"/>
            <w:vAlign w:val="center"/>
          </w:tcPr>
          <w:p w14:paraId="55586135">
            <w:pPr>
              <w:spacing w:line="300" w:lineRule="exact"/>
              <w:jc w:val="left"/>
              <w:outlineLvl w:val="0"/>
              <w:rPr>
                <w:rFonts w:cs="Times New Roman"/>
              </w:rPr>
            </w:pPr>
          </w:p>
        </w:tc>
        <w:tc>
          <w:tcPr>
            <w:tcW w:w="1417" w:type="dxa"/>
            <w:vMerge w:val="continue"/>
            <w:vAlign w:val="center"/>
          </w:tcPr>
          <w:p w14:paraId="101C8F74">
            <w:pPr>
              <w:spacing w:line="300" w:lineRule="exact"/>
              <w:jc w:val="left"/>
              <w:outlineLvl w:val="0"/>
              <w:rPr>
                <w:rFonts w:cs="Times New Roman"/>
              </w:rPr>
            </w:pPr>
          </w:p>
        </w:tc>
        <w:tc>
          <w:tcPr>
            <w:tcW w:w="737" w:type="dxa"/>
            <w:vAlign w:val="center"/>
          </w:tcPr>
          <w:p w14:paraId="6536C4AF">
            <w:pPr>
              <w:spacing w:line="300" w:lineRule="exact"/>
              <w:jc w:val="center"/>
              <w:rPr>
                <w:rFonts w:ascii="方正书宋_GBK" w:eastAsia="方正书宋_GBK" w:cs="Times New Roman"/>
                <w:b/>
                <w:bCs/>
              </w:rPr>
            </w:pPr>
            <w:r>
              <w:rPr>
                <w:rFonts w:hint="eastAsia" w:ascii="方正书宋_GBK" w:eastAsia="方正书宋_GBK" w:cs="方正书宋_GBK"/>
                <w:b/>
                <w:bCs/>
              </w:rPr>
              <w:t>优</w:t>
            </w:r>
          </w:p>
        </w:tc>
        <w:tc>
          <w:tcPr>
            <w:tcW w:w="737" w:type="dxa"/>
            <w:vAlign w:val="center"/>
          </w:tcPr>
          <w:p w14:paraId="352E539B">
            <w:pPr>
              <w:spacing w:line="300" w:lineRule="exact"/>
              <w:jc w:val="center"/>
              <w:rPr>
                <w:rFonts w:ascii="方正书宋_GBK" w:eastAsia="方正书宋_GBK" w:cs="Times New Roman"/>
                <w:b/>
                <w:bCs/>
              </w:rPr>
            </w:pPr>
            <w:r>
              <w:rPr>
                <w:rFonts w:hint="eastAsia" w:ascii="方正书宋_GBK" w:eastAsia="方正书宋_GBK" w:cs="方正书宋_GBK"/>
                <w:b/>
                <w:bCs/>
              </w:rPr>
              <w:t>良</w:t>
            </w:r>
          </w:p>
        </w:tc>
        <w:tc>
          <w:tcPr>
            <w:tcW w:w="737" w:type="dxa"/>
            <w:vAlign w:val="center"/>
          </w:tcPr>
          <w:p w14:paraId="3D8B7169">
            <w:pPr>
              <w:spacing w:line="300" w:lineRule="exact"/>
              <w:jc w:val="center"/>
              <w:rPr>
                <w:rFonts w:ascii="方正书宋_GBK" w:eastAsia="方正书宋_GBK" w:cs="Times New Roman"/>
                <w:b/>
                <w:bCs/>
              </w:rPr>
            </w:pPr>
            <w:r>
              <w:rPr>
                <w:rFonts w:hint="eastAsia" w:ascii="方正书宋_GBK" w:eastAsia="方正书宋_GBK" w:cs="方正书宋_GBK"/>
                <w:b/>
                <w:bCs/>
              </w:rPr>
              <w:t>中</w:t>
            </w:r>
          </w:p>
        </w:tc>
        <w:tc>
          <w:tcPr>
            <w:tcW w:w="737" w:type="dxa"/>
            <w:vAlign w:val="center"/>
          </w:tcPr>
          <w:p w14:paraId="5E9FA69B">
            <w:pPr>
              <w:spacing w:line="300" w:lineRule="exact"/>
              <w:jc w:val="center"/>
              <w:rPr>
                <w:rFonts w:ascii="方正书宋_GBK" w:eastAsia="方正书宋_GBK" w:cs="Times New Roman"/>
                <w:b/>
                <w:bCs/>
              </w:rPr>
            </w:pPr>
            <w:r>
              <w:rPr>
                <w:rFonts w:hint="eastAsia" w:ascii="方正书宋_GBK" w:eastAsia="方正书宋_GBK" w:cs="方正书宋_GBK"/>
                <w:b/>
                <w:bCs/>
              </w:rPr>
              <w:t>差</w:t>
            </w:r>
          </w:p>
        </w:tc>
      </w:tr>
      <w:tr w14:paraId="2F57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261C31A">
            <w:pPr>
              <w:spacing w:line="300" w:lineRule="exact"/>
              <w:jc w:val="left"/>
              <w:rPr>
                <w:rFonts w:ascii="方正书宋_GBK" w:eastAsia="方正书宋_GBK" w:cs="Times New Roman"/>
                <w:b/>
                <w:bCs/>
              </w:rPr>
            </w:pPr>
            <w:r>
              <w:rPr>
                <w:rFonts w:hint="eastAsia" w:ascii="方正书宋_GBK" w:eastAsia="方正书宋_GBK" w:cs="方正书宋_GBK"/>
                <w:b/>
                <w:bCs/>
              </w:rPr>
              <w:t>一、办案问责</w:t>
            </w:r>
          </w:p>
        </w:tc>
        <w:tc>
          <w:tcPr>
            <w:tcW w:w="1276" w:type="dxa"/>
            <w:vAlign w:val="center"/>
          </w:tcPr>
          <w:p w14:paraId="525158D7">
            <w:pPr>
              <w:spacing w:line="300" w:lineRule="exact"/>
              <w:jc w:val="left"/>
              <w:rPr>
                <w:rFonts w:ascii="方正书宋_GBK" w:eastAsia="方正书宋_GBK" w:cs="方正书宋_GBK"/>
              </w:rPr>
            </w:pPr>
            <w:r>
              <w:rPr>
                <w:rFonts w:ascii="方正书宋_GBK" w:eastAsia="方正书宋_GBK" w:cs="方正书宋_GBK"/>
              </w:rPr>
              <w:t>39.00</w:t>
            </w:r>
          </w:p>
        </w:tc>
        <w:tc>
          <w:tcPr>
            <w:tcW w:w="2976" w:type="dxa"/>
            <w:vAlign w:val="center"/>
          </w:tcPr>
          <w:p w14:paraId="1650E8A8">
            <w:pPr>
              <w:spacing w:line="300" w:lineRule="exact"/>
              <w:jc w:val="left"/>
              <w:rPr>
                <w:rFonts w:ascii="方正书宋_GBK" w:eastAsia="方正书宋_GBK" w:cs="Times New Roman"/>
              </w:rPr>
            </w:pPr>
            <w:r>
              <w:rPr>
                <w:rFonts w:hint="eastAsia" w:ascii="方正书宋_GBK" w:eastAsia="方正书宋_GBK" w:cs="方正书宋_GBK"/>
              </w:rPr>
              <w:t>受理信访、举报，集中管理问题线索、组织协调案件查办，调查、审查违纪违法案件，对案件审理提出处理意见。</w:t>
            </w:r>
          </w:p>
        </w:tc>
        <w:tc>
          <w:tcPr>
            <w:tcW w:w="2976" w:type="dxa"/>
            <w:vAlign w:val="center"/>
          </w:tcPr>
          <w:p w14:paraId="4F4899C4">
            <w:pPr>
              <w:spacing w:line="300" w:lineRule="exact"/>
              <w:jc w:val="left"/>
              <w:rPr>
                <w:rFonts w:ascii="方正书宋_GBK" w:eastAsia="方正书宋_GBK" w:cs="Times New Roman"/>
              </w:rPr>
            </w:pPr>
            <w:r>
              <w:rPr>
                <w:rFonts w:hint="eastAsia" w:ascii="方正书宋_GBK" w:eastAsia="方正书宋_GBK" w:cs="方正书宋_GBK"/>
              </w:rPr>
              <w:t>维护党纪国法尊严，坚决惩处腐败分子，有效遏制腐败现象。</w:t>
            </w:r>
          </w:p>
        </w:tc>
        <w:tc>
          <w:tcPr>
            <w:tcW w:w="1417" w:type="dxa"/>
            <w:vAlign w:val="center"/>
          </w:tcPr>
          <w:p w14:paraId="6FDEBE2F">
            <w:pPr>
              <w:spacing w:line="300" w:lineRule="exact"/>
              <w:jc w:val="left"/>
              <w:rPr>
                <w:rFonts w:ascii="方正书宋_GBK" w:eastAsia="方正书宋_GBK" w:cs="Times New Roman"/>
              </w:rPr>
            </w:pPr>
          </w:p>
        </w:tc>
        <w:tc>
          <w:tcPr>
            <w:tcW w:w="737" w:type="dxa"/>
            <w:vAlign w:val="center"/>
          </w:tcPr>
          <w:p w14:paraId="7C4F9E9A">
            <w:pPr>
              <w:spacing w:line="300" w:lineRule="exact"/>
              <w:jc w:val="center"/>
              <w:rPr>
                <w:rFonts w:ascii="方正书宋_GBK" w:eastAsia="方正书宋_GBK" w:cs="Times New Roman"/>
              </w:rPr>
            </w:pPr>
          </w:p>
        </w:tc>
        <w:tc>
          <w:tcPr>
            <w:tcW w:w="737" w:type="dxa"/>
            <w:vAlign w:val="center"/>
          </w:tcPr>
          <w:p w14:paraId="20401A9C">
            <w:pPr>
              <w:spacing w:line="300" w:lineRule="exact"/>
              <w:jc w:val="center"/>
              <w:rPr>
                <w:rFonts w:ascii="方正书宋_GBK" w:eastAsia="方正书宋_GBK" w:cs="Times New Roman"/>
              </w:rPr>
            </w:pPr>
          </w:p>
        </w:tc>
        <w:tc>
          <w:tcPr>
            <w:tcW w:w="737" w:type="dxa"/>
            <w:vAlign w:val="center"/>
          </w:tcPr>
          <w:p w14:paraId="308EB91D">
            <w:pPr>
              <w:spacing w:line="300" w:lineRule="exact"/>
              <w:jc w:val="center"/>
              <w:rPr>
                <w:rFonts w:ascii="方正书宋_GBK" w:eastAsia="方正书宋_GBK" w:cs="Times New Roman"/>
              </w:rPr>
            </w:pPr>
          </w:p>
        </w:tc>
        <w:tc>
          <w:tcPr>
            <w:tcW w:w="737" w:type="dxa"/>
            <w:vAlign w:val="center"/>
          </w:tcPr>
          <w:p w14:paraId="70CA134A">
            <w:pPr>
              <w:spacing w:line="300" w:lineRule="exact"/>
              <w:jc w:val="center"/>
              <w:rPr>
                <w:rFonts w:ascii="方正书宋_GBK" w:eastAsia="方正书宋_GBK" w:cs="Times New Roman"/>
              </w:rPr>
            </w:pPr>
          </w:p>
        </w:tc>
      </w:tr>
      <w:tr w14:paraId="768E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B39FB12">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、案件查办</w:t>
            </w:r>
          </w:p>
        </w:tc>
        <w:tc>
          <w:tcPr>
            <w:tcW w:w="1276" w:type="dxa"/>
            <w:vAlign w:val="center"/>
          </w:tcPr>
          <w:p w14:paraId="4E6A85EC">
            <w:pPr>
              <w:spacing w:line="300" w:lineRule="exact"/>
              <w:jc w:val="left"/>
              <w:rPr>
                <w:rFonts w:ascii="方正书宋_GBK" w:eastAsia="方正书宋_GBK" w:cs="方正书宋_GBK"/>
              </w:rPr>
            </w:pPr>
            <w:r>
              <w:rPr>
                <w:rFonts w:ascii="方正书宋_GBK" w:eastAsia="方正书宋_GBK" w:cs="方正书宋_GBK"/>
              </w:rPr>
              <w:t>39.00</w:t>
            </w:r>
          </w:p>
        </w:tc>
        <w:tc>
          <w:tcPr>
            <w:tcW w:w="2976" w:type="dxa"/>
            <w:vAlign w:val="center"/>
          </w:tcPr>
          <w:p w14:paraId="4EB74937">
            <w:pPr>
              <w:spacing w:line="300" w:lineRule="exact"/>
              <w:jc w:val="left"/>
              <w:rPr>
                <w:rFonts w:ascii="方正书宋_GBK" w:eastAsia="方正书宋_GBK" w:cs="Times New Roman"/>
              </w:rPr>
            </w:pPr>
            <w:r>
              <w:rPr>
                <w:rFonts w:hint="eastAsia" w:ascii="方正书宋_GBK" w:eastAsia="方正书宋_GBK" w:cs="方正书宋_GBK"/>
              </w:rPr>
              <w:t>对有关对象违反党纪政纪和违纪违法行为进行处理；组织协调案件查办工作</w:t>
            </w:r>
            <w:r>
              <w:rPr>
                <w:rFonts w:ascii="方正书宋_GBK" w:eastAsia="方正书宋_GBK" w:cs="方正书宋_GBK"/>
              </w:rPr>
              <w:t>;</w:t>
            </w:r>
            <w:r>
              <w:rPr>
                <w:rFonts w:hint="eastAsia" w:ascii="方正书宋_GBK" w:eastAsia="方正书宋_GBK" w:cs="方正书宋_GBK"/>
              </w:rPr>
              <w:t>承担县委反腐败协调小组办公室职能；承担县监察局的行政复议、行政应诉及有关条规的起草工作。</w:t>
            </w:r>
          </w:p>
        </w:tc>
        <w:tc>
          <w:tcPr>
            <w:tcW w:w="2976" w:type="dxa"/>
            <w:vAlign w:val="center"/>
          </w:tcPr>
          <w:p w14:paraId="62FE6D72">
            <w:pPr>
              <w:spacing w:line="300" w:lineRule="exact"/>
              <w:jc w:val="left"/>
              <w:rPr>
                <w:rFonts w:ascii="方正书宋_GBK" w:eastAsia="方正书宋_GBK" w:cs="Times New Roman"/>
              </w:rPr>
            </w:pPr>
            <w:r>
              <w:rPr>
                <w:rFonts w:hint="eastAsia" w:ascii="方正书宋_GBK" w:eastAsia="方正书宋_GBK" w:cs="方正书宋_GBK"/>
              </w:rPr>
              <w:t>维护党纪国法尊严，坚决惩处腐败分子，有效遏制腐败现象。</w:t>
            </w:r>
          </w:p>
        </w:tc>
        <w:tc>
          <w:tcPr>
            <w:tcW w:w="1417" w:type="dxa"/>
            <w:vAlign w:val="center"/>
          </w:tcPr>
          <w:p w14:paraId="0B4E7422">
            <w:pPr>
              <w:spacing w:line="300" w:lineRule="exact"/>
              <w:jc w:val="left"/>
              <w:rPr>
                <w:rFonts w:ascii="方正书宋_GBK" w:eastAsia="方正书宋_GBK" w:cs="Times New Roman"/>
              </w:rPr>
            </w:pPr>
            <w:r>
              <w:rPr>
                <w:rFonts w:hint="eastAsia" w:ascii="方正书宋_GBK" w:eastAsia="方正书宋_GBK" w:cs="方正书宋_GBK"/>
              </w:rPr>
              <w:t>案件查办率</w:t>
            </w:r>
          </w:p>
        </w:tc>
        <w:tc>
          <w:tcPr>
            <w:tcW w:w="737" w:type="dxa"/>
            <w:vAlign w:val="center"/>
          </w:tcPr>
          <w:p w14:paraId="63574BC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14:paraId="3DE08532">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14:paraId="2D4C64E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14:paraId="3A0725E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14:paraId="698B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2E1FF3C">
            <w:pPr>
              <w:spacing w:line="300" w:lineRule="exact"/>
              <w:jc w:val="left"/>
              <w:rPr>
                <w:rFonts w:ascii="方正书宋_GBK" w:eastAsia="方正书宋_GBK" w:cs="Times New Roman"/>
                <w:b/>
                <w:bCs/>
              </w:rPr>
            </w:pPr>
            <w:r>
              <w:rPr>
                <w:rFonts w:hint="eastAsia" w:ascii="方正书宋_GBK" w:eastAsia="方正书宋_GBK" w:cs="方正书宋_GBK"/>
                <w:b/>
                <w:bCs/>
              </w:rPr>
              <w:t>二、党风廉政建设</w:t>
            </w:r>
          </w:p>
        </w:tc>
        <w:tc>
          <w:tcPr>
            <w:tcW w:w="1276" w:type="dxa"/>
            <w:vAlign w:val="center"/>
          </w:tcPr>
          <w:p w14:paraId="7155460E">
            <w:pPr>
              <w:spacing w:line="300" w:lineRule="exact"/>
              <w:jc w:val="left"/>
              <w:rPr>
                <w:rFonts w:ascii="方正书宋_GBK" w:eastAsia="方正书宋_GBK" w:cs="方正书宋_GBK"/>
              </w:rPr>
            </w:pPr>
            <w:r>
              <w:rPr>
                <w:rFonts w:ascii="方正书宋_GBK" w:eastAsia="方正书宋_GBK" w:cs="方正书宋_GBK"/>
              </w:rPr>
              <w:t>30.00</w:t>
            </w:r>
          </w:p>
        </w:tc>
        <w:tc>
          <w:tcPr>
            <w:tcW w:w="2976" w:type="dxa"/>
            <w:vAlign w:val="center"/>
          </w:tcPr>
          <w:p w14:paraId="616B1702">
            <w:pPr>
              <w:spacing w:line="300" w:lineRule="exact"/>
              <w:jc w:val="left"/>
              <w:rPr>
                <w:rFonts w:ascii="方正书宋_GBK" w:eastAsia="方正书宋_GBK" w:cs="Times New Roman"/>
              </w:rPr>
            </w:pPr>
            <w:r>
              <w:rPr>
                <w:rFonts w:hint="eastAsia" w:ascii="方正书宋_GBK" w:eastAsia="方正书宋_GBK" w:cs="方正书宋_GBK"/>
              </w:rPr>
              <w:t>组织协调全县党风廉政建设和反腐败宣传、教育、课题研究等工作；承担县委惩治和预防腐败体系领导小组办公室和县预防腐败局的日常工作。</w:t>
            </w:r>
          </w:p>
        </w:tc>
        <w:tc>
          <w:tcPr>
            <w:tcW w:w="2976" w:type="dxa"/>
            <w:vAlign w:val="center"/>
          </w:tcPr>
          <w:p w14:paraId="6A91041A">
            <w:pPr>
              <w:spacing w:line="300" w:lineRule="exact"/>
              <w:jc w:val="left"/>
              <w:rPr>
                <w:rFonts w:ascii="方正书宋_GBK" w:eastAsia="方正书宋_GBK" w:cs="Times New Roman"/>
              </w:rPr>
            </w:pPr>
            <w:r>
              <w:rPr>
                <w:rFonts w:hint="eastAsia" w:ascii="方正书宋_GBK" w:eastAsia="方正书宋_GBK" w:cs="方正书宋_GBK"/>
              </w:rPr>
              <w:t>积极发挥职能作用，加强党风廉政建设，营造风清气正、干事创业的工作氛围。</w:t>
            </w:r>
          </w:p>
        </w:tc>
        <w:tc>
          <w:tcPr>
            <w:tcW w:w="1417" w:type="dxa"/>
            <w:vAlign w:val="center"/>
          </w:tcPr>
          <w:p w14:paraId="0EBBF743">
            <w:pPr>
              <w:spacing w:line="300" w:lineRule="exact"/>
              <w:jc w:val="left"/>
              <w:rPr>
                <w:rFonts w:ascii="方正书宋_GBK" w:eastAsia="方正书宋_GBK" w:cs="Times New Roman"/>
              </w:rPr>
            </w:pPr>
          </w:p>
        </w:tc>
        <w:tc>
          <w:tcPr>
            <w:tcW w:w="737" w:type="dxa"/>
            <w:vAlign w:val="center"/>
          </w:tcPr>
          <w:p w14:paraId="74AB7EA8">
            <w:pPr>
              <w:spacing w:line="300" w:lineRule="exact"/>
              <w:jc w:val="center"/>
              <w:rPr>
                <w:rFonts w:ascii="方正书宋_GBK" w:eastAsia="方正书宋_GBK" w:cs="Times New Roman"/>
              </w:rPr>
            </w:pPr>
          </w:p>
        </w:tc>
        <w:tc>
          <w:tcPr>
            <w:tcW w:w="737" w:type="dxa"/>
            <w:vAlign w:val="center"/>
          </w:tcPr>
          <w:p w14:paraId="14FE471B">
            <w:pPr>
              <w:spacing w:line="300" w:lineRule="exact"/>
              <w:jc w:val="center"/>
              <w:rPr>
                <w:rFonts w:ascii="方正书宋_GBK" w:eastAsia="方正书宋_GBK" w:cs="Times New Roman"/>
              </w:rPr>
            </w:pPr>
          </w:p>
        </w:tc>
        <w:tc>
          <w:tcPr>
            <w:tcW w:w="737" w:type="dxa"/>
            <w:vAlign w:val="center"/>
          </w:tcPr>
          <w:p w14:paraId="06B102BF">
            <w:pPr>
              <w:spacing w:line="300" w:lineRule="exact"/>
              <w:jc w:val="center"/>
              <w:rPr>
                <w:rFonts w:ascii="方正书宋_GBK" w:eastAsia="方正书宋_GBK" w:cs="Times New Roman"/>
              </w:rPr>
            </w:pPr>
          </w:p>
        </w:tc>
        <w:tc>
          <w:tcPr>
            <w:tcW w:w="737" w:type="dxa"/>
            <w:vAlign w:val="center"/>
          </w:tcPr>
          <w:p w14:paraId="1633EB6E">
            <w:pPr>
              <w:spacing w:line="300" w:lineRule="exact"/>
              <w:jc w:val="center"/>
              <w:rPr>
                <w:rFonts w:ascii="方正书宋_GBK" w:eastAsia="方正书宋_GBK" w:cs="Times New Roman"/>
              </w:rPr>
            </w:pPr>
          </w:p>
        </w:tc>
      </w:tr>
      <w:tr w14:paraId="6F743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5A626BB">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、党风廉政建设</w:t>
            </w:r>
          </w:p>
        </w:tc>
        <w:tc>
          <w:tcPr>
            <w:tcW w:w="1276" w:type="dxa"/>
            <w:vAlign w:val="center"/>
          </w:tcPr>
          <w:p w14:paraId="33539050">
            <w:pPr>
              <w:spacing w:line="300" w:lineRule="exact"/>
              <w:jc w:val="left"/>
              <w:rPr>
                <w:rFonts w:ascii="方正书宋_GBK" w:eastAsia="方正书宋_GBK" w:cs="方正书宋_GBK"/>
              </w:rPr>
            </w:pPr>
            <w:r>
              <w:rPr>
                <w:rFonts w:ascii="方正书宋_GBK" w:eastAsia="方正书宋_GBK" w:cs="方正书宋_GBK"/>
              </w:rPr>
              <w:t>30.00</w:t>
            </w:r>
          </w:p>
        </w:tc>
        <w:tc>
          <w:tcPr>
            <w:tcW w:w="2976" w:type="dxa"/>
            <w:vAlign w:val="center"/>
          </w:tcPr>
          <w:p w14:paraId="42D0E65E">
            <w:pPr>
              <w:spacing w:line="300" w:lineRule="exact"/>
              <w:jc w:val="left"/>
              <w:rPr>
                <w:rFonts w:ascii="方正书宋_GBK" w:eastAsia="方正书宋_GBK" w:cs="Times New Roman"/>
              </w:rPr>
            </w:pPr>
            <w:r>
              <w:rPr>
                <w:rFonts w:hint="eastAsia" w:ascii="方正书宋_GBK" w:eastAsia="方正书宋_GBK" w:cs="方正书宋_GBK"/>
              </w:rPr>
              <w:t>组织协调全县党风廉政建设和反腐败宣传教育工作，开展对党员、公务员的廉洁自律教育。承担县委惩治和预防腐败体系领导小组办公室和县预防腐败局的日常工作。</w:t>
            </w:r>
          </w:p>
        </w:tc>
        <w:tc>
          <w:tcPr>
            <w:tcW w:w="2976" w:type="dxa"/>
            <w:vAlign w:val="center"/>
          </w:tcPr>
          <w:p w14:paraId="54D71C2B">
            <w:pPr>
              <w:spacing w:line="300" w:lineRule="exact"/>
              <w:jc w:val="left"/>
              <w:rPr>
                <w:rFonts w:ascii="方正书宋_GBK" w:eastAsia="方正书宋_GBK" w:cs="Times New Roman"/>
              </w:rPr>
            </w:pPr>
            <w:r>
              <w:rPr>
                <w:rFonts w:hint="eastAsia" w:ascii="方正书宋_GBK" w:eastAsia="方正书宋_GBK" w:cs="方正书宋_GBK"/>
              </w:rPr>
              <w:t>积极发挥职能作用，加强党风廉政建设，营造风清气正、干事创业的工作氛围。</w:t>
            </w:r>
          </w:p>
        </w:tc>
        <w:tc>
          <w:tcPr>
            <w:tcW w:w="1417" w:type="dxa"/>
            <w:vAlign w:val="center"/>
          </w:tcPr>
          <w:p w14:paraId="65BE0EE2">
            <w:pPr>
              <w:spacing w:line="300" w:lineRule="exact"/>
              <w:jc w:val="left"/>
              <w:rPr>
                <w:rFonts w:ascii="方正书宋_GBK" w:eastAsia="方正书宋_GBK" w:cs="Times New Roman"/>
              </w:rPr>
            </w:pPr>
            <w:r>
              <w:rPr>
                <w:rFonts w:hint="eastAsia" w:ascii="方正书宋_GBK" w:eastAsia="方正书宋_GBK" w:cs="方正书宋_GBK"/>
              </w:rPr>
              <w:t>教育活动完成率</w:t>
            </w:r>
          </w:p>
        </w:tc>
        <w:tc>
          <w:tcPr>
            <w:tcW w:w="737" w:type="dxa"/>
            <w:vAlign w:val="center"/>
          </w:tcPr>
          <w:p w14:paraId="17F6A374">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14:paraId="1FB9368C">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14:paraId="538A34C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14:paraId="22491DEA">
            <w:pPr>
              <w:spacing w:line="300" w:lineRule="exact"/>
              <w:jc w:val="center"/>
              <w:rPr>
                <w:rFonts w:ascii="方正书宋_GBK" w:eastAsia="方正书宋_GBK" w:cs="方正书宋_GBK"/>
              </w:rPr>
            </w:pPr>
            <w:r>
              <w:rPr>
                <w:rFonts w:ascii="方正书宋_GBK" w:eastAsia="方正书宋_GBK" w:cs="方正书宋_GBK"/>
              </w:rPr>
              <w:t>&lt;70%</w:t>
            </w:r>
          </w:p>
        </w:tc>
      </w:tr>
      <w:tr w14:paraId="74D0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720B5C6">
            <w:pPr>
              <w:spacing w:line="300" w:lineRule="exact"/>
              <w:jc w:val="left"/>
              <w:rPr>
                <w:rFonts w:ascii="方正书宋_GBK" w:eastAsia="方正书宋_GBK" w:cs="Times New Roman"/>
                <w:b/>
                <w:bCs/>
              </w:rPr>
            </w:pPr>
            <w:r>
              <w:rPr>
                <w:rFonts w:hint="eastAsia" w:ascii="方正书宋_GBK" w:eastAsia="方正书宋_GBK" w:cs="方正书宋_GBK"/>
                <w:b/>
                <w:bCs/>
              </w:rPr>
              <w:t>三、监督检查</w:t>
            </w:r>
          </w:p>
        </w:tc>
        <w:tc>
          <w:tcPr>
            <w:tcW w:w="1276" w:type="dxa"/>
            <w:vAlign w:val="center"/>
          </w:tcPr>
          <w:p w14:paraId="74AC4B2E">
            <w:pPr>
              <w:spacing w:line="300" w:lineRule="exact"/>
              <w:jc w:val="left"/>
              <w:rPr>
                <w:rFonts w:ascii="方正书宋_GBK" w:eastAsia="方正书宋_GBK" w:cs="方正书宋_GBK"/>
              </w:rPr>
            </w:pPr>
            <w:r>
              <w:rPr>
                <w:rFonts w:ascii="方正书宋_GBK" w:eastAsia="方正书宋_GBK" w:cs="方正书宋_GBK"/>
              </w:rPr>
              <w:t>10.00</w:t>
            </w:r>
          </w:p>
        </w:tc>
        <w:tc>
          <w:tcPr>
            <w:tcW w:w="2976" w:type="dxa"/>
            <w:vAlign w:val="center"/>
          </w:tcPr>
          <w:p w14:paraId="6DA61FAA">
            <w:pPr>
              <w:spacing w:line="300" w:lineRule="exact"/>
              <w:jc w:val="left"/>
              <w:rPr>
                <w:rFonts w:ascii="方正书宋_GBK" w:eastAsia="方正书宋_GBK" w:cs="Times New Roman"/>
              </w:rPr>
            </w:pPr>
            <w:r>
              <w:rPr>
                <w:rFonts w:hint="eastAsia" w:ascii="方正书宋_GBK" w:eastAsia="方正书宋_GBK" w:cs="方正书宋_GBK"/>
              </w:rPr>
              <w:t>监督检查党内法规政策、国家法律法规、党风廉政建设等的执行情况；履行县政府纠正行业不正之风办公室职能；贯彻落实县委有关部署，开展常态化全覆盖监督。</w:t>
            </w:r>
          </w:p>
        </w:tc>
        <w:tc>
          <w:tcPr>
            <w:tcW w:w="2976" w:type="dxa"/>
            <w:vAlign w:val="center"/>
          </w:tcPr>
          <w:p w14:paraId="641C7A11">
            <w:pPr>
              <w:spacing w:line="300" w:lineRule="exact"/>
              <w:jc w:val="left"/>
              <w:rPr>
                <w:rFonts w:ascii="方正书宋_GBK" w:eastAsia="方正书宋_GBK" w:cs="Times New Roman"/>
              </w:rPr>
            </w:pPr>
            <w:r>
              <w:rPr>
                <w:rFonts w:hint="eastAsia" w:ascii="方正书宋_GBK" w:eastAsia="方正书宋_GBK" w:cs="方正书宋_GBK"/>
              </w:rPr>
              <w:t>加大问责力度，促进</w:t>
            </w:r>
            <w:r>
              <w:rPr>
                <w:rFonts w:ascii="方正书宋_GBK" w:eastAsia="方正书宋_GBK"/>
              </w:rPr>
              <w:t>“</w:t>
            </w:r>
            <w:r>
              <w:rPr>
                <w:rFonts w:hint="eastAsia" w:ascii="方正书宋_GBK" w:eastAsia="方正书宋_GBK" w:cs="方正书宋_GBK"/>
              </w:rPr>
              <w:t>两个责任</w:t>
            </w:r>
            <w:r>
              <w:rPr>
                <w:rFonts w:ascii="方正书宋_GBK" w:eastAsia="方正书宋_GBK"/>
              </w:rPr>
              <w:t>”</w:t>
            </w:r>
            <w:r>
              <w:rPr>
                <w:rFonts w:hint="eastAsia" w:ascii="方正书宋_GBK" w:eastAsia="方正书宋_GBK" w:cs="方正书宋_GBK"/>
              </w:rPr>
              <w:t>有效落实。</w:t>
            </w:r>
          </w:p>
        </w:tc>
        <w:tc>
          <w:tcPr>
            <w:tcW w:w="1417" w:type="dxa"/>
            <w:vAlign w:val="center"/>
          </w:tcPr>
          <w:p w14:paraId="5438A07C">
            <w:pPr>
              <w:spacing w:line="300" w:lineRule="exact"/>
              <w:jc w:val="left"/>
              <w:rPr>
                <w:rFonts w:ascii="方正书宋_GBK" w:eastAsia="方正书宋_GBK" w:cs="Times New Roman"/>
              </w:rPr>
            </w:pPr>
          </w:p>
        </w:tc>
        <w:tc>
          <w:tcPr>
            <w:tcW w:w="737" w:type="dxa"/>
            <w:vAlign w:val="center"/>
          </w:tcPr>
          <w:p w14:paraId="5F5FFAA5">
            <w:pPr>
              <w:spacing w:line="300" w:lineRule="exact"/>
              <w:jc w:val="center"/>
              <w:rPr>
                <w:rFonts w:ascii="方正书宋_GBK" w:eastAsia="方正书宋_GBK" w:cs="Times New Roman"/>
              </w:rPr>
            </w:pPr>
          </w:p>
        </w:tc>
        <w:tc>
          <w:tcPr>
            <w:tcW w:w="737" w:type="dxa"/>
            <w:vAlign w:val="center"/>
          </w:tcPr>
          <w:p w14:paraId="28A4AD46">
            <w:pPr>
              <w:spacing w:line="300" w:lineRule="exact"/>
              <w:jc w:val="center"/>
              <w:rPr>
                <w:rFonts w:ascii="方正书宋_GBK" w:eastAsia="方正书宋_GBK" w:cs="Times New Roman"/>
              </w:rPr>
            </w:pPr>
          </w:p>
        </w:tc>
        <w:tc>
          <w:tcPr>
            <w:tcW w:w="737" w:type="dxa"/>
            <w:vAlign w:val="center"/>
          </w:tcPr>
          <w:p w14:paraId="3EE9D759">
            <w:pPr>
              <w:spacing w:line="300" w:lineRule="exact"/>
              <w:jc w:val="center"/>
              <w:rPr>
                <w:rFonts w:ascii="方正书宋_GBK" w:eastAsia="方正书宋_GBK" w:cs="Times New Roman"/>
              </w:rPr>
            </w:pPr>
          </w:p>
        </w:tc>
        <w:tc>
          <w:tcPr>
            <w:tcW w:w="737" w:type="dxa"/>
            <w:vAlign w:val="center"/>
          </w:tcPr>
          <w:p w14:paraId="048803FC">
            <w:pPr>
              <w:spacing w:line="300" w:lineRule="exact"/>
              <w:jc w:val="center"/>
              <w:rPr>
                <w:rFonts w:ascii="方正书宋_GBK" w:eastAsia="方正书宋_GBK" w:cs="Times New Roman"/>
              </w:rPr>
            </w:pPr>
          </w:p>
        </w:tc>
      </w:tr>
      <w:tr w14:paraId="4CCB5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EDD8DE9">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、监督检查</w:t>
            </w:r>
          </w:p>
        </w:tc>
        <w:tc>
          <w:tcPr>
            <w:tcW w:w="1276" w:type="dxa"/>
            <w:vAlign w:val="center"/>
          </w:tcPr>
          <w:p w14:paraId="54821EF0">
            <w:pPr>
              <w:spacing w:line="300" w:lineRule="exact"/>
              <w:jc w:val="left"/>
              <w:rPr>
                <w:rFonts w:ascii="方正书宋_GBK" w:eastAsia="方正书宋_GBK" w:cs="方正书宋_GBK"/>
              </w:rPr>
            </w:pPr>
            <w:r>
              <w:rPr>
                <w:rFonts w:ascii="方正书宋_GBK" w:eastAsia="方正书宋_GBK" w:cs="方正书宋_GBK"/>
              </w:rPr>
              <w:t>10.00</w:t>
            </w:r>
          </w:p>
        </w:tc>
        <w:tc>
          <w:tcPr>
            <w:tcW w:w="2976" w:type="dxa"/>
            <w:vAlign w:val="center"/>
          </w:tcPr>
          <w:p w14:paraId="0305FC08">
            <w:pPr>
              <w:spacing w:line="300" w:lineRule="exact"/>
              <w:jc w:val="left"/>
              <w:rPr>
                <w:rFonts w:ascii="方正书宋_GBK" w:eastAsia="方正书宋_GBK" w:cs="Times New Roman"/>
              </w:rPr>
            </w:pPr>
            <w:r>
              <w:rPr>
                <w:rFonts w:hint="eastAsia" w:ascii="方正书宋_GBK" w:eastAsia="方正书宋_GBK" w:cs="方正书宋_GBK"/>
              </w:rPr>
              <w:t>贯彻落实县委有关部署，开展常态化全覆盖监督有关工作；做好有关服务保障工作。</w:t>
            </w:r>
          </w:p>
        </w:tc>
        <w:tc>
          <w:tcPr>
            <w:tcW w:w="2976" w:type="dxa"/>
            <w:vAlign w:val="center"/>
          </w:tcPr>
          <w:p w14:paraId="2F1EDEF4">
            <w:pPr>
              <w:spacing w:line="300" w:lineRule="exact"/>
              <w:jc w:val="left"/>
              <w:rPr>
                <w:rFonts w:ascii="方正书宋_GBK" w:eastAsia="方正书宋_GBK" w:cs="Times New Roman"/>
              </w:rPr>
            </w:pPr>
            <w:r>
              <w:rPr>
                <w:rFonts w:hint="eastAsia" w:ascii="方正书宋_GBK" w:eastAsia="方正书宋_GBK" w:cs="方正书宋_GBK"/>
              </w:rPr>
              <w:t>加大问责力度，促进</w:t>
            </w:r>
            <w:r>
              <w:rPr>
                <w:rFonts w:ascii="方正书宋_GBK" w:eastAsia="方正书宋_GBK"/>
              </w:rPr>
              <w:t>“</w:t>
            </w:r>
            <w:r>
              <w:rPr>
                <w:rFonts w:hint="eastAsia" w:ascii="方正书宋_GBK" w:eastAsia="方正书宋_GBK" w:cs="方正书宋_GBK"/>
              </w:rPr>
              <w:t>两个责任</w:t>
            </w:r>
            <w:r>
              <w:rPr>
                <w:rFonts w:ascii="方正书宋_GBK" w:eastAsia="方正书宋_GBK"/>
              </w:rPr>
              <w:t>”</w:t>
            </w:r>
            <w:r>
              <w:rPr>
                <w:rFonts w:hint="eastAsia" w:ascii="方正书宋_GBK" w:eastAsia="方正书宋_GBK" w:cs="方正书宋_GBK"/>
              </w:rPr>
              <w:t>有效落实。</w:t>
            </w:r>
          </w:p>
        </w:tc>
        <w:tc>
          <w:tcPr>
            <w:tcW w:w="1417" w:type="dxa"/>
            <w:vAlign w:val="center"/>
          </w:tcPr>
          <w:p w14:paraId="5ACD511B">
            <w:pPr>
              <w:spacing w:line="300" w:lineRule="exact"/>
              <w:jc w:val="left"/>
              <w:rPr>
                <w:rFonts w:ascii="方正书宋_GBK" w:eastAsia="方正书宋_GBK" w:cs="Times New Roman"/>
              </w:rPr>
            </w:pPr>
            <w:r>
              <w:rPr>
                <w:rFonts w:hint="eastAsia" w:ascii="方正书宋_GBK" w:eastAsia="方正书宋_GBK" w:cs="方正书宋_GBK"/>
              </w:rPr>
              <w:t>监督检查工作完成率</w:t>
            </w:r>
          </w:p>
        </w:tc>
        <w:tc>
          <w:tcPr>
            <w:tcW w:w="737" w:type="dxa"/>
            <w:vAlign w:val="center"/>
          </w:tcPr>
          <w:p w14:paraId="5573217C">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14:paraId="12257CEF">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80%</w:t>
            </w:r>
          </w:p>
        </w:tc>
        <w:tc>
          <w:tcPr>
            <w:tcW w:w="737" w:type="dxa"/>
            <w:vAlign w:val="center"/>
          </w:tcPr>
          <w:p w14:paraId="228615E0">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c>
          <w:tcPr>
            <w:tcW w:w="737" w:type="dxa"/>
            <w:vAlign w:val="center"/>
          </w:tcPr>
          <w:p w14:paraId="1ABD3CB4">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70%</w:t>
            </w:r>
          </w:p>
        </w:tc>
      </w:tr>
      <w:tr w14:paraId="18E5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BC852A">
            <w:pPr>
              <w:spacing w:line="300" w:lineRule="exact"/>
              <w:jc w:val="left"/>
              <w:rPr>
                <w:rFonts w:ascii="方正书宋_GBK" w:eastAsia="方正书宋_GBK" w:cs="Times New Roman"/>
                <w:b/>
                <w:bCs/>
              </w:rPr>
            </w:pPr>
            <w:r>
              <w:rPr>
                <w:rFonts w:hint="eastAsia" w:ascii="方正书宋_GBK" w:eastAsia="方正书宋_GBK" w:cs="方正书宋_GBK"/>
                <w:b/>
                <w:bCs/>
              </w:rPr>
              <w:t>四、查办和预防职务犯罪</w:t>
            </w:r>
          </w:p>
        </w:tc>
        <w:tc>
          <w:tcPr>
            <w:tcW w:w="1276" w:type="dxa"/>
            <w:vAlign w:val="center"/>
          </w:tcPr>
          <w:p w14:paraId="1E1668BA">
            <w:pPr>
              <w:spacing w:line="300" w:lineRule="exact"/>
              <w:jc w:val="left"/>
              <w:rPr>
                <w:rFonts w:ascii="方正书宋_GBK" w:eastAsia="方正书宋_GBK" w:cs="方正书宋_GBK"/>
              </w:rPr>
            </w:pPr>
            <w:r>
              <w:rPr>
                <w:rFonts w:ascii="方正书宋_GBK" w:eastAsia="方正书宋_GBK" w:cs="方正书宋_GBK"/>
              </w:rPr>
              <w:t>10.00</w:t>
            </w:r>
          </w:p>
        </w:tc>
        <w:tc>
          <w:tcPr>
            <w:tcW w:w="2976" w:type="dxa"/>
            <w:vAlign w:val="center"/>
          </w:tcPr>
          <w:p w14:paraId="247F5874">
            <w:pPr>
              <w:spacing w:line="300" w:lineRule="exact"/>
              <w:jc w:val="left"/>
              <w:rPr>
                <w:rFonts w:ascii="方正书宋_GBK" w:eastAsia="方正书宋_GBK" w:cs="Times New Roman"/>
              </w:rPr>
            </w:pPr>
            <w:r>
              <w:rPr>
                <w:rFonts w:hint="eastAsia" w:ascii="方正书宋_GBK" w:eastAsia="方正书宋_GBK" w:cs="方正书宋_GBK"/>
              </w:rPr>
              <w:t>通过查办和预防职务犯罪案件，促进国家工作人员依法行使职权。</w:t>
            </w:r>
          </w:p>
        </w:tc>
        <w:tc>
          <w:tcPr>
            <w:tcW w:w="2976" w:type="dxa"/>
            <w:vAlign w:val="center"/>
          </w:tcPr>
          <w:p w14:paraId="4DF9ECAF">
            <w:pPr>
              <w:spacing w:line="300" w:lineRule="exact"/>
              <w:jc w:val="left"/>
              <w:rPr>
                <w:rFonts w:ascii="方正书宋_GBK" w:eastAsia="方正书宋_GBK" w:cs="Times New Roman"/>
              </w:rPr>
            </w:pPr>
            <w:r>
              <w:rPr>
                <w:rFonts w:hint="eastAsia" w:ascii="方正书宋_GBK" w:eastAsia="方正书宋_GBK" w:cs="方正书宋_GBK"/>
              </w:rPr>
              <w:t>有效预防和依法严惩职务犯罪</w:t>
            </w:r>
          </w:p>
        </w:tc>
        <w:tc>
          <w:tcPr>
            <w:tcW w:w="1417" w:type="dxa"/>
            <w:vAlign w:val="center"/>
          </w:tcPr>
          <w:p w14:paraId="300489DB">
            <w:pPr>
              <w:spacing w:line="300" w:lineRule="exact"/>
              <w:jc w:val="left"/>
              <w:rPr>
                <w:rFonts w:ascii="方正书宋_GBK" w:eastAsia="方正书宋_GBK" w:cs="Times New Roman"/>
              </w:rPr>
            </w:pPr>
          </w:p>
        </w:tc>
        <w:tc>
          <w:tcPr>
            <w:tcW w:w="737" w:type="dxa"/>
            <w:vAlign w:val="center"/>
          </w:tcPr>
          <w:p w14:paraId="1318C5B2">
            <w:pPr>
              <w:spacing w:line="300" w:lineRule="exact"/>
              <w:jc w:val="center"/>
              <w:rPr>
                <w:rFonts w:ascii="方正书宋_GBK" w:eastAsia="方正书宋_GBK" w:cs="Times New Roman"/>
              </w:rPr>
            </w:pPr>
          </w:p>
        </w:tc>
        <w:tc>
          <w:tcPr>
            <w:tcW w:w="737" w:type="dxa"/>
            <w:vAlign w:val="center"/>
          </w:tcPr>
          <w:p w14:paraId="44E49C93">
            <w:pPr>
              <w:spacing w:line="300" w:lineRule="exact"/>
              <w:jc w:val="center"/>
              <w:rPr>
                <w:rFonts w:ascii="方正书宋_GBK" w:eastAsia="方正书宋_GBK" w:cs="Times New Roman"/>
              </w:rPr>
            </w:pPr>
          </w:p>
        </w:tc>
        <w:tc>
          <w:tcPr>
            <w:tcW w:w="737" w:type="dxa"/>
            <w:vAlign w:val="center"/>
          </w:tcPr>
          <w:p w14:paraId="2499CBE4">
            <w:pPr>
              <w:spacing w:line="300" w:lineRule="exact"/>
              <w:jc w:val="center"/>
              <w:rPr>
                <w:rFonts w:ascii="方正书宋_GBK" w:eastAsia="方正书宋_GBK" w:cs="Times New Roman"/>
              </w:rPr>
            </w:pPr>
          </w:p>
        </w:tc>
        <w:tc>
          <w:tcPr>
            <w:tcW w:w="737" w:type="dxa"/>
            <w:vAlign w:val="center"/>
          </w:tcPr>
          <w:p w14:paraId="02433266">
            <w:pPr>
              <w:spacing w:line="300" w:lineRule="exact"/>
              <w:jc w:val="center"/>
              <w:rPr>
                <w:rFonts w:ascii="方正书宋_GBK" w:eastAsia="方正书宋_GBK" w:cs="Times New Roman"/>
              </w:rPr>
            </w:pPr>
          </w:p>
        </w:tc>
      </w:tr>
      <w:tr w14:paraId="145A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935750E">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、查办和预防职务犯罪</w:t>
            </w:r>
          </w:p>
        </w:tc>
        <w:tc>
          <w:tcPr>
            <w:tcW w:w="1276" w:type="dxa"/>
            <w:vAlign w:val="center"/>
          </w:tcPr>
          <w:p w14:paraId="6AB487E2">
            <w:pPr>
              <w:spacing w:line="300" w:lineRule="exact"/>
              <w:jc w:val="left"/>
              <w:rPr>
                <w:rFonts w:ascii="方正书宋_GBK" w:eastAsia="方正书宋_GBK" w:cs="方正书宋_GBK"/>
              </w:rPr>
            </w:pPr>
            <w:r>
              <w:rPr>
                <w:rFonts w:ascii="方正书宋_GBK" w:eastAsia="方正书宋_GBK" w:cs="方正书宋_GBK"/>
              </w:rPr>
              <w:t>10.00</w:t>
            </w:r>
          </w:p>
        </w:tc>
        <w:tc>
          <w:tcPr>
            <w:tcW w:w="2976" w:type="dxa"/>
            <w:vAlign w:val="center"/>
          </w:tcPr>
          <w:p w14:paraId="2CECE079">
            <w:pPr>
              <w:spacing w:line="300" w:lineRule="exact"/>
              <w:jc w:val="left"/>
              <w:rPr>
                <w:rFonts w:ascii="方正书宋_GBK" w:eastAsia="方正书宋_GBK" w:cs="Times New Roman"/>
              </w:rPr>
            </w:pPr>
            <w:r>
              <w:rPr>
                <w:rFonts w:hint="eastAsia" w:ascii="方正书宋_GBK" w:eastAsia="方正书宋_GBK" w:cs="方正书宋_GBK"/>
              </w:rPr>
              <w:t>组织指挥或参与办理重大职务犯罪案件的侦查及个案协查工作；分析职务犯罪的特点和规律，提出对策；承办反贪反渎工作中重大、疑难问题请示；研究制定反贪反渎业务工作细则、规定；指导履行重要的法律监督职能，采取多种方式，预防可能发生的职务犯罪。</w:t>
            </w:r>
          </w:p>
        </w:tc>
        <w:tc>
          <w:tcPr>
            <w:tcW w:w="2976" w:type="dxa"/>
            <w:vAlign w:val="center"/>
          </w:tcPr>
          <w:p w14:paraId="57224AEF">
            <w:pPr>
              <w:spacing w:line="300" w:lineRule="exact"/>
              <w:jc w:val="left"/>
              <w:rPr>
                <w:rFonts w:ascii="方正书宋_GBK" w:eastAsia="方正书宋_GBK" w:cs="Times New Roman"/>
              </w:rPr>
            </w:pPr>
            <w:r>
              <w:rPr>
                <w:rFonts w:hint="eastAsia" w:ascii="方正书宋_GBK" w:eastAsia="方正书宋_GBK" w:cs="方正书宋_GBK"/>
              </w:rPr>
              <w:t>多种形式预防、减少及查处职务犯罪</w:t>
            </w:r>
          </w:p>
        </w:tc>
        <w:tc>
          <w:tcPr>
            <w:tcW w:w="1417" w:type="dxa"/>
            <w:vAlign w:val="center"/>
          </w:tcPr>
          <w:p w14:paraId="38DAD3A7">
            <w:pPr>
              <w:spacing w:line="300" w:lineRule="exact"/>
              <w:jc w:val="left"/>
              <w:rPr>
                <w:rFonts w:ascii="方正书宋_GBK" w:eastAsia="方正书宋_GBK" w:cs="Times New Roman"/>
              </w:rPr>
            </w:pPr>
            <w:r>
              <w:rPr>
                <w:rFonts w:hint="eastAsia" w:ascii="方正书宋_GBK" w:eastAsia="方正书宋_GBK" w:cs="方正书宋_GBK"/>
              </w:rPr>
              <w:t>职务犯罪案件查结率（</w:t>
            </w:r>
            <w:r>
              <w:rPr>
                <w:rFonts w:ascii="方正书宋_GBK" w:eastAsia="方正书宋_GBK" w:cs="方正书宋_GBK"/>
              </w:rPr>
              <w:t>%</w:t>
            </w:r>
            <w:r>
              <w:rPr>
                <w:rFonts w:hint="eastAsia" w:ascii="方正书宋_GBK" w:eastAsia="方正书宋_GBK" w:cs="方正书宋_GBK"/>
              </w:rPr>
              <w:t>）</w:t>
            </w:r>
          </w:p>
        </w:tc>
        <w:tc>
          <w:tcPr>
            <w:tcW w:w="737" w:type="dxa"/>
            <w:vAlign w:val="center"/>
          </w:tcPr>
          <w:p w14:paraId="0084D7C1">
            <w:pPr>
              <w:spacing w:line="300" w:lineRule="exact"/>
              <w:jc w:val="center"/>
              <w:rPr>
                <w:rFonts w:ascii="方正书宋_GBK" w:eastAsia="方正书宋_GBK" w:cs="Times New Roman"/>
              </w:rPr>
            </w:pPr>
            <w:r>
              <w:rPr>
                <w:rFonts w:ascii="方正书宋_GBK" w:eastAsia="方正书宋_GBK" w:cs="方正书宋_GBK"/>
              </w:rPr>
              <w:t>70%</w:t>
            </w:r>
            <w:r>
              <w:rPr>
                <w:rFonts w:hint="eastAsia" w:ascii="方正书宋_GBK" w:eastAsia="方正书宋_GBK" w:cs="方正书宋_GBK"/>
              </w:rPr>
              <w:t>及以上</w:t>
            </w:r>
          </w:p>
        </w:tc>
        <w:tc>
          <w:tcPr>
            <w:tcW w:w="737" w:type="dxa"/>
            <w:vAlign w:val="center"/>
          </w:tcPr>
          <w:p w14:paraId="648E2CEC">
            <w:pPr>
              <w:spacing w:line="300" w:lineRule="exact"/>
              <w:jc w:val="center"/>
              <w:rPr>
                <w:rFonts w:ascii="方正书宋_GBK" w:eastAsia="方正书宋_GBK" w:cs="Times New Roman"/>
              </w:rPr>
            </w:pPr>
            <w:r>
              <w:rPr>
                <w:rFonts w:ascii="方正书宋_GBK" w:eastAsia="方正书宋_GBK" w:cs="方正书宋_GBK"/>
              </w:rPr>
              <w:t>65%</w:t>
            </w:r>
            <w:r>
              <w:rPr>
                <w:rFonts w:hint="eastAsia" w:ascii="方正书宋_GBK" w:eastAsia="方正书宋_GBK" w:cs="方正书宋_GBK"/>
              </w:rPr>
              <w:t>及以上</w:t>
            </w:r>
          </w:p>
        </w:tc>
        <w:tc>
          <w:tcPr>
            <w:tcW w:w="737" w:type="dxa"/>
            <w:vAlign w:val="center"/>
          </w:tcPr>
          <w:p w14:paraId="7D518F93">
            <w:pPr>
              <w:spacing w:line="300" w:lineRule="exact"/>
              <w:jc w:val="center"/>
              <w:rPr>
                <w:rFonts w:ascii="方正书宋_GBK" w:eastAsia="方正书宋_GBK" w:cs="Times New Roman"/>
              </w:rPr>
            </w:pPr>
            <w:r>
              <w:rPr>
                <w:rFonts w:ascii="方正书宋_GBK" w:eastAsia="方正书宋_GBK" w:cs="方正书宋_GBK"/>
              </w:rPr>
              <w:t>60%</w:t>
            </w:r>
            <w:r>
              <w:rPr>
                <w:rFonts w:hint="eastAsia" w:ascii="方正书宋_GBK" w:eastAsia="方正书宋_GBK" w:cs="方正书宋_GBK"/>
              </w:rPr>
              <w:t>及以上</w:t>
            </w:r>
          </w:p>
        </w:tc>
        <w:tc>
          <w:tcPr>
            <w:tcW w:w="737" w:type="dxa"/>
            <w:vAlign w:val="center"/>
          </w:tcPr>
          <w:p w14:paraId="04CB1EC9">
            <w:pPr>
              <w:spacing w:line="300" w:lineRule="exact"/>
              <w:jc w:val="center"/>
              <w:rPr>
                <w:rFonts w:ascii="方正书宋_GBK" w:eastAsia="方正书宋_GBK" w:cs="Times New Roman"/>
              </w:rPr>
            </w:pPr>
            <w:r>
              <w:rPr>
                <w:rFonts w:ascii="方正书宋_GBK" w:eastAsia="方正书宋_GBK" w:cs="方正书宋_GBK"/>
              </w:rPr>
              <w:t>59%</w:t>
            </w:r>
            <w:r>
              <w:rPr>
                <w:rFonts w:hint="eastAsia" w:ascii="方正书宋_GBK" w:eastAsia="方正书宋_GBK" w:cs="方正书宋_GBK"/>
              </w:rPr>
              <w:t>及以下</w:t>
            </w:r>
          </w:p>
        </w:tc>
      </w:tr>
      <w:tr w14:paraId="1358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671B2B">
            <w:pPr>
              <w:spacing w:line="300" w:lineRule="exact"/>
              <w:jc w:val="left"/>
              <w:rPr>
                <w:rFonts w:ascii="方正书宋_GBK" w:eastAsia="方正书宋_GBK" w:cs="Times New Roman"/>
                <w:b/>
                <w:bCs/>
              </w:rPr>
            </w:pPr>
            <w:r>
              <w:rPr>
                <w:rFonts w:hint="eastAsia" w:ascii="方正书宋_GBK" w:eastAsia="方正书宋_GBK" w:cs="方正书宋_GBK"/>
                <w:b/>
                <w:bCs/>
              </w:rPr>
              <w:t>五、纪检事务管理</w:t>
            </w:r>
          </w:p>
        </w:tc>
        <w:tc>
          <w:tcPr>
            <w:tcW w:w="1276" w:type="dxa"/>
            <w:vAlign w:val="center"/>
          </w:tcPr>
          <w:p w14:paraId="26BB7A3F">
            <w:pPr>
              <w:spacing w:line="300" w:lineRule="exact"/>
              <w:jc w:val="left"/>
              <w:rPr>
                <w:rFonts w:ascii="方正书宋_GBK" w:eastAsia="方正书宋_GBK" w:cs="方正书宋_GBK"/>
              </w:rPr>
            </w:pPr>
            <w:r>
              <w:rPr>
                <w:rFonts w:ascii="方正书宋_GBK" w:eastAsia="方正书宋_GBK" w:cs="方正书宋_GBK"/>
              </w:rPr>
              <w:t>94.30</w:t>
            </w:r>
          </w:p>
        </w:tc>
        <w:tc>
          <w:tcPr>
            <w:tcW w:w="2976" w:type="dxa"/>
            <w:vAlign w:val="center"/>
          </w:tcPr>
          <w:p w14:paraId="35724528">
            <w:pPr>
              <w:spacing w:line="300" w:lineRule="exact"/>
              <w:jc w:val="left"/>
              <w:rPr>
                <w:rFonts w:ascii="方正书宋_GBK" w:eastAsia="方正书宋_GBK" w:cs="Times New Roman"/>
              </w:rPr>
            </w:pPr>
            <w:r>
              <w:rPr>
                <w:rFonts w:hint="eastAsia" w:ascii="方正书宋_GBK" w:eastAsia="方正书宋_GBK" w:cs="方正书宋_GBK"/>
              </w:rPr>
              <w:t>纪检政策宣传，办公场所运行维护。</w:t>
            </w:r>
          </w:p>
        </w:tc>
        <w:tc>
          <w:tcPr>
            <w:tcW w:w="2976" w:type="dxa"/>
            <w:vAlign w:val="center"/>
          </w:tcPr>
          <w:p w14:paraId="710D2BEC">
            <w:pPr>
              <w:spacing w:line="300" w:lineRule="exact"/>
              <w:jc w:val="left"/>
              <w:rPr>
                <w:rFonts w:ascii="方正书宋_GBK" w:eastAsia="方正书宋_GBK" w:cs="Times New Roman"/>
              </w:rPr>
            </w:pPr>
            <w:r>
              <w:rPr>
                <w:rFonts w:hint="eastAsia" w:ascii="方正书宋_GBK" w:eastAsia="方正书宋_GBK" w:cs="方正书宋_GBK"/>
              </w:rPr>
              <w:t>为案件查办、纪检监察业务、党风廉政建设提高服务和保障。</w:t>
            </w:r>
          </w:p>
        </w:tc>
        <w:tc>
          <w:tcPr>
            <w:tcW w:w="1417" w:type="dxa"/>
            <w:vAlign w:val="center"/>
          </w:tcPr>
          <w:p w14:paraId="00244723">
            <w:pPr>
              <w:spacing w:line="300" w:lineRule="exact"/>
              <w:jc w:val="left"/>
              <w:rPr>
                <w:rFonts w:ascii="方正书宋_GBK" w:eastAsia="方正书宋_GBK" w:cs="Times New Roman"/>
              </w:rPr>
            </w:pPr>
          </w:p>
        </w:tc>
        <w:tc>
          <w:tcPr>
            <w:tcW w:w="737" w:type="dxa"/>
            <w:vAlign w:val="center"/>
          </w:tcPr>
          <w:p w14:paraId="46B9279B">
            <w:pPr>
              <w:spacing w:line="300" w:lineRule="exact"/>
              <w:jc w:val="center"/>
              <w:rPr>
                <w:rFonts w:ascii="方正书宋_GBK" w:eastAsia="方正书宋_GBK" w:cs="Times New Roman"/>
              </w:rPr>
            </w:pPr>
          </w:p>
        </w:tc>
        <w:tc>
          <w:tcPr>
            <w:tcW w:w="737" w:type="dxa"/>
            <w:vAlign w:val="center"/>
          </w:tcPr>
          <w:p w14:paraId="3980806E">
            <w:pPr>
              <w:spacing w:line="300" w:lineRule="exact"/>
              <w:jc w:val="center"/>
              <w:rPr>
                <w:rFonts w:ascii="方正书宋_GBK" w:eastAsia="方正书宋_GBK" w:cs="Times New Roman"/>
              </w:rPr>
            </w:pPr>
          </w:p>
        </w:tc>
        <w:tc>
          <w:tcPr>
            <w:tcW w:w="737" w:type="dxa"/>
            <w:vAlign w:val="center"/>
          </w:tcPr>
          <w:p w14:paraId="568C49C1">
            <w:pPr>
              <w:spacing w:line="300" w:lineRule="exact"/>
              <w:jc w:val="center"/>
              <w:rPr>
                <w:rFonts w:ascii="方正书宋_GBK" w:eastAsia="方正书宋_GBK" w:cs="Times New Roman"/>
              </w:rPr>
            </w:pPr>
          </w:p>
        </w:tc>
        <w:tc>
          <w:tcPr>
            <w:tcW w:w="737" w:type="dxa"/>
            <w:vAlign w:val="center"/>
          </w:tcPr>
          <w:p w14:paraId="6410B75A">
            <w:pPr>
              <w:spacing w:line="300" w:lineRule="exact"/>
              <w:jc w:val="center"/>
              <w:rPr>
                <w:rFonts w:ascii="方正书宋_GBK" w:eastAsia="方正书宋_GBK" w:cs="Times New Roman"/>
              </w:rPr>
            </w:pPr>
          </w:p>
        </w:tc>
      </w:tr>
      <w:tr w14:paraId="57D3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4F308E0">
            <w:pPr>
              <w:spacing w:line="300" w:lineRule="exact"/>
              <w:jc w:val="left"/>
              <w:rPr>
                <w:rFonts w:ascii="方正书宋_GBK" w:eastAsia="方正书宋_GBK" w:cs="Times New Roman"/>
                <w:b/>
                <w:bCs/>
              </w:rPr>
            </w:pPr>
            <w:r>
              <w:rPr>
                <w:rFonts w:hint="eastAsia" w:ascii="方正书宋_GBK" w:eastAsia="方正书宋_GBK" w:cs="方正书宋_GBK"/>
                <w:b/>
                <w:bCs/>
              </w:rPr>
              <w:t>　　</w:t>
            </w:r>
            <w:r>
              <w:rPr>
                <w:rFonts w:ascii="方正书宋_GBK" w:eastAsia="方正书宋_GBK" w:cs="方正书宋_GBK"/>
                <w:b/>
                <w:bCs/>
              </w:rPr>
              <w:t>1</w:t>
            </w:r>
            <w:r>
              <w:rPr>
                <w:rFonts w:hint="eastAsia" w:ascii="方正书宋_GBK" w:eastAsia="方正书宋_GBK" w:cs="方正书宋_GBK"/>
                <w:b/>
                <w:bCs/>
              </w:rPr>
              <w:t>、综合事务管理</w:t>
            </w:r>
          </w:p>
        </w:tc>
        <w:tc>
          <w:tcPr>
            <w:tcW w:w="1276" w:type="dxa"/>
            <w:vAlign w:val="center"/>
          </w:tcPr>
          <w:p w14:paraId="3EC397B3">
            <w:pPr>
              <w:spacing w:line="300" w:lineRule="exact"/>
              <w:jc w:val="left"/>
              <w:rPr>
                <w:rFonts w:ascii="方正书宋_GBK" w:eastAsia="方正书宋_GBK" w:cs="方正书宋_GBK"/>
              </w:rPr>
            </w:pPr>
            <w:r>
              <w:rPr>
                <w:rFonts w:ascii="方正书宋_GBK" w:eastAsia="方正书宋_GBK" w:cs="方正书宋_GBK"/>
              </w:rPr>
              <w:t>94.30</w:t>
            </w:r>
          </w:p>
        </w:tc>
        <w:tc>
          <w:tcPr>
            <w:tcW w:w="2976" w:type="dxa"/>
            <w:vAlign w:val="center"/>
          </w:tcPr>
          <w:p w14:paraId="78365B73">
            <w:pPr>
              <w:spacing w:line="300" w:lineRule="exact"/>
              <w:jc w:val="left"/>
              <w:rPr>
                <w:rFonts w:ascii="方正书宋_GBK" w:eastAsia="方正书宋_GBK" w:cs="Times New Roman"/>
              </w:rPr>
            </w:pPr>
            <w:r>
              <w:rPr>
                <w:rFonts w:hint="eastAsia" w:ascii="方正书宋_GBK" w:eastAsia="方正书宋_GBK" w:cs="方正书宋_GBK"/>
              </w:rPr>
              <w:t>宣传党的纪检工作方针、政策，教育纪检干部遵守和执行党章以及党内法规、党的路线方针政策和决议、国家法规等，全面提高纪检监察干部队伍素质；负责办公场所运行维护。</w:t>
            </w:r>
          </w:p>
        </w:tc>
        <w:tc>
          <w:tcPr>
            <w:tcW w:w="2976" w:type="dxa"/>
            <w:vAlign w:val="center"/>
          </w:tcPr>
          <w:p w14:paraId="17F164F4">
            <w:pPr>
              <w:spacing w:line="300" w:lineRule="exact"/>
              <w:jc w:val="left"/>
              <w:rPr>
                <w:rFonts w:ascii="方正书宋_GBK" w:eastAsia="方正书宋_GBK" w:cs="Times New Roman"/>
              </w:rPr>
            </w:pPr>
            <w:r>
              <w:rPr>
                <w:rFonts w:hint="eastAsia" w:ascii="方正书宋_GBK" w:eastAsia="方正书宋_GBK" w:cs="方正书宋_GBK"/>
              </w:rPr>
              <w:t>为案件查办、纪检监察业务、党风廉政建设提高服务和保障。</w:t>
            </w:r>
          </w:p>
        </w:tc>
        <w:tc>
          <w:tcPr>
            <w:tcW w:w="1417" w:type="dxa"/>
            <w:vAlign w:val="center"/>
          </w:tcPr>
          <w:p w14:paraId="7E16B69F">
            <w:pPr>
              <w:spacing w:line="300" w:lineRule="exact"/>
              <w:jc w:val="left"/>
              <w:rPr>
                <w:rFonts w:ascii="方正书宋_GBK" w:eastAsia="方正书宋_GBK" w:cs="Times New Roman"/>
              </w:rPr>
            </w:pPr>
            <w:r>
              <w:rPr>
                <w:rFonts w:hint="eastAsia" w:ascii="方正书宋_GBK" w:eastAsia="方正书宋_GBK" w:cs="方正书宋_GBK"/>
              </w:rPr>
              <w:t>综合事务保障率</w:t>
            </w:r>
          </w:p>
        </w:tc>
        <w:tc>
          <w:tcPr>
            <w:tcW w:w="737" w:type="dxa"/>
            <w:vAlign w:val="center"/>
          </w:tcPr>
          <w:p w14:paraId="3B555B4E">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14:paraId="6C32B67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737" w:type="dxa"/>
            <w:vAlign w:val="center"/>
          </w:tcPr>
          <w:p w14:paraId="7F0D2CC5">
            <w:pPr>
              <w:spacing w:line="300" w:lineRule="exact"/>
              <w:jc w:val="center"/>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737" w:type="dxa"/>
            <w:vAlign w:val="center"/>
          </w:tcPr>
          <w:p w14:paraId="4B0AF1D8">
            <w:pPr>
              <w:spacing w:line="300" w:lineRule="exact"/>
              <w:jc w:val="center"/>
              <w:rPr>
                <w:rFonts w:ascii="方正书宋_GBK" w:eastAsia="方正书宋_GBK" w:cs="方正书宋_GBK"/>
              </w:rPr>
            </w:pPr>
            <w:r>
              <w:rPr>
                <w:rFonts w:ascii="方正书宋_GBK" w:eastAsia="方正书宋_GBK" w:cs="方正书宋_GBK"/>
              </w:rPr>
              <w:t>&lt;90%</w:t>
            </w:r>
          </w:p>
        </w:tc>
      </w:tr>
    </w:tbl>
    <w:p w14:paraId="6C3F49F2">
      <w:pPr>
        <w:spacing w:line="300" w:lineRule="exact"/>
        <w:jc w:val="left"/>
        <w:outlineLvl w:val="0"/>
        <w:rPr>
          <w:rFonts w:cs="Times New Roman"/>
        </w:rPr>
        <w:sectPr>
          <w:pgSz w:w="16839" w:h="11907" w:orient="landscape"/>
          <w:pgMar w:top="1020" w:right="1361" w:bottom="1020" w:left="1361" w:header="851" w:footer="992" w:gutter="0"/>
          <w:cols w:space="720" w:num="1"/>
          <w:docGrid w:type="lines" w:linePitch="312" w:charSpace="0"/>
        </w:sectPr>
      </w:pPr>
    </w:p>
    <w:p w14:paraId="23647383">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14:paraId="19ADA444">
      <w:pPr>
        <w:ind w:firstLine="640" w:firstLineChars="200"/>
        <w:outlineLvl w:val="0"/>
        <w:rPr>
          <w:rFonts w:ascii="Times New Roman" w:hAnsi="Times New Roman" w:eastAsia="仿宋" w:cs="Times New Roman"/>
          <w:sz w:val="32"/>
          <w:szCs w:val="32"/>
        </w:rPr>
      </w:pPr>
      <w:bookmarkStart w:id="2" w:name="_Toc471398468"/>
      <w:r>
        <w:rPr>
          <w:rFonts w:ascii="Times New Roman" w:hAnsi="Times New Roman" w:eastAsia="仿宋" w:cs="Times New Roman"/>
          <w:sz w:val="32"/>
          <w:szCs w:val="32"/>
        </w:rPr>
        <w:t xml:space="preserve"> 2019</w:t>
      </w:r>
      <w:r>
        <w:rPr>
          <w:rFonts w:hint="eastAsia" w:ascii="Times New Roman" w:hAnsi="Times New Roman" w:eastAsia="仿宋" w:cs="仿宋"/>
          <w:sz w:val="32"/>
          <w:szCs w:val="32"/>
        </w:rPr>
        <w:t>年，我部门安排政府采购预算</w:t>
      </w:r>
      <w:r>
        <w:rPr>
          <w:rFonts w:ascii="Times New Roman" w:hAnsi="Times New Roman" w:eastAsia="仿宋" w:cs="Times New Roman"/>
          <w:sz w:val="32"/>
          <w:szCs w:val="32"/>
        </w:rPr>
        <w:t>139.3</w:t>
      </w:r>
      <w:r>
        <w:rPr>
          <w:rFonts w:hint="eastAsia" w:ascii="Times New Roman" w:hAnsi="Times New Roman" w:eastAsia="仿宋" w:cs="仿宋"/>
          <w:sz w:val="32"/>
          <w:szCs w:val="32"/>
        </w:rPr>
        <w:t>万元。具体内容见下表。</w:t>
      </w:r>
      <w:bookmarkEnd w:id="2"/>
    </w:p>
    <w:p w14:paraId="29E15782">
      <w:pPr>
        <w:jc w:val="center"/>
        <w:outlineLvl w:val="0"/>
        <w:rPr>
          <w:rFonts w:ascii="方正小标宋_GBK" w:eastAsia="方正小标宋_GBK" w:cs="Times New Roman"/>
          <w:sz w:val="32"/>
          <w:szCs w:val="32"/>
        </w:rPr>
      </w:pPr>
      <w:bookmarkStart w:id="3" w:name="_Toc503971530"/>
      <w:r>
        <w:rPr>
          <w:rFonts w:hint="eastAsia" w:ascii="方正小标宋_GBK" w:eastAsia="方正小标宋_GBK" w:cs="方正小标宋_GBK"/>
          <w:sz w:val="32"/>
          <w:szCs w:val="32"/>
        </w:rPr>
        <w:t>部门政府采购预算</w:t>
      </w:r>
      <w:bookmarkEnd w:id="3"/>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14:paraId="504B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14:paraId="19C7B35F">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222</w:t>
            </w:r>
            <w:r>
              <w:rPr>
                <w:rFonts w:hint="eastAsia" w:ascii="方正小标宋_GBK" w:eastAsia="方正小标宋_GBK" w:cs="方正小标宋_GBK"/>
                <w:sz w:val="24"/>
                <w:szCs w:val="24"/>
              </w:rPr>
              <w:t>中国共产党河北省曲阳县纪律检查委员会</w:t>
            </w:r>
          </w:p>
        </w:tc>
        <w:tc>
          <w:tcPr>
            <w:tcW w:w="6349" w:type="dxa"/>
            <w:gridSpan w:val="7"/>
            <w:tcBorders>
              <w:top w:val="single" w:color="FFFFFF" w:sz="6" w:space="0"/>
              <w:left w:val="single" w:color="FFFFFF" w:sz="6" w:space="0"/>
              <w:right w:val="single" w:color="FFFFFF" w:sz="6" w:space="0"/>
            </w:tcBorders>
            <w:vAlign w:val="center"/>
          </w:tcPr>
          <w:p w14:paraId="24FFB0FD">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14:paraId="60D9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53" w:type="dxa"/>
            <w:gridSpan w:val="2"/>
            <w:vAlign w:val="center"/>
          </w:tcPr>
          <w:p w14:paraId="4BFAAB7F">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252" w:type="dxa"/>
            <w:vMerge w:val="restart"/>
            <w:vAlign w:val="center"/>
          </w:tcPr>
          <w:p w14:paraId="704111A6">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199" w:type="dxa"/>
            <w:vMerge w:val="restart"/>
            <w:vAlign w:val="center"/>
          </w:tcPr>
          <w:p w14:paraId="4D1D0EC6">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14" w:type="dxa"/>
            <w:vMerge w:val="restart"/>
            <w:vAlign w:val="center"/>
          </w:tcPr>
          <w:p w14:paraId="339FF597">
            <w:pPr>
              <w:spacing w:line="300" w:lineRule="exact"/>
              <w:jc w:val="center"/>
              <w:rPr>
                <w:rFonts w:ascii="方正书宋_GBK" w:eastAsia="方正书宋_GBK" w:cs="Times New Roman"/>
                <w:b/>
                <w:bCs/>
              </w:rPr>
            </w:pPr>
            <w:r>
              <w:rPr>
                <w:rFonts w:hint="eastAsia" w:ascii="方正书宋_GBK" w:eastAsia="方正书宋_GBK" w:cs="方正书宋_GBK"/>
                <w:b/>
                <w:bCs/>
              </w:rPr>
              <w:t>数量单位</w:t>
            </w:r>
          </w:p>
        </w:tc>
        <w:tc>
          <w:tcPr>
            <w:tcW w:w="742" w:type="dxa"/>
            <w:vMerge w:val="restart"/>
            <w:vAlign w:val="center"/>
          </w:tcPr>
          <w:p w14:paraId="2717C0A4">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859" w:type="dxa"/>
            <w:vMerge w:val="restart"/>
            <w:vAlign w:val="center"/>
          </w:tcPr>
          <w:p w14:paraId="556158B5">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349" w:type="dxa"/>
            <w:gridSpan w:val="7"/>
            <w:vAlign w:val="center"/>
          </w:tcPr>
          <w:p w14:paraId="1258EC14">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14:paraId="69EF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1" w:type="dxa"/>
            <w:vMerge w:val="restart"/>
            <w:vAlign w:val="center"/>
          </w:tcPr>
          <w:p w14:paraId="2DB233C6">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052" w:type="dxa"/>
            <w:vMerge w:val="restart"/>
            <w:vAlign w:val="center"/>
          </w:tcPr>
          <w:p w14:paraId="502A9FAE">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252" w:type="dxa"/>
            <w:vMerge w:val="continue"/>
            <w:vAlign w:val="center"/>
          </w:tcPr>
          <w:p w14:paraId="5B82619A">
            <w:pPr>
              <w:spacing w:line="300" w:lineRule="exact"/>
              <w:jc w:val="left"/>
              <w:outlineLvl w:val="0"/>
              <w:rPr>
                <w:rFonts w:cs="Times New Roman"/>
              </w:rPr>
            </w:pPr>
          </w:p>
        </w:tc>
        <w:tc>
          <w:tcPr>
            <w:tcW w:w="1199" w:type="dxa"/>
            <w:vMerge w:val="continue"/>
            <w:vAlign w:val="center"/>
          </w:tcPr>
          <w:p w14:paraId="1BADC888">
            <w:pPr>
              <w:spacing w:line="300" w:lineRule="exact"/>
              <w:jc w:val="left"/>
              <w:outlineLvl w:val="0"/>
              <w:rPr>
                <w:rFonts w:cs="Times New Roman"/>
              </w:rPr>
            </w:pPr>
          </w:p>
        </w:tc>
        <w:tc>
          <w:tcPr>
            <w:tcW w:w="714" w:type="dxa"/>
            <w:vMerge w:val="continue"/>
            <w:vAlign w:val="center"/>
          </w:tcPr>
          <w:p w14:paraId="7B847A71">
            <w:pPr>
              <w:spacing w:line="300" w:lineRule="exact"/>
              <w:jc w:val="left"/>
              <w:outlineLvl w:val="0"/>
              <w:rPr>
                <w:rFonts w:cs="Times New Roman"/>
              </w:rPr>
            </w:pPr>
          </w:p>
        </w:tc>
        <w:tc>
          <w:tcPr>
            <w:tcW w:w="742" w:type="dxa"/>
            <w:vMerge w:val="continue"/>
            <w:vAlign w:val="center"/>
          </w:tcPr>
          <w:p w14:paraId="0EE68870">
            <w:pPr>
              <w:spacing w:line="300" w:lineRule="exact"/>
              <w:jc w:val="left"/>
              <w:outlineLvl w:val="0"/>
              <w:rPr>
                <w:rFonts w:cs="Times New Roman"/>
              </w:rPr>
            </w:pPr>
          </w:p>
        </w:tc>
        <w:tc>
          <w:tcPr>
            <w:tcW w:w="859" w:type="dxa"/>
            <w:vMerge w:val="continue"/>
            <w:vAlign w:val="center"/>
          </w:tcPr>
          <w:p w14:paraId="22343589">
            <w:pPr>
              <w:spacing w:line="300" w:lineRule="exact"/>
              <w:jc w:val="left"/>
              <w:outlineLvl w:val="0"/>
              <w:rPr>
                <w:rFonts w:cs="Times New Roman"/>
              </w:rPr>
            </w:pPr>
          </w:p>
        </w:tc>
        <w:tc>
          <w:tcPr>
            <w:tcW w:w="887" w:type="dxa"/>
            <w:vMerge w:val="restart"/>
            <w:vAlign w:val="center"/>
          </w:tcPr>
          <w:p w14:paraId="4B41B6C5">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586" w:type="dxa"/>
            <w:gridSpan w:val="5"/>
            <w:vAlign w:val="center"/>
          </w:tcPr>
          <w:p w14:paraId="67893F59">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876" w:type="dxa"/>
            <w:vMerge w:val="restart"/>
            <w:vAlign w:val="center"/>
          </w:tcPr>
          <w:p w14:paraId="11CA9783">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14:paraId="35E1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1" w:type="dxa"/>
            <w:vMerge w:val="continue"/>
            <w:vAlign w:val="center"/>
          </w:tcPr>
          <w:p w14:paraId="43DCA79A">
            <w:pPr>
              <w:spacing w:line="300" w:lineRule="exact"/>
              <w:jc w:val="left"/>
              <w:outlineLvl w:val="0"/>
              <w:rPr>
                <w:rFonts w:cs="Times New Roman"/>
              </w:rPr>
            </w:pPr>
          </w:p>
        </w:tc>
        <w:tc>
          <w:tcPr>
            <w:tcW w:w="1052" w:type="dxa"/>
            <w:vMerge w:val="continue"/>
            <w:vAlign w:val="center"/>
          </w:tcPr>
          <w:p w14:paraId="525A22B6">
            <w:pPr>
              <w:spacing w:line="300" w:lineRule="exact"/>
              <w:jc w:val="left"/>
              <w:outlineLvl w:val="0"/>
              <w:rPr>
                <w:rFonts w:cs="Times New Roman"/>
              </w:rPr>
            </w:pPr>
          </w:p>
        </w:tc>
        <w:tc>
          <w:tcPr>
            <w:tcW w:w="1252" w:type="dxa"/>
            <w:vMerge w:val="continue"/>
            <w:vAlign w:val="center"/>
          </w:tcPr>
          <w:p w14:paraId="62849701">
            <w:pPr>
              <w:spacing w:line="300" w:lineRule="exact"/>
              <w:jc w:val="left"/>
              <w:outlineLvl w:val="0"/>
              <w:rPr>
                <w:rFonts w:cs="Times New Roman"/>
              </w:rPr>
            </w:pPr>
          </w:p>
        </w:tc>
        <w:tc>
          <w:tcPr>
            <w:tcW w:w="1199" w:type="dxa"/>
            <w:vMerge w:val="continue"/>
            <w:vAlign w:val="center"/>
          </w:tcPr>
          <w:p w14:paraId="02658871">
            <w:pPr>
              <w:spacing w:line="300" w:lineRule="exact"/>
              <w:jc w:val="left"/>
              <w:outlineLvl w:val="0"/>
              <w:rPr>
                <w:rFonts w:cs="Times New Roman"/>
              </w:rPr>
            </w:pPr>
          </w:p>
        </w:tc>
        <w:tc>
          <w:tcPr>
            <w:tcW w:w="714" w:type="dxa"/>
            <w:vMerge w:val="continue"/>
            <w:vAlign w:val="center"/>
          </w:tcPr>
          <w:p w14:paraId="56A0A56E">
            <w:pPr>
              <w:spacing w:line="300" w:lineRule="exact"/>
              <w:jc w:val="left"/>
              <w:outlineLvl w:val="0"/>
              <w:rPr>
                <w:rFonts w:cs="Times New Roman"/>
              </w:rPr>
            </w:pPr>
          </w:p>
        </w:tc>
        <w:tc>
          <w:tcPr>
            <w:tcW w:w="742" w:type="dxa"/>
            <w:vMerge w:val="continue"/>
            <w:vAlign w:val="center"/>
          </w:tcPr>
          <w:p w14:paraId="69E9B62A">
            <w:pPr>
              <w:spacing w:line="300" w:lineRule="exact"/>
              <w:jc w:val="left"/>
              <w:outlineLvl w:val="0"/>
              <w:rPr>
                <w:rFonts w:cs="Times New Roman"/>
              </w:rPr>
            </w:pPr>
          </w:p>
        </w:tc>
        <w:tc>
          <w:tcPr>
            <w:tcW w:w="859" w:type="dxa"/>
            <w:vMerge w:val="continue"/>
            <w:vAlign w:val="center"/>
          </w:tcPr>
          <w:p w14:paraId="6BBB1748">
            <w:pPr>
              <w:spacing w:line="300" w:lineRule="exact"/>
              <w:jc w:val="left"/>
              <w:outlineLvl w:val="0"/>
              <w:rPr>
                <w:rFonts w:cs="Times New Roman"/>
              </w:rPr>
            </w:pPr>
          </w:p>
        </w:tc>
        <w:tc>
          <w:tcPr>
            <w:tcW w:w="887" w:type="dxa"/>
            <w:vMerge w:val="continue"/>
            <w:vAlign w:val="center"/>
          </w:tcPr>
          <w:p w14:paraId="260E557F">
            <w:pPr>
              <w:spacing w:line="300" w:lineRule="exact"/>
              <w:jc w:val="left"/>
              <w:outlineLvl w:val="0"/>
              <w:rPr>
                <w:rFonts w:cs="Times New Roman"/>
              </w:rPr>
            </w:pPr>
          </w:p>
        </w:tc>
        <w:tc>
          <w:tcPr>
            <w:tcW w:w="916" w:type="dxa"/>
            <w:vAlign w:val="center"/>
          </w:tcPr>
          <w:p w14:paraId="2FF43890">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916" w:type="dxa"/>
            <w:vAlign w:val="center"/>
          </w:tcPr>
          <w:p w14:paraId="37C5C03C">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916" w:type="dxa"/>
            <w:vAlign w:val="center"/>
          </w:tcPr>
          <w:p w14:paraId="130C5379">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919" w:type="dxa"/>
            <w:vAlign w:val="center"/>
          </w:tcPr>
          <w:p w14:paraId="7916564D">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919" w:type="dxa"/>
            <w:vAlign w:val="center"/>
          </w:tcPr>
          <w:p w14:paraId="0A82CEEB">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76" w:type="dxa"/>
            <w:vMerge w:val="continue"/>
            <w:vAlign w:val="center"/>
          </w:tcPr>
          <w:p w14:paraId="70F1E9DE">
            <w:pPr>
              <w:spacing w:line="300" w:lineRule="exact"/>
              <w:jc w:val="left"/>
              <w:outlineLvl w:val="0"/>
              <w:rPr>
                <w:rFonts w:cs="Times New Roman"/>
              </w:rPr>
            </w:pPr>
          </w:p>
        </w:tc>
      </w:tr>
      <w:tr w14:paraId="2D6E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53E09063">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1052" w:type="dxa"/>
            <w:vAlign w:val="center"/>
          </w:tcPr>
          <w:p w14:paraId="444E873D">
            <w:pPr>
              <w:spacing w:line="300" w:lineRule="exact"/>
              <w:jc w:val="right"/>
              <w:rPr>
                <w:rFonts w:ascii="方正书宋_GBK" w:eastAsia="方正书宋_GBK" w:cs="Times New Roman"/>
                <w:b/>
                <w:bCs/>
              </w:rPr>
            </w:pPr>
          </w:p>
        </w:tc>
        <w:tc>
          <w:tcPr>
            <w:tcW w:w="1252" w:type="dxa"/>
            <w:vAlign w:val="center"/>
          </w:tcPr>
          <w:p w14:paraId="0814E2CE">
            <w:pPr>
              <w:spacing w:line="300" w:lineRule="exact"/>
              <w:jc w:val="left"/>
              <w:rPr>
                <w:rFonts w:ascii="方正书宋_GBK" w:eastAsia="方正书宋_GBK" w:cs="Times New Roman"/>
                <w:b/>
                <w:bCs/>
              </w:rPr>
            </w:pPr>
          </w:p>
        </w:tc>
        <w:tc>
          <w:tcPr>
            <w:tcW w:w="1199" w:type="dxa"/>
            <w:vAlign w:val="center"/>
          </w:tcPr>
          <w:p w14:paraId="3B79AAF6">
            <w:pPr>
              <w:spacing w:line="300" w:lineRule="exact"/>
              <w:jc w:val="left"/>
              <w:rPr>
                <w:rFonts w:ascii="方正书宋_GBK" w:eastAsia="方正书宋_GBK" w:cs="Times New Roman"/>
                <w:b/>
                <w:bCs/>
              </w:rPr>
            </w:pPr>
          </w:p>
        </w:tc>
        <w:tc>
          <w:tcPr>
            <w:tcW w:w="714" w:type="dxa"/>
            <w:vAlign w:val="center"/>
          </w:tcPr>
          <w:p w14:paraId="38E20E45">
            <w:pPr>
              <w:spacing w:line="300" w:lineRule="exact"/>
              <w:jc w:val="left"/>
              <w:rPr>
                <w:rFonts w:ascii="方正书宋_GBK" w:eastAsia="方正书宋_GBK" w:cs="Times New Roman"/>
                <w:b/>
                <w:bCs/>
              </w:rPr>
            </w:pPr>
          </w:p>
        </w:tc>
        <w:tc>
          <w:tcPr>
            <w:tcW w:w="742" w:type="dxa"/>
            <w:vAlign w:val="center"/>
          </w:tcPr>
          <w:p w14:paraId="534F7D32">
            <w:pPr>
              <w:spacing w:line="300" w:lineRule="exact"/>
              <w:jc w:val="right"/>
              <w:rPr>
                <w:rFonts w:ascii="方正书宋_GBK" w:eastAsia="方正书宋_GBK" w:cs="Times New Roman"/>
                <w:b/>
                <w:bCs/>
              </w:rPr>
            </w:pPr>
          </w:p>
        </w:tc>
        <w:tc>
          <w:tcPr>
            <w:tcW w:w="859" w:type="dxa"/>
            <w:vAlign w:val="center"/>
          </w:tcPr>
          <w:p w14:paraId="30D102DD">
            <w:pPr>
              <w:spacing w:line="300" w:lineRule="exact"/>
              <w:jc w:val="right"/>
              <w:rPr>
                <w:rFonts w:ascii="方正书宋_GBK" w:eastAsia="方正书宋_GBK" w:cs="Times New Roman"/>
                <w:b/>
                <w:bCs/>
              </w:rPr>
            </w:pPr>
          </w:p>
        </w:tc>
        <w:tc>
          <w:tcPr>
            <w:tcW w:w="887" w:type="dxa"/>
            <w:vAlign w:val="center"/>
          </w:tcPr>
          <w:p w14:paraId="6B45A463">
            <w:pPr>
              <w:spacing w:line="300" w:lineRule="exact"/>
              <w:jc w:val="right"/>
              <w:rPr>
                <w:rFonts w:ascii="方正书宋_GBK" w:eastAsia="方正书宋_GBK" w:cs="方正书宋_GBK"/>
                <w:b/>
                <w:bCs/>
              </w:rPr>
            </w:pPr>
            <w:r>
              <w:rPr>
                <w:rFonts w:ascii="方正书宋_GBK" w:eastAsia="方正书宋_GBK" w:cs="方正书宋_GBK"/>
                <w:b/>
                <w:bCs/>
              </w:rPr>
              <w:t>139.3</w:t>
            </w:r>
          </w:p>
        </w:tc>
        <w:tc>
          <w:tcPr>
            <w:tcW w:w="916" w:type="dxa"/>
            <w:vAlign w:val="center"/>
          </w:tcPr>
          <w:p w14:paraId="0C45E90E">
            <w:pPr>
              <w:spacing w:line="300" w:lineRule="exact"/>
              <w:jc w:val="right"/>
              <w:rPr>
                <w:rFonts w:ascii="方正书宋_GBK" w:eastAsia="方正书宋_GBK" w:cs="方正书宋_GBK"/>
                <w:b/>
                <w:bCs/>
              </w:rPr>
            </w:pPr>
            <w:r>
              <w:rPr>
                <w:rFonts w:ascii="方正书宋_GBK" w:eastAsia="方正书宋_GBK" w:cs="方正书宋_GBK"/>
                <w:b/>
                <w:bCs/>
              </w:rPr>
              <w:t>139.3</w:t>
            </w:r>
          </w:p>
        </w:tc>
        <w:tc>
          <w:tcPr>
            <w:tcW w:w="916" w:type="dxa"/>
            <w:vAlign w:val="center"/>
          </w:tcPr>
          <w:p w14:paraId="06FD3113">
            <w:pPr>
              <w:spacing w:line="300" w:lineRule="exact"/>
              <w:jc w:val="right"/>
              <w:rPr>
                <w:rFonts w:ascii="方正书宋_GBK" w:eastAsia="方正书宋_GBK" w:cs="方正书宋_GBK"/>
                <w:b/>
                <w:bCs/>
              </w:rPr>
            </w:pPr>
            <w:r>
              <w:rPr>
                <w:rFonts w:ascii="方正书宋_GBK" w:eastAsia="方正书宋_GBK" w:cs="方正书宋_GBK"/>
                <w:b/>
                <w:bCs/>
              </w:rPr>
              <w:t>139.3</w:t>
            </w:r>
          </w:p>
        </w:tc>
        <w:tc>
          <w:tcPr>
            <w:tcW w:w="916" w:type="dxa"/>
            <w:vAlign w:val="center"/>
          </w:tcPr>
          <w:p w14:paraId="4E7DFD32">
            <w:pPr>
              <w:spacing w:line="300" w:lineRule="exact"/>
              <w:jc w:val="right"/>
              <w:rPr>
                <w:rFonts w:ascii="方正书宋_GBK" w:eastAsia="方正书宋_GBK" w:cs="方正书宋_GBK"/>
                <w:b/>
                <w:bCs/>
              </w:rPr>
            </w:pPr>
          </w:p>
        </w:tc>
        <w:tc>
          <w:tcPr>
            <w:tcW w:w="919" w:type="dxa"/>
            <w:vAlign w:val="center"/>
          </w:tcPr>
          <w:p w14:paraId="47134480">
            <w:pPr>
              <w:spacing w:line="300" w:lineRule="exact"/>
              <w:jc w:val="right"/>
              <w:rPr>
                <w:rFonts w:ascii="方正书宋_GBK" w:eastAsia="方正书宋_GBK" w:cs="方正书宋_GBK"/>
                <w:b/>
                <w:bCs/>
              </w:rPr>
            </w:pPr>
          </w:p>
        </w:tc>
        <w:tc>
          <w:tcPr>
            <w:tcW w:w="919" w:type="dxa"/>
            <w:vAlign w:val="center"/>
          </w:tcPr>
          <w:p w14:paraId="31439357">
            <w:pPr>
              <w:spacing w:line="300" w:lineRule="exact"/>
              <w:jc w:val="right"/>
              <w:rPr>
                <w:rFonts w:ascii="方正书宋_GBK" w:eastAsia="方正书宋_GBK" w:cs="方正书宋_GBK"/>
                <w:b/>
                <w:bCs/>
              </w:rPr>
            </w:pPr>
          </w:p>
        </w:tc>
        <w:tc>
          <w:tcPr>
            <w:tcW w:w="876" w:type="dxa"/>
            <w:vAlign w:val="center"/>
          </w:tcPr>
          <w:p w14:paraId="64834434">
            <w:pPr>
              <w:spacing w:line="300" w:lineRule="exact"/>
              <w:jc w:val="right"/>
              <w:rPr>
                <w:rFonts w:ascii="方正书宋_GBK" w:eastAsia="方正书宋_GBK" w:cs="方正书宋_GBK"/>
                <w:b/>
                <w:bCs/>
              </w:rPr>
            </w:pPr>
          </w:p>
        </w:tc>
      </w:tr>
      <w:tr w14:paraId="6172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6A5A8B9B">
            <w:pPr>
              <w:spacing w:line="300" w:lineRule="exact"/>
              <w:jc w:val="center"/>
              <w:rPr>
                <w:rFonts w:ascii="方正书宋_GBK" w:eastAsia="方正书宋_GBK" w:cs="Times New Roman"/>
                <w:b/>
                <w:bCs/>
              </w:rPr>
            </w:pPr>
            <w:r>
              <w:rPr>
                <w:rFonts w:hint="eastAsia" w:ascii="方正书宋_GBK" w:eastAsia="方正书宋_GBK" w:cs="方正书宋_GBK"/>
                <w:b/>
                <w:bCs/>
              </w:rPr>
              <w:t>中国共产党河北省曲阳县纪律检查委员会小计</w:t>
            </w:r>
          </w:p>
        </w:tc>
        <w:tc>
          <w:tcPr>
            <w:tcW w:w="1052" w:type="dxa"/>
            <w:vAlign w:val="center"/>
          </w:tcPr>
          <w:p w14:paraId="1840012A">
            <w:pPr>
              <w:spacing w:line="300" w:lineRule="exact"/>
              <w:jc w:val="right"/>
              <w:rPr>
                <w:rFonts w:ascii="方正书宋_GBK" w:eastAsia="方正书宋_GBK" w:cs="Times New Roman"/>
                <w:b/>
                <w:bCs/>
              </w:rPr>
            </w:pPr>
          </w:p>
        </w:tc>
        <w:tc>
          <w:tcPr>
            <w:tcW w:w="1252" w:type="dxa"/>
            <w:vAlign w:val="center"/>
          </w:tcPr>
          <w:p w14:paraId="656CDB55">
            <w:pPr>
              <w:spacing w:line="300" w:lineRule="exact"/>
              <w:jc w:val="left"/>
              <w:rPr>
                <w:rFonts w:ascii="方正书宋_GBK" w:eastAsia="方正书宋_GBK" w:cs="Times New Roman"/>
                <w:b/>
                <w:bCs/>
              </w:rPr>
            </w:pPr>
          </w:p>
        </w:tc>
        <w:tc>
          <w:tcPr>
            <w:tcW w:w="1199" w:type="dxa"/>
            <w:vAlign w:val="center"/>
          </w:tcPr>
          <w:p w14:paraId="53EC323D">
            <w:pPr>
              <w:spacing w:line="300" w:lineRule="exact"/>
              <w:jc w:val="left"/>
              <w:rPr>
                <w:rFonts w:ascii="方正书宋_GBK" w:eastAsia="方正书宋_GBK" w:cs="Times New Roman"/>
                <w:b/>
                <w:bCs/>
              </w:rPr>
            </w:pPr>
          </w:p>
        </w:tc>
        <w:tc>
          <w:tcPr>
            <w:tcW w:w="714" w:type="dxa"/>
            <w:vAlign w:val="center"/>
          </w:tcPr>
          <w:p w14:paraId="599192F4">
            <w:pPr>
              <w:spacing w:line="300" w:lineRule="exact"/>
              <w:jc w:val="left"/>
              <w:rPr>
                <w:rFonts w:ascii="方正书宋_GBK" w:eastAsia="方正书宋_GBK" w:cs="Times New Roman"/>
                <w:b/>
                <w:bCs/>
              </w:rPr>
            </w:pPr>
          </w:p>
        </w:tc>
        <w:tc>
          <w:tcPr>
            <w:tcW w:w="742" w:type="dxa"/>
            <w:vAlign w:val="center"/>
          </w:tcPr>
          <w:p w14:paraId="3007972C">
            <w:pPr>
              <w:spacing w:line="300" w:lineRule="exact"/>
              <w:jc w:val="right"/>
              <w:rPr>
                <w:rFonts w:ascii="方正书宋_GBK" w:eastAsia="方正书宋_GBK" w:cs="Times New Roman"/>
                <w:b/>
                <w:bCs/>
              </w:rPr>
            </w:pPr>
          </w:p>
        </w:tc>
        <w:tc>
          <w:tcPr>
            <w:tcW w:w="859" w:type="dxa"/>
            <w:vAlign w:val="center"/>
          </w:tcPr>
          <w:p w14:paraId="6930BB7A">
            <w:pPr>
              <w:spacing w:line="300" w:lineRule="exact"/>
              <w:jc w:val="right"/>
              <w:rPr>
                <w:rFonts w:ascii="方正书宋_GBK" w:eastAsia="方正书宋_GBK" w:cs="Times New Roman"/>
                <w:b/>
                <w:bCs/>
              </w:rPr>
            </w:pPr>
          </w:p>
        </w:tc>
        <w:tc>
          <w:tcPr>
            <w:tcW w:w="887" w:type="dxa"/>
            <w:vAlign w:val="center"/>
          </w:tcPr>
          <w:p w14:paraId="723BA939">
            <w:pPr>
              <w:spacing w:line="300" w:lineRule="exact"/>
              <w:jc w:val="right"/>
              <w:rPr>
                <w:rFonts w:ascii="方正书宋_GBK" w:eastAsia="方正书宋_GBK" w:cs="方正书宋_GBK"/>
                <w:b/>
                <w:bCs/>
              </w:rPr>
            </w:pPr>
            <w:r>
              <w:rPr>
                <w:rFonts w:ascii="方正书宋_GBK" w:eastAsia="方正书宋_GBK" w:cs="方正书宋_GBK"/>
                <w:b/>
                <w:bCs/>
              </w:rPr>
              <w:t>139.30</w:t>
            </w:r>
          </w:p>
        </w:tc>
        <w:tc>
          <w:tcPr>
            <w:tcW w:w="916" w:type="dxa"/>
            <w:vAlign w:val="center"/>
          </w:tcPr>
          <w:p w14:paraId="10CAB347">
            <w:pPr>
              <w:spacing w:line="300" w:lineRule="exact"/>
              <w:jc w:val="right"/>
              <w:rPr>
                <w:rFonts w:ascii="方正书宋_GBK" w:eastAsia="方正书宋_GBK" w:cs="方正书宋_GBK"/>
                <w:b/>
                <w:bCs/>
              </w:rPr>
            </w:pPr>
            <w:r>
              <w:rPr>
                <w:rFonts w:ascii="方正书宋_GBK" w:eastAsia="方正书宋_GBK" w:cs="方正书宋_GBK"/>
                <w:b/>
                <w:bCs/>
              </w:rPr>
              <w:t>139.30</w:t>
            </w:r>
          </w:p>
        </w:tc>
        <w:tc>
          <w:tcPr>
            <w:tcW w:w="916" w:type="dxa"/>
            <w:vAlign w:val="center"/>
          </w:tcPr>
          <w:p w14:paraId="6D73947C">
            <w:pPr>
              <w:spacing w:line="300" w:lineRule="exact"/>
              <w:jc w:val="right"/>
              <w:rPr>
                <w:rFonts w:ascii="方正书宋_GBK" w:eastAsia="方正书宋_GBK" w:cs="方正书宋_GBK"/>
                <w:b/>
                <w:bCs/>
              </w:rPr>
            </w:pPr>
            <w:r>
              <w:rPr>
                <w:rFonts w:ascii="方正书宋_GBK" w:eastAsia="方正书宋_GBK" w:cs="方正书宋_GBK"/>
                <w:b/>
                <w:bCs/>
              </w:rPr>
              <w:t>139.30</w:t>
            </w:r>
          </w:p>
        </w:tc>
        <w:tc>
          <w:tcPr>
            <w:tcW w:w="916" w:type="dxa"/>
            <w:vAlign w:val="center"/>
          </w:tcPr>
          <w:p w14:paraId="5F45C9DE">
            <w:pPr>
              <w:spacing w:line="300" w:lineRule="exact"/>
              <w:jc w:val="right"/>
              <w:rPr>
                <w:rFonts w:ascii="方正书宋_GBK" w:eastAsia="方正书宋_GBK" w:cs="方正书宋_GBK"/>
                <w:b/>
                <w:bCs/>
              </w:rPr>
            </w:pPr>
          </w:p>
        </w:tc>
        <w:tc>
          <w:tcPr>
            <w:tcW w:w="919" w:type="dxa"/>
            <w:vAlign w:val="center"/>
          </w:tcPr>
          <w:p w14:paraId="5B748B0E">
            <w:pPr>
              <w:spacing w:line="300" w:lineRule="exact"/>
              <w:jc w:val="right"/>
              <w:rPr>
                <w:rFonts w:ascii="方正书宋_GBK" w:eastAsia="方正书宋_GBK" w:cs="方正书宋_GBK"/>
                <w:b/>
                <w:bCs/>
              </w:rPr>
            </w:pPr>
          </w:p>
        </w:tc>
        <w:tc>
          <w:tcPr>
            <w:tcW w:w="919" w:type="dxa"/>
            <w:vAlign w:val="center"/>
          </w:tcPr>
          <w:p w14:paraId="37299BAD">
            <w:pPr>
              <w:spacing w:line="300" w:lineRule="exact"/>
              <w:jc w:val="right"/>
              <w:rPr>
                <w:rFonts w:ascii="方正书宋_GBK" w:eastAsia="方正书宋_GBK" w:cs="方正书宋_GBK"/>
                <w:b/>
                <w:bCs/>
              </w:rPr>
            </w:pPr>
          </w:p>
        </w:tc>
        <w:tc>
          <w:tcPr>
            <w:tcW w:w="876" w:type="dxa"/>
            <w:vAlign w:val="center"/>
          </w:tcPr>
          <w:p w14:paraId="1D3AD3E1">
            <w:pPr>
              <w:spacing w:line="300" w:lineRule="exact"/>
              <w:jc w:val="right"/>
              <w:rPr>
                <w:rFonts w:ascii="方正书宋_GBK" w:eastAsia="方正书宋_GBK" w:cs="方正书宋_GBK"/>
                <w:b/>
                <w:bCs/>
              </w:rPr>
            </w:pPr>
          </w:p>
        </w:tc>
      </w:tr>
      <w:tr w14:paraId="0622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20E3CB3E">
            <w:pPr>
              <w:spacing w:line="300" w:lineRule="exact"/>
              <w:jc w:val="left"/>
              <w:rPr>
                <w:rFonts w:ascii="方正书宋_GBK" w:eastAsia="方正书宋_GBK" w:cs="Times New Roman"/>
              </w:rPr>
            </w:pPr>
            <w:r>
              <w:rPr>
                <w:rFonts w:hint="eastAsia" w:ascii="方正书宋_GBK" w:eastAsia="方正书宋_GBK" w:cs="方正书宋_GBK"/>
              </w:rPr>
              <w:t>查办案件项目</w:t>
            </w:r>
          </w:p>
        </w:tc>
        <w:tc>
          <w:tcPr>
            <w:tcW w:w="1052" w:type="dxa"/>
            <w:vAlign w:val="center"/>
          </w:tcPr>
          <w:p w14:paraId="7F620373">
            <w:pPr>
              <w:spacing w:line="300" w:lineRule="exact"/>
              <w:jc w:val="right"/>
              <w:rPr>
                <w:rFonts w:ascii="方正书宋_GBK" w:eastAsia="方正书宋_GBK" w:cs="方正书宋_GBK"/>
              </w:rPr>
            </w:pPr>
            <w:r>
              <w:rPr>
                <w:rFonts w:ascii="方正书宋_GBK" w:eastAsia="方正书宋_GBK" w:cs="方正书宋_GBK"/>
              </w:rPr>
              <w:t>39.00</w:t>
            </w:r>
          </w:p>
        </w:tc>
        <w:tc>
          <w:tcPr>
            <w:tcW w:w="1252" w:type="dxa"/>
            <w:vAlign w:val="center"/>
          </w:tcPr>
          <w:p w14:paraId="47DA298A">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16CAE96E">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3A2BE426">
            <w:pPr>
              <w:spacing w:line="300" w:lineRule="exact"/>
              <w:jc w:val="left"/>
              <w:rPr>
                <w:rFonts w:ascii="方正书宋_GBK" w:eastAsia="方正书宋_GBK" w:cs="方正书宋_GBK"/>
              </w:rPr>
            </w:pPr>
          </w:p>
        </w:tc>
        <w:tc>
          <w:tcPr>
            <w:tcW w:w="742" w:type="dxa"/>
            <w:vAlign w:val="center"/>
          </w:tcPr>
          <w:p w14:paraId="1A57C2CC">
            <w:pPr>
              <w:spacing w:line="300" w:lineRule="exact"/>
              <w:jc w:val="right"/>
              <w:rPr>
                <w:rFonts w:ascii="方正书宋_GBK" w:eastAsia="方正书宋_GBK" w:cs="方正书宋_GBK"/>
              </w:rPr>
            </w:pPr>
            <w:r>
              <w:rPr>
                <w:rFonts w:ascii="方正书宋_GBK" w:eastAsia="方正书宋_GBK" w:cs="方正书宋_GBK"/>
              </w:rPr>
              <w:t>10.00</w:t>
            </w:r>
          </w:p>
        </w:tc>
        <w:tc>
          <w:tcPr>
            <w:tcW w:w="859" w:type="dxa"/>
            <w:vAlign w:val="center"/>
          </w:tcPr>
          <w:p w14:paraId="7F6AFFEF">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44849446">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48487913">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4ABF5ADC">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10B72F7A">
            <w:pPr>
              <w:spacing w:line="300" w:lineRule="exact"/>
              <w:jc w:val="right"/>
              <w:rPr>
                <w:rFonts w:ascii="方正书宋_GBK" w:eastAsia="方正书宋_GBK" w:cs="方正书宋_GBK"/>
              </w:rPr>
            </w:pPr>
          </w:p>
        </w:tc>
        <w:tc>
          <w:tcPr>
            <w:tcW w:w="919" w:type="dxa"/>
            <w:vAlign w:val="center"/>
          </w:tcPr>
          <w:p w14:paraId="114947B6">
            <w:pPr>
              <w:spacing w:line="300" w:lineRule="exact"/>
              <w:jc w:val="right"/>
              <w:rPr>
                <w:rFonts w:ascii="方正书宋_GBK" w:eastAsia="方正书宋_GBK" w:cs="方正书宋_GBK"/>
              </w:rPr>
            </w:pPr>
          </w:p>
        </w:tc>
        <w:tc>
          <w:tcPr>
            <w:tcW w:w="919" w:type="dxa"/>
            <w:vAlign w:val="center"/>
          </w:tcPr>
          <w:p w14:paraId="17F9EA5F">
            <w:pPr>
              <w:spacing w:line="300" w:lineRule="exact"/>
              <w:jc w:val="right"/>
              <w:rPr>
                <w:rFonts w:ascii="方正书宋_GBK" w:eastAsia="方正书宋_GBK" w:cs="方正书宋_GBK"/>
              </w:rPr>
            </w:pPr>
          </w:p>
        </w:tc>
        <w:tc>
          <w:tcPr>
            <w:tcW w:w="876" w:type="dxa"/>
            <w:vAlign w:val="center"/>
          </w:tcPr>
          <w:p w14:paraId="549BED74">
            <w:pPr>
              <w:spacing w:line="300" w:lineRule="exact"/>
              <w:jc w:val="right"/>
              <w:rPr>
                <w:rFonts w:ascii="方正书宋_GBK" w:eastAsia="方正书宋_GBK" w:cs="方正书宋_GBK"/>
              </w:rPr>
            </w:pPr>
          </w:p>
        </w:tc>
      </w:tr>
      <w:tr w14:paraId="0EE6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08A42E7C">
            <w:pPr>
              <w:spacing w:line="300" w:lineRule="exact"/>
              <w:jc w:val="left"/>
              <w:rPr>
                <w:rFonts w:ascii="方正书宋_GBK" w:eastAsia="方正书宋_GBK" w:cs="Times New Roman"/>
              </w:rPr>
            </w:pPr>
            <w:r>
              <w:rPr>
                <w:rFonts w:hint="eastAsia" w:ascii="方正书宋_GBK" w:eastAsia="方正书宋_GBK" w:cs="方正书宋_GBK"/>
              </w:rPr>
              <w:t>查办案件项目</w:t>
            </w:r>
          </w:p>
        </w:tc>
        <w:tc>
          <w:tcPr>
            <w:tcW w:w="1052" w:type="dxa"/>
            <w:vAlign w:val="center"/>
          </w:tcPr>
          <w:p w14:paraId="1DF3305D">
            <w:pPr>
              <w:spacing w:line="300" w:lineRule="exact"/>
              <w:jc w:val="right"/>
              <w:rPr>
                <w:rFonts w:ascii="方正书宋_GBK" w:eastAsia="方正书宋_GBK" w:cs="方正书宋_GBK"/>
              </w:rPr>
            </w:pPr>
            <w:r>
              <w:rPr>
                <w:rFonts w:ascii="方正书宋_GBK" w:eastAsia="方正书宋_GBK" w:cs="方正书宋_GBK"/>
              </w:rPr>
              <w:t>39.00</w:t>
            </w:r>
          </w:p>
        </w:tc>
        <w:tc>
          <w:tcPr>
            <w:tcW w:w="1252" w:type="dxa"/>
            <w:vAlign w:val="center"/>
          </w:tcPr>
          <w:p w14:paraId="13375E1B">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19E5AA4E">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2074C46B">
            <w:pPr>
              <w:spacing w:line="300" w:lineRule="exact"/>
              <w:jc w:val="left"/>
              <w:rPr>
                <w:rFonts w:ascii="方正书宋_GBK" w:eastAsia="方正书宋_GBK" w:cs="方正书宋_GBK"/>
              </w:rPr>
            </w:pPr>
          </w:p>
        </w:tc>
        <w:tc>
          <w:tcPr>
            <w:tcW w:w="742" w:type="dxa"/>
            <w:vAlign w:val="center"/>
          </w:tcPr>
          <w:p w14:paraId="1A3619D5">
            <w:pPr>
              <w:spacing w:line="300" w:lineRule="exact"/>
              <w:jc w:val="right"/>
              <w:rPr>
                <w:rFonts w:ascii="方正书宋_GBK" w:eastAsia="方正书宋_GBK" w:cs="方正书宋_GBK"/>
              </w:rPr>
            </w:pPr>
            <w:r>
              <w:rPr>
                <w:rFonts w:ascii="方正书宋_GBK" w:eastAsia="方正书宋_GBK" w:cs="方正书宋_GBK"/>
              </w:rPr>
              <w:t>9.00</w:t>
            </w:r>
          </w:p>
        </w:tc>
        <w:tc>
          <w:tcPr>
            <w:tcW w:w="859" w:type="dxa"/>
            <w:vAlign w:val="center"/>
          </w:tcPr>
          <w:p w14:paraId="21DCBE1C">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75CE9333">
            <w:pPr>
              <w:spacing w:line="300" w:lineRule="exact"/>
              <w:jc w:val="right"/>
              <w:rPr>
                <w:rFonts w:ascii="方正书宋_GBK" w:eastAsia="方正书宋_GBK" w:cs="方正书宋_GBK"/>
              </w:rPr>
            </w:pPr>
            <w:r>
              <w:rPr>
                <w:rFonts w:ascii="方正书宋_GBK" w:eastAsia="方正书宋_GBK" w:cs="方正书宋_GBK"/>
              </w:rPr>
              <w:t>9.00</w:t>
            </w:r>
          </w:p>
        </w:tc>
        <w:tc>
          <w:tcPr>
            <w:tcW w:w="916" w:type="dxa"/>
            <w:vAlign w:val="center"/>
          </w:tcPr>
          <w:p w14:paraId="2450DAC8">
            <w:pPr>
              <w:spacing w:line="300" w:lineRule="exact"/>
              <w:jc w:val="right"/>
              <w:rPr>
                <w:rFonts w:ascii="方正书宋_GBK" w:eastAsia="方正书宋_GBK" w:cs="方正书宋_GBK"/>
              </w:rPr>
            </w:pPr>
            <w:r>
              <w:rPr>
                <w:rFonts w:ascii="方正书宋_GBK" w:eastAsia="方正书宋_GBK" w:cs="方正书宋_GBK"/>
              </w:rPr>
              <w:t>9.00</w:t>
            </w:r>
          </w:p>
        </w:tc>
        <w:tc>
          <w:tcPr>
            <w:tcW w:w="916" w:type="dxa"/>
            <w:vAlign w:val="center"/>
          </w:tcPr>
          <w:p w14:paraId="41F3C96B">
            <w:pPr>
              <w:spacing w:line="300" w:lineRule="exact"/>
              <w:jc w:val="right"/>
              <w:rPr>
                <w:rFonts w:ascii="方正书宋_GBK" w:eastAsia="方正书宋_GBK" w:cs="方正书宋_GBK"/>
              </w:rPr>
            </w:pPr>
            <w:r>
              <w:rPr>
                <w:rFonts w:ascii="方正书宋_GBK" w:eastAsia="方正书宋_GBK" w:cs="方正书宋_GBK"/>
              </w:rPr>
              <w:t>9.00</w:t>
            </w:r>
          </w:p>
        </w:tc>
        <w:tc>
          <w:tcPr>
            <w:tcW w:w="916" w:type="dxa"/>
            <w:vAlign w:val="center"/>
          </w:tcPr>
          <w:p w14:paraId="193B0B3A">
            <w:pPr>
              <w:spacing w:line="300" w:lineRule="exact"/>
              <w:jc w:val="right"/>
              <w:rPr>
                <w:rFonts w:ascii="方正书宋_GBK" w:eastAsia="方正书宋_GBK" w:cs="方正书宋_GBK"/>
              </w:rPr>
            </w:pPr>
          </w:p>
        </w:tc>
        <w:tc>
          <w:tcPr>
            <w:tcW w:w="919" w:type="dxa"/>
            <w:vAlign w:val="center"/>
          </w:tcPr>
          <w:p w14:paraId="0FB20819">
            <w:pPr>
              <w:spacing w:line="300" w:lineRule="exact"/>
              <w:jc w:val="right"/>
              <w:rPr>
                <w:rFonts w:ascii="方正书宋_GBK" w:eastAsia="方正书宋_GBK" w:cs="方正书宋_GBK"/>
              </w:rPr>
            </w:pPr>
          </w:p>
        </w:tc>
        <w:tc>
          <w:tcPr>
            <w:tcW w:w="919" w:type="dxa"/>
            <w:vAlign w:val="center"/>
          </w:tcPr>
          <w:p w14:paraId="7152862E">
            <w:pPr>
              <w:spacing w:line="300" w:lineRule="exact"/>
              <w:jc w:val="right"/>
              <w:rPr>
                <w:rFonts w:ascii="方正书宋_GBK" w:eastAsia="方正书宋_GBK" w:cs="方正书宋_GBK"/>
              </w:rPr>
            </w:pPr>
          </w:p>
        </w:tc>
        <w:tc>
          <w:tcPr>
            <w:tcW w:w="876" w:type="dxa"/>
            <w:vAlign w:val="center"/>
          </w:tcPr>
          <w:p w14:paraId="3C218108">
            <w:pPr>
              <w:spacing w:line="300" w:lineRule="exact"/>
              <w:jc w:val="right"/>
              <w:rPr>
                <w:rFonts w:ascii="方正书宋_GBK" w:eastAsia="方正书宋_GBK" w:cs="方正书宋_GBK"/>
              </w:rPr>
            </w:pPr>
          </w:p>
        </w:tc>
      </w:tr>
      <w:tr w14:paraId="28DF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5521E8B2">
            <w:pPr>
              <w:spacing w:line="300" w:lineRule="exact"/>
              <w:jc w:val="left"/>
              <w:rPr>
                <w:rFonts w:ascii="方正书宋_GBK" w:eastAsia="方正书宋_GBK" w:cs="Times New Roman"/>
              </w:rPr>
            </w:pPr>
            <w:r>
              <w:rPr>
                <w:rFonts w:hint="eastAsia" w:ascii="方正书宋_GBK" w:eastAsia="方正书宋_GBK" w:cs="方正书宋_GBK"/>
              </w:rPr>
              <w:t>查办案件项目</w:t>
            </w:r>
          </w:p>
        </w:tc>
        <w:tc>
          <w:tcPr>
            <w:tcW w:w="1052" w:type="dxa"/>
            <w:vAlign w:val="center"/>
          </w:tcPr>
          <w:p w14:paraId="40070CF1">
            <w:pPr>
              <w:spacing w:line="300" w:lineRule="exact"/>
              <w:jc w:val="right"/>
              <w:rPr>
                <w:rFonts w:ascii="方正书宋_GBK" w:eastAsia="方正书宋_GBK" w:cs="方正书宋_GBK"/>
              </w:rPr>
            </w:pPr>
            <w:r>
              <w:rPr>
                <w:rFonts w:ascii="方正书宋_GBK" w:eastAsia="方正书宋_GBK" w:cs="方正书宋_GBK"/>
              </w:rPr>
              <w:t>39.00</w:t>
            </w:r>
          </w:p>
        </w:tc>
        <w:tc>
          <w:tcPr>
            <w:tcW w:w="1252" w:type="dxa"/>
            <w:vAlign w:val="center"/>
          </w:tcPr>
          <w:p w14:paraId="0090CC55">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3AF7CE6F">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7338F0CF">
            <w:pPr>
              <w:spacing w:line="300" w:lineRule="exact"/>
              <w:jc w:val="left"/>
              <w:rPr>
                <w:rFonts w:ascii="方正书宋_GBK" w:eastAsia="方正书宋_GBK" w:cs="方正书宋_GBK"/>
              </w:rPr>
            </w:pPr>
          </w:p>
        </w:tc>
        <w:tc>
          <w:tcPr>
            <w:tcW w:w="742" w:type="dxa"/>
            <w:vAlign w:val="center"/>
          </w:tcPr>
          <w:p w14:paraId="58A6B61F">
            <w:pPr>
              <w:spacing w:line="300" w:lineRule="exact"/>
              <w:jc w:val="right"/>
              <w:rPr>
                <w:rFonts w:ascii="方正书宋_GBK" w:eastAsia="方正书宋_GBK" w:cs="方正书宋_GBK"/>
              </w:rPr>
            </w:pPr>
            <w:r>
              <w:rPr>
                <w:rFonts w:ascii="方正书宋_GBK" w:eastAsia="方正书宋_GBK" w:cs="方正书宋_GBK"/>
              </w:rPr>
              <w:t>10.00</w:t>
            </w:r>
          </w:p>
        </w:tc>
        <w:tc>
          <w:tcPr>
            <w:tcW w:w="859" w:type="dxa"/>
            <w:vAlign w:val="center"/>
          </w:tcPr>
          <w:p w14:paraId="4F2F48A0">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66934F89">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557CCDA0">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02289B25">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6395D28C">
            <w:pPr>
              <w:spacing w:line="300" w:lineRule="exact"/>
              <w:jc w:val="right"/>
              <w:rPr>
                <w:rFonts w:ascii="方正书宋_GBK" w:eastAsia="方正书宋_GBK" w:cs="方正书宋_GBK"/>
              </w:rPr>
            </w:pPr>
          </w:p>
        </w:tc>
        <w:tc>
          <w:tcPr>
            <w:tcW w:w="919" w:type="dxa"/>
            <w:vAlign w:val="center"/>
          </w:tcPr>
          <w:p w14:paraId="5C7AAFA9">
            <w:pPr>
              <w:spacing w:line="300" w:lineRule="exact"/>
              <w:jc w:val="right"/>
              <w:rPr>
                <w:rFonts w:ascii="方正书宋_GBK" w:eastAsia="方正书宋_GBK" w:cs="方正书宋_GBK"/>
              </w:rPr>
            </w:pPr>
          </w:p>
        </w:tc>
        <w:tc>
          <w:tcPr>
            <w:tcW w:w="919" w:type="dxa"/>
            <w:vAlign w:val="center"/>
          </w:tcPr>
          <w:p w14:paraId="23D2527E">
            <w:pPr>
              <w:spacing w:line="300" w:lineRule="exact"/>
              <w:jc w:val="right"/>
              <w:rPr>
                <w:rFonts w:ascii="方正书宋_GBK" w:eastAsia="方正书宋_GBK" w:cs="方正书宋_GBK"/>
              </w:rPr>
            </w:pPr>
          </w:p>
        </w:tc>
        <w:tc>
          <w:tcPr>
            <w:tcW w:w="876" w:type="dxa"/>
            <w:vAlign w:val="center"/>
          </w:tcPr>
          <w:p w14:paraId="2915F525">
            <w:pPr>
              <w:spacing w:line="300" w:lineRule="exact"/>
              <w:jc w:val="right"/>
              <w:rPr>
                <w:rFonts w:ascii="方正书宋_GBK" w:eastAsia="方正书宋_GBK" w:cs="方正书宋_GBK"/>
              </w:rPr>
            </w:pPr>
          </w:p>
        </w:tc>
      </w:tr>
      <w:tr w14:paraId="386F1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07871DBA">
            <w:pPr>
              <w:spacing w:line="300" w:lineRule="exact"/>
              <w:jc w:val="left"/>
              <w:rPr>
                <w:rFonts w:ascii="方正书宋_GBK" w:eastAsia="方正书宋_GBK" w:cs="Times New Roman"/>
              </w:rPr>
            </w:pPr>
            <w:r>
              <w:rPr>
                <w:rFonts w:hint="eastAsia" w:ascii="方正书宋_GBK" w:eastAsia="方正书宋_GBK" w:cs="方正书宋_GBK"/>
              </w:rPr>
              <w:t>党风廉政建设项目</w:t>
            </w:r>
          </w:p>
        </w:tc>
        <w:tc>
          <w:tcPr>
            <w:tcW w:w="1052" w:type="dxa"/>
            <w:vAlign w:val="center"/>
          </w:tcPr>
          <w:p w14:paraId="1CF0B7D0">
            <w:pPr>
              <w:spacing w:line="300" w:lineRule="exact"/>
              <w:jc w:val="right"/>
              <w:rPr>
                <w:rFonts w:ascii="方正书宋_GBK" w:eastAsia="方正书宋_GBK" w:cs="方正书宋_GBK"/>
              </w:rPr>
            </w:pPr>
            <w:r>
              <w:rPr>
                <w:rFonts w:ascii="方正书宋_GBK" w:eastAsia="方正书宋_GBK" w:cs="方正书宋_GBK"/>
              </w:rPr>
              <w:t>30.00</w:t>
            </w:r>
          </w:p>
        </w:tc>
        <w:tc>
          <w:tcPr>
            <w:tcW w:w="1252" w:type="dxa"/>
            <w:vAlign w:val="center"/>
          </w:tcPr>
          <w:p w14:paraId="7F65B255">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3DB4A56F">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51A408E0">
            <w:pPr>
              <w:spacing w:line="300" w:lineRule="exact"/>
              <w:jc w:val="left"/>
              <w:rPr>
                <w:rFonts w:ascii="方正书宋_GBK" w:eastAsia="方正书宋_GBK" w:cs="方正书宋_GBK"/>
              </w:rPr>
            </w:pPr>
          </w:p>
        </w:tc>
        <w:tc>
          <w:tcPr>
            <w:tcW w:w="742" w:type="dxa"/>
            <w:vAlign w:val="center"/>
          </w:tcPr>
          <w:p w14:paraId="7DE10DBA">
            <w:pPr>
              <w:spacing w:line="300" w:lineRule="exact"/>
              <w:jc w:val="right"/>
              <w:rPr>
                <w:rFonts w:ascii="方正书宋_GBK" w:eastAsia="方正书宋_GBK" w:cs="方正书宋_GBK"/>
              </w:rPr>
            </w:pPr>
            <w:r>
              <w:rPr>
                <w:rFonts w:ascii="方正书宋_GBK" w:eastAsia="方正书宋_GBK" w:cs="方正书宋_GBK"/>
              </w:rPr>
              <w:t>10.00</w:t>
            </w:r>
          </w:p>
        </w:tc>
        <w:tc>
          <w:tcPr>
            <w:tcW w:w="859" w:type="dxa"/>
            <w:vAlign w:val="center"/>
          </w:tcPr>
          <w:p w14:paraId="7C258401">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50C01D2B">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7CFE04B1">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3AAB23D1">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4536AF9B">
            <w:pPr>
              <w:spacing w:line="300" w:lineRule="exact"/>
              <w:jc w:val="right"/>
              <w:rPr>
                <w:rFonts w:ascii="方正书宋_GBK" w:eastAsia="方正书宋_GBK" w:cs="方正书宋_GBK"/>
              </w:rPr>
            </w:pPr>
          </w:p>
        </w:tc>
        <w:tc>
          <w:tcPr>
            <w:tcW w:w="919" w:type="dxa"/>
            <w:vAlign w:val="center"/>
          </w:tcPr>
          <w:p w14:paraId="6179AF05">
            <w:pPr>
              <w:spacing w:line="300" w:lineRule="exact"/>
              <w:jc w:val="right"/>
              <w:rPr>
                <w:rFonts w:ascii="方正书宋_GBK" w:eastAsia="方正书宋_GBK" w:cs="方正书宋_GBK"/>
              </w:rPr>
            </w:pPr>
          </w:p>
        </w:tc>
        <w:tc>
          <w:tcPr>
            <w:tcW w:w="919" w:type="dxa"/>
            <w:vAlign w:val="center"/>
          </w:tcPr>
          <w:p w14:paraId="0014B5C1">
            <w:pPr>
              <w:spacing w:line="300" w:lineRule="exact"/>
              <w:jc w:val="right"/>
              <w:rPr>
                <w:rFonts w:ascii="方正书宋_GBK" w:eastAsia="方正书宋_GBK" w:cs="方正书宋_GBK"/>
              </w:rPr>
            </w:pPr>
          </w:p>
        </w:tc>
        <w:tc>
          <w:tcPr>
            <w:tcW w:w="876" w:type="dxa"/>
            <w:vAlign w:val="center"/>
          </w:tcPr>
          <w:p w14:paraId="4E01A94D">
            <w:pPr>
              <w:spacing w:line="300" w:lineRule="exact"/>
              <w:jc w:val="right"/>
              <w:rPr>
                <w:rFonts w:ascii="方正书宋_GBK" w:eastAsia="方正书宋_GBK" w:cs="方正书宋_GBK"/>
              </w:rPr>
            </w:pPr>
          </w:p>
        </w:tc>
      </w:tr>
      <w:tr w14:paraId="5144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641BEE9C">
            <w:pPr>
              <w:spacing w:line="300" w:lineRule="exact"/>
              <w:jc w:val="left"/>
              <w:rPr>
                <w:rFonts w:ascii="方正书宋_GBK" w:eastAsia="方正书宋_GBK" w:cs="Times New Roman"/>
              </w:rPr>
            </w:pPr>
            <w:r>
              <w:rPr>
                <w:rFonts w:hint="eastAsia" w:ascii="方正书宋_GBK" w:eastAsia="方正书宋_GBK" w:cs="方正书宋_GBK"/>
              </w:rPr>
              <w:t>党风廉政建设项目</w:t>
            </w:r>
          </w:p>
        </w:tc>
        <w:tc>
          <w:tcPr>
            <w:tcW w:w="1052" w:type="dxa"/>
            <w:vAlign w:val="center"/>
          </w:tcPr>
          <w:p w14:paraId="15F27859">
            <w:pPr>
              <w:spacing w:line="300" w:lineRule="exact"/>
              <w:jc w:val="right"/>
              <w:rPr>
                <w:rFonts w:ascii="方正书宋_GBK" w:eastAsia="方正书宋_GBK" w:cs="方正书宋_GBK"/>
              </w:rPr>
            </w:pPr>
            <w:r>
              <w:rPr>
                <w:rFonts w:ascii="方正书宋_GBK" w:eastAsia="方正书宋_GBK" w:cs="方正书宋_GBK"/>
              </w:rPr>
              <w:t>30.00</w:t>
            </w:r>
          </w:p>
        </w:tc>
        <w:tc>
          <w:tcPr>
            <w:tcW w:w="1252" w:type="dxa"/>
            <w:vAlign w:val="center"/>
          </w:tcPr>
          <w:p w14:paraId="09BA5158">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1D0CDA50">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71DA45A3">
            <w:pPr>
              <w:spacing w:line="300" w:lineRule="exact"/>
              <w:jc w:val="left"/>
              <w:rPr>
                <w:rFonts w:ascii="方正书宋_GBK" w:eastAsia="方正书宋_GBK" w:cs="方正书宋_GBK"/>
              </w:rPr>
            </w:pPr>
          </w:p>
        </w:tc>
        <w:tc>
          <w:tcPr>
            <w:tcW w:w="742" w:type="dxa"/>
            <w:vAlign w:val="center"/>
          </w:tcPr>
          <w:p w14:paraId="010147A4">
            <w:pPr>
              <w:spacing w:line="300" w:lineRule="exact"/>
              <w:jc w:val="right"/>
              <w:rPr>
                <w:rFonts w:ascii="方正书宋_GBK" w:eastAsia="方正书宋_GBK" w:cs="方正书宋_GBK"/>
              </w:rPr>
            </w:pPr>
            <w:r>
              <w:rPr>
                <w:rFonts w:ascii="方正书宋_GBK" w:eastAsia="方正书宋_GBK" w:cs="方正书宋_GBK"/>
              </w:rPr>
              <w:t>10.00</w:t>
            </w:r>
          </w:p>
        </w:tc>
        <w:tc>
          <w:tcPr>
            <w:tcW w:w="859" w:type="dxa"/>
            <w:vAlign w:val="center"/>
          </w:tcPr>
          <w:p w14:paraId="5DF696C2">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4EB38BBA">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3419B33C">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50BEE9B2">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18B25911">
            <w:pPr>
              <w:spacing w:line="300" w:lineRule="exact"/>
              <w:jc w:val="right"/>
              <w:rPr>
                <w:rFonts w:ascii="方正书宋_GBK" w:eastAsia="方正书宋_GBK" w:cs="方正书宋_GBK"/>
              </w:rPr>
            </w:pPr>
          </w:p>
        </w:tc>
        <w:tc>
          <w:tcPr>
            <w:tcW w:w="919" w:type="dxa"/>
            <w:vAlign w:val="center"/>
          </w:tcPr>
          <w:p w14:paraId="2C66639A">
            <w:pPr>
              <w:spacing w:line="300" w:lineRule="exact"/>
              <w:jc w:val="right"/>
              <w:rPr>
                <w:rFonts w:ascii="方正书宋_GBK" w:eastAsia="方正书宋_GBK" w:cs="方正书宋_GBK"/>
              </w:rPr>
            </w:pPr>
          </w:p>
        </w:tc>
        <w:tc>
          <w:tcPr>
            <w:tcW w:w="919" w:type="dxa"/>
            <w:vAlign w:val="center"/>
          </w:tcPr>
          <w:p w14:paraId="713C88AF">
            <w:pPr>
              <w:spacing w:line="300" w:lineRule="exact"/>
              <w:jc w:val="right"/>
              <w:rPr>
                <w:rFonts w:ascii="方正书宋_GBK" w:eastAsia="方正书宋_GBK" w:cs="方正书宋_GBK"/>
              </w:rPr>
            </w:pPr>
          </w:p>
        </w:tc>
        <w:tc>
          <w:tcPr>
            <w:tcW w:w="876" w:type="dxa"/>
            <w:vAlign w:val="center"/>
          </w:tcPr>
          <w:p w14:paraId="5FEAD14A">
            <w:pPr>
              <w:spacing w:line="300" w:lineRule="exact"/>
              <w:jc w:val="right"/>
              <w:rPr>
                <w:rFonts w:ascii="方正书宋_GBK" w:eastAsia="方正书宋_GBK" w:cs="方正书宋_GBK"/>
              </w:rPr>
            </w:pPr>
          </w:p>
        </w:tc>
      </w:tr>
      <w:tr w14:paraId="3842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39FF65C0">
            <w:pPr>
              <w:spacing w:line="300" w:lineRule="exact"/>
              <w:jc w:val="left"/>
              <w:rPr>
                <w:rFonts w:ascii="方正书宋_GBK" w:eastAsia="方正书宋_GBK" w:cs="Times New Roman"/>
              </w:rPr>
            </w:pPr>
            <w:r>
              <w:rPr>
                <w:rFonts w:hint="eastAsia" w:ascii="方正书宋_GBK" w:eastAsia="方正书宋_GBK" w:cs="方正书宋_GBK"/>
              </w:rPr>
              <w:t>党风廉政建设项目</w:t>
            </w:r>
          </w:p>
        </w:tc>
        <w:tc>
          <w:tcPr>
            <w:tcW w:w="1052" w:type="dxa"/>
            <w:vAlign w:val="center"/>
          </w:tcPr>
          <w:p w14:paraId="24994E5E">
            <w:pPr>
              <w:spacing w:line="300" w:lineRule="exact"/>
              <w:jc w:val="right"/>
              <w:rPr>
                <w:rFonts w:ascii="方正书宋_GBK" w:eastAsia="方正书宋_GBK" w:cs="方正书宋_GBK"/>
              </w:rPr>
            </w:pPr>
            <w:r>
              <w:rPr>
                <w:rFonts w:ascii="方正书宋_GBK" w:eastAsia="方正书宋_GBK" w:cs="方正书宋_GBK"/>
              </w:rPr>
              <w:t>30.00</w:t>
            </w:r>
          </w:p>
        </w:tc>
        <w:tc>
          <w:tcPr>
            <w:tcW w:w="1252" w:type="dxa"/>
            <w:vAlign w:val="center"/>
          </w:tcPr>
          <w:p w14:paraId="4A370F13">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39BBF2CF">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76D9AB16">
            <w:pPr>
              <w:spacing w:line="300" w:lineRule="exact"/>
              <w:jc w:val="left"/>
              <w:rPr>
                <w:rFonts w:ascii="方正书宋_GBK" w:eastAsia="方正书宋_GBK" w:cs="方正书宋_GBK"/>
              </w:rPr>
            </w:pPr>
          </w:p>
        </w:tc>
        <w:tc>
          <w:tcPr>
            <w:tcW w:w="742" w:type="dxa"/>
            <w:vAlign w:val="center"/>
          </w:tcPr>
          <w:p w14:paraId="139BCE4E">
            <w:pPr>
              <w:spacing w:line="300" w:lineRule="exact"/>
              <w:jc w:val="right"/>
              <w:rPr>
                <w:rFonts w:ascii="方正书宋_GBK" w:eastAsia="方正书宋_GBK" w:cs="方正书宋_GBK"/>
              </w:rPr>
            </w:pPr>
            <w:r>
              <w:rPr>
                <w:rFonts w:ascii="方正书宋_GBK" w:eastAsia="方正书宋_GBK" w:cs="方正书宋_GBK"/>
              </w:rPr>
              <w:t>5.00</w:t>
            </w:r>
          </w:p>
        </w:tc>
        <w:tc>
          <w:tcPr>
            <w:tcW w:w="859" w:type="dxa"/>
            <w:vAlign w:val="center"/>
          </w:tcPr>
          <w:p w14:paraId="51AB4C81">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02E1983A">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32828678">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4883B4D9">
            <w:pPr>
              <w:spacing w:line="300" w:lineRule="exact"/>
              <w:jc w:val="right"/>
              <w:rPr>
                <w:rFonts w:ascii="方正书宋_GBK" w:eastAsia="方正书宋_GBK" w:cs="方正书宋_GBK"/>
              </w:rPr>
            </w:pPr>
            <w:r>
              <w:rPr>
                <w:rFonts w:ascii="方正书宋_GBK" w:eastAsia="方正书宋_GBK" w:cs="方正书宋_GBK"/>
              </w:rPr>
              <w:t>10.00</w:t>
            </w:r>
          </w:p>
        </w:tc>
        <w:tc>
          <w:tcPr>
            <w:tcW w:w="916" w:type="dxa"/>
            <w:vAlign w:val="center"/>
          </w:tcPr>
          <w:p w14:paraId="2E85ADF3">
            <w:pPr>
              <w:spacing w:line="300" w:lineRule="exact"/>
              <w:jc w:val="right"/>
              <w:rPr>
                <w:rFonts w:ascii="方正书宋_GBK" w:eastAsia="方正书宋_GBK" w:cs="方正书宋_GBK"/>
              </w:rPr>
            </w:pPr>
          </w:p>
        </w:tc>
        <w:tc>
          <w:tcPr>
            <w:tcW w:w="919" w:type="dxa"/>
            <w:vAlign w:val="center"/>
          </w:tcPr>
          <w:p w14:paraId="33A3202F">
            <w:pPr>
              <w:spacing w:line="300" w:lineRule="exact"/>
              <w:jc w:val="right"/>
              <w:rPr>
                <w:rFonts w:ascii="方正书宋_GBK" w:eastAsia="方正书宋_GBK" w:cs="方正书宋_GBK"/>
              </w:rPr>
            </w:pPr>
          </w:p>
        </w:tc>
        <w:tc>
          <w:tcPr>
            <w:tcW w:w="919" w:type="dxa"/>
            <w:vAlign w:val="center"/>
          </w:tcPr>
          <w:p w14:paraId="288A02F7">
            <w:pPr>
              <w:spacing w:line="300" w:lineRule="exact"/>
              <w:jc w:val="right"/>
              <w:rPr>
                <w:rFonts w:ascii="方正书宋_GBK" w:eastAsia="方正书宋_GBK" w:cs="方正书宋_GBK"/>
              </w:rPr>
            </w:pPr>
          </w:p>
        </w:tc>
        <w:tc>
          <w:tcPr>
            <w:tcW w:w="876" w:type="dxa"/>
            <w:vAlign w:val="center"/>
          </w:tcPr>
          <w:p w14:paraId="536C2101">
            <w:pPr>
              <w:spacing w:line="300" w:lineRule="exact"/>
              <w:jc w:val="right"/>
              <w:rPr>
                <w:rFonts w:ascii="方正书宋_GBK" w:eastAsia="方正书宋_GBK" w:cs="方正书宋_GBK"/>
              </w:rPr>
            </w:pPr>
          </w:p>
        </w:tc>
      </w:tr>
      <w:tr w14:paraId="4DBD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32A4023A">
            <w:pPr>
              <w:spacing w:line="300" w:lineRule="exact"/>
              <w:jc w:val="left"/>
              <w:rPr>
                <w:rFonts w:ascii="方正书宋_GBK" w:eastAsia="方正书宋_GBK" w:cs="Times New Roman"/>
              </w:rPr>
            </w:pPr>
            <w:r>
              <w:rPr>
                <w:rFonts w:hint="eastAsia" w:ascii="方正书宋_GBK" w:eastAsia="方正书宋_GBK" w:cs="方正书宋_GBK"/>
              </w:rPr>
              <w:t>监督检查及巡视巡查项目</w:t>
            </w:r>
          </w:p>
        </w:tc>
        <w:tc>
          <w:tcPr>
            <w:tcW w:w="1052" w:type="dxa"/>
            <w:vAlign w:val="center"/>
          </w:tcPr>
          <w:p w14:paraId="11836A98">
            <w:pPr>
              <w:spacing w:line="300" w:lineRule="exact"/>
              <w:jc w:val="right"/>
              <w:rPr>
                <w:rFonts w:ascii="方正书宋_GBK" w:eastAsia="方正书宋_GBK" w:cs="方正书宋_GBK"/>
              </w:rPr>
            </w:pPr>
            <w:r>
              <w:rPr>
                <w:rFonts w:ascii="方正书宋_GBK" w:eastAsia="方正书宋_GBK" w:cs="方正书宋_GBK"/>
              </w:rPr>
              <w:t>10.00</w:t>
            </w:r>
          </w:p>
        </w:tc>
        <w:tc>
          <w:tcPr>
            <w:tcW w:w="1252" w:type="dxa"/>
            <w:vAlign w:val="center"/>
          </w:tcPr>
          <w:p w14:paraId="7EE658B3">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286BB605">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3601828C">
            <w:pPr>
              <w:spacing w:line="300" w:lineRule="exact"/>
              <w:jc w:val="left"/>
              <w:rPr>
                <w:rFonts w:ascii="方正书宋_GBK" w:eastAsia="方正书宋_GBK" w:cs="方正书宋_GBK"/>
              </w:rPr>
            </w:pPr>
          </w:p>
        </w:tc>
        <w:tc>
          <w:tcPr>
            <w:tcW w:w="742" w:type="dxa"/>
            <w:vAlign w:val="center"/>
          </w:tcPr>
          <w:p w14:paraId="2B1BD3F7">
            <w:pPr>
              <w:spacing w:line="300" w:lineRule="exact"/>
              <w:jc w:val="right"/>
              <w:rPr>
                <w:rFonts w:ascii="方正书宋_GBK" w:eastAsia="方正书宋_GBK" w:cs="方正书宋_GBK"/>
              </w:rPr>
            </w:pPr>
            <w:r>
              <w:rPr>
                <w:rFonts w:ascii="方正书宋_GBK" w:eastAsia="方正书宋_GBK" w:cs="方正书宋_GBK"/>
              </w:rPr>
              <w:t>4.20</w:t>
            </w:r>
          </w:p>
        </w:tc>
        <w:tc>
          <w:tcPr>
            <w:tcW w:w="859" w:type="dxa"/>
            <w:vAlign w:val="center"/>
          </w:tcPr>
          <w:p w14:paraId="26DDFC18">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719351C2">
            <w:pPr>
              <w:spacing w:line="300" w:lineRule="exact"/>
              <w:jc w:val="right"/>
              <w:rPr>
                <w:rFonts w:ascii="方正书宋_GBK" w:eastAsia="方正书宋_GBK" w:cs="方正书宋_GBK"/>
              </w:rPr>
            </w:pPr>
            <w:r>
              <w:rPr>
                <w:rFonts w:ascii="方正书宋_GBK" w:eastAsia="方正书宋_GBK" w:cs="方正书宋_GBK"/>
              </w:rPr>
              <w:t>6.00</w:t>
            </w:r>
          </w:p>
        </w:tc>
        <w:tc>
          <w:tcPr>
            <w:tcW w:w="916" w:type="dxa"/>
            <w:vAlign w:val="center"/>
          </w:tcPr>
          <w:p w14:paraId="4DF4D111">
            <w:pPr>
              <w:spacing w:line="300" w:lineRule="exact"/>
              <w:jc w:val="right"/>
              <w:rPr>
                <w:rFonts w:ascii="方正书宋_GBK" w:eastAsia="方正书宋_GBK" w:cs="方正书宋_GBK"/>
              </w:rPr>
            </w:pPr>
            <w:r>
              <w:rPr>
                <w:rFonts w:ascii="方正书宋_GBK" w:eastAsia="方正书宋_GBK" w:cs="方正书宋_GBK"/>
              </w:rPr>
              <w:t>6.00</w:t>
            </w:r>
          </w:p>
        </w:tc>
        <w:tc>
          <w:tcPr>
            <w:tcW w:w="916" w:type="dxa"/>
            <w:vAlign w:val="center"/>
          </w:tcPr>
          <w:p w14:paraId="1521B519">
            <w:pPr>
              <w:spacing w:line="300" w:lineRule="exact"/>
              <w:jc w:val="right"/>
              <w:rPr>
                <w:rFonts w:ascii="方正书宋_GBK" w:eastAsia="方正书宋_GBK" w:cs="方正书宋_GBK"/>
              </w:rPr>
            </w:pPr>
            <w:r>
              <w:rPr>
                <w:rFonts w:ascii="方正书宋_GBK" w:eastAsia="方正书宋_GBK" w:cs="方正书宋_GBK"/>
              </w:rPr>
              <w:t>6.00</w:t>
            </w:r>
          </w:p>
        </w:tc>
        <w:tc>
          <w:tcPr>
            <w:tcW w:w="916" w:type="dxa"/>
            <w:vAlign w:val="center"/>
          </w:tcPr>
          <w:p w14:paraId="329E60B7">
            <w:pPr>
              <w:spacing w:line="300" w:lineRule="exact"/>
              <w:jc w:val="right"/>
              <w:rPr>
                <w:rFonts w:ascii="方正书宋_GBK" w:eastAsia="方正书宋_GBK" w:cs="方正书宋_GBK"/>
              </w:rPr>
            </w:pPr>
          </w:p>
        </w:tc>
        <w:tc>
          <w:tcPr>
            <w:tcW w:w="919" w:type="dxa"/>
            <w:vAlign w:val="center"/>
          </w:tcPr>
          <w:p w14:paraId="15F0F650">
            <w:pPr>
              <w:spacing w:line="300" w:lineRule="exact"/>
              <w:jc w:val="right"/>
              <w:rPr>
                <w:rFonts w:ascii="方正书宋_GBK" w:eastAsia="方正书宋_GBK" w:cs="方正书宋_GBK"/>
              </w:rPr>
            </w:pPr>
          </w:p>
        </w:tc>
        <w:tc>
          <w:tcPr>
            <w:tcW w:w="919" w:type="dxa"/>
            <w:vAlign w:val="center"/>
          </w:tcPr>
          <w:p w14:paraId="11BC3AEB">
            <w:pPr>
              <w:spacing w:line="300" w:lineRule="exact"/>
              <w:jc w:val="right"/>
              <w:rPr>
                <w:rFonts w:ascii="方正书宋_GBK" w:eastAsia="方正书宋_GBK" w:cs="方正书宋_GBK"/>
              </w:rPr>
            </w:pPr>
          </w:p>
        </w:tc>
        <w:tc>
          <w:tcPr>
            <w:tcW w:w="876" w:type="dxa"/>
            <w:vAlign w:val="center"/>
          </w:tcPr>
          <w:p w14:paraId="2C62C3E1">
            <w:pPr>
              <w:spacing w:line="300" w:lineRule="exact"/>
              <w:jc w:val="right"/>
              <w:rPr>
                <w:rFonts w:ascii="方正书宋_GBK" w:eastAsia="方正书宋_GBK" w:cs="方正书宋_GBK"/>
              </w:rPr>
            </w:pPr>
          </w:p>
        </w:tc>
      </w:tr>
      <w:tr w14:paraId="383C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752E596D">
            <w:pPr>
              <w:spacing w:line="300" w:lineRule="exact"/>
              <w:jc w:val="left"/>
              <w:rPr>
                <w:rFonts w:ascii="方正书宋_GBK" w:eastAsia="方正书宋_GBK" w:cs="Times New Roman"/>
              </w:rPr>
            </w:pPr>
            <w:r>
              <w:rPr>
                <w:rFonts w:hint="eastAsia" w:ascii="方正书宋_GBK" w:eastAsia="方正书宋_GBK" w:cs="方正书宋_GBK"/>
              </w:rPr>
              <w:t>查办和预防职务犯罪项目</w:t>
            </w:r>
          </w:p>
        </w:tc>
        <w:tc>
          <w:tcPr>
            <w:tcW w:w="1052" w:type="dxa"/>
            <w:vAlign w:val="center"/>
          </w:tcPr>
          <w:p w14:paraId="6DCB267D">
            <w:pPr>
              <w:spacing w:line="300" w:lineRule="exact"/>
              <w:jc w:val="right"/>
              <w:rPr>
                <w:rFonts w:ascii="方正书宋_GBK" w:eastAsia="方正书宋_GBK" w:cs="方正书宋_GBK"/>
              </w:rPr>
            </w:pPr>
            <w:r>
              <w:rPr>
                <w:rFonts w:ascii="方正书宋_GBK" w:eastAsia="方正书宋_GBK" w:cs="方正书宋_GBK"/>
              </w:rPr>
              <w:t>10.00</w:t>
            </w:r>
          </w:p>
        </w:tc>
        <w:tc>
          <w:tcPr>
            <w:tcW w:w="1252" w:type="dxa"/>
            <w:vAlign w:val="center"/>
          </w:tcPr>
          <w:p w14:paraId="4ADA9701">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1377AD3B">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77C46C71">
            <w:pPr>
              <w:spacing w:line="300" w:lineRule="exact"/>
              <w:jc w:val="left"/>
              <w:rPr>
                <w:rFonts w:ascii="方正书宋_GBK" w:eastAsia="方正书宋_GBK" w:cs="方正书宋_GBK"/>
              </w:rPr>
            </w:pPr>
          </w:p>
        </w:tc>
        <w:tc>
          <w:tcPr>
            <w:tcW w:w="742" w:type="dxa"/>
            <w:vAlign w:val="center"/>
          </w:tcPr>
          <w:p w14:paraId="5494D5D8">
            <w:pPr>
              <w:spacing w:line="300" w:lineRule="exact"/>
              <w:jc w:val="right"/>
              <w:rPr>
                <w:rFonts w:ascii="方正书宋_GBK" w:eastAsia="方正书宋_GBK" w:cs="方正书宋_GBK"/>
              </w:rPr>
            </w:pPr>
            <w:r>
              <w:rPr>
                <w:rFonts w:ascii="方正书宋_GBK" w:eastAsia="方正书宋_GBK" w:cs="方正书宋_GBK"/>
              </w:rPr>
              <w:t>5.00</w:t>
            </w:r>
          </w:p>
        </w:tc>
        <w:tc>
          <w:tcPr>
            <w:tcW w:w="859" w:type="dxa"/>
            <w:vAlign w:val="center"/>
          </w:tcPr>
          <w:p w14:paraId="0018C51A">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6E6035EB">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6DE9305E">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3ED82F67">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505ADC5A">
            <w:pPr>
              <w:spacing w:line="300" w:lineRule="exact"/>
              <w:jc w:val="right"/>
              <w:rPr>
                <w:rFonts w:ascii="方正书宋_GBK" w:eastAsia="方正书宋_GBK" w:cs="方正书宋_GBK"/>
              </w:rPr>
            </w:pPr>
          </w:p>
        </w:tc>
        <w:tc>
          <w:tcPr>
            <w:tcW w:w="919" w:type="dxa"/>
            <w:vAlign w:val="center"/>
          </w:tcPr>
          <w:p w14:paraId="7F7FE712">
            <w:pPr>
              <w:spacing w:line="300" w:lineRule="exact"/>
              <w:jc w:val="right"/>
              <w:rPr>
                <w:rFonts w:ascii="方正书宋_GBK" w:eastAsia="方正书宋_GBK" w:cs="方正书宋_GBK"/>
              </w:rPr>
            </w:pPr>
          </w:p>
        </w:tc>
        <w:tc>
          <w:tcPr>
            <w:tcW w:w="919" w:type="dxa"/>
            <w:vAlign w:val="center"/>
          </w:tcPr>
          <w:p w14:paraId="70106043">
            <w:pPr>
              <w:spacing w:line="300" w:lineRule="exact"/>
              <w:jc w:val="right"/>
              <w:rPr>
                <w:rFonts w:ascii="方正书宋_GBK" w:eastAsia="方正书宋_GBK" w:cs="方正书宋_GBK"/>
              </w:rPr>
            </w:pPr>
          </w:p>
        </w:tc>
        <w:tc>
          <w:tcPr>
            <w:tcW w:w="876" w:type="dxa"/>
            <w:vAlign w:val="center"/>
          </w:tcPr>
          <w:p w14:paraId="653295A2">
            <w:pPr>
              <w:spacing w:line="300" w:lineRule="exact"/>
              <w:jc w:val="right"/>
              <w:rPr>
                <w:rFonts w:ascii="方正书宋_GBK" w:eastAsia="方正书宋_GBK" w:cs="方正书宋_GBK"/>
              </w:rPr>
            </w:pPr>
          </w:p>
        </w:tc>
      </w:tr>
      <w:tr w14:paraId="65C0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302323F8">
            <w:pPr>
              <w:spacing w:line="300" w:lineRule="exact"/>
              <w:jc w:val="left"/>
              <w:rPr>
                <w:rFonts w:ascii="方正书宋_GBK" w:eastAsia="方正书宋_GBK" w:cs="Times New Roman"/>
              </w:rPr>
            </w:pPr>
            <w:r>
              <w:rPr>
                <w:rFonts w:hint="eastAsia" w:ascii="方正书宋_GBK" w:eastAsia="方正书宋_GBK" w:cs="方正书宋_GBK"/>
              </w:rPr>
              <w:t>查办和预防职务犯罪项目</w:t>
            </w:r>
          </w:p>
        </w:tc>
        <w:tc>
          <w:tcPr>
            <w:tcW w:w="1052" w:type="dxa"/>
            <w:vAlign w:val="center"/>
          </w:tcPr>
          <w:p w14:paraId="6C70A8A2">
            <w:pPr>
              <w:spacing w:line="300" w:lineRule="exact"/>
              <w:jc w:val="right"/>
              <w:rPr>
                <w:rFonts w:ascii="方正书宋_GBK" w:eastAsia="方正书宋_GBK" w:cs="方正书宋_GBK"/>
              </w:rPr>
            </w:pPr>
            <w:r>
              <w:rPr>
                <w:rFonts w:ascii="方正书宋_GBK" w:eastAsia="方正书宋_GBK" w:cs="方正书宋_GBK"/>
              </w:rPr>
              <w:t>10.00</w:t>
            </w:r>
          </w:p>
        </w:tc>
        <w:tc>
          <w:tcPr>
            <w:tcW w:w="1252" w:type="dxa"/>
            <w:vAlign w:val="center"/>
          </w:tcPr>
          <w:p w14:paraId="783D27C0">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31B711AD">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6A95B170">
            <w:pPr>
              <w:spacing w:line="300" w:lineRule="exact"/>
              <w:jc w:val="left"/>
              <w:rPr>
                <w:rFonts w:ascii="方正书宋_GBK" w:eastAsia="方正书宋_GBK" w:cs="方正书宋_GBK"/>
              </w:rPr>
            </w:pPr>
          </w:p>
        </w:tc>
        <w:tc>
          <w:tcPr>
            <w:tcW w:w="742" w:type="dxa"/>
            <w:vAlign w:val="center"/>
          </w:tcPr>
          <w:p w14:paraId="7A098779">
            <w:pPr>
              <w:spacing w:line="300" w:lineRule="exact"/>
              <w:jc w:val="right"/>
              <w:rPr>
                <w:rFonts w:ascii="方正书宋_GBK" w:eastAsia="方正书宋_GBK" w:cs="方正书宋_GBK"/>
              </w:rPr>
            </w:pPr>
            <w:r>
              <w:rPr>
                <w:rFonts w:ascii="方正书宋_GBK" w:eastAsia="方正书宋_GBK" w:cs="方正书宋_GBK"/>
              </w:rPr>
              <w:t>5.00</w:t>
            </w:r>
          </w:p>
        </w:tc>
        <w:tc>
          <w:tcPr>
            <w:tcW w:w="859" w:type="dxa"/>
            <w:vAlign w:val="center"/>
          </w:tcPr>
          <w:p w14:paraId="4B39F03E">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025611E0">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557C404C">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159D6DC9">
            <w:pPr>
              <w:spacing w:line="300" w:lineRule="exact"/>
              <w:jc w:val="right"/>
              <w:rPr>
                <w:rFonts w:ascii="方正书宋_GBK" w:eastAsia="方正书宋_GBK" w:cs="方正书宋_GBK"/>
              </w:rPr>
            </w:pPr>
            <w:r>
              <w:rPr>
                <w:rFonts w:ascii="方正书宋_GBK" w:eastAsia="方正书宋_GBK" w:cs="方正书宋_GBK"/>
              </w:rPr>
              <w:t>5.00</w:t>
            </w:r>
          </w:p>
        </w:tc>
        <w:tc>
          <w:tcPr>
            <w:tcW w:w="916" w:type="dxa"/>
            <w:vAlign w:val="center"/>
          </w:tcPr>
          <w:p w14:paraId="666F5B9D">
            <w:pPr>
              <w:spacing w:line="300" w:lineRule="exact"/>
              <w:jc w:val="right"/>
              <w:rPr>
                <w:rFonts w:ascii="方正书宋_GBK" w:eastAsia="方正书宋_GBK" w:cs="方正书宋_GBK"/>
              </w:rPr>
            </w:pPr>
          </w:p>
        </w:tc>
        <w:tc>
          <w:tcPr>
            <w:tcW w:w="919" w:type="dxa"/>
            <w:vAlign w:val="center"/>
          </w:tcPr>
          <w:p w14:paraId="5B546DDE">
            <w:pPr>
              <w:spacing w:line="300" w:lineRule="exact"/>
              <w:jc w:val="right"/>
              <w:rPr>
                <w:rFonts w:ascii="方正书宋_GBK" w:eastAsia="方正书宋_GBK" w:cs="方正书宋_GBK"/>
              </w:rPr>
            </w:pPr>
          </w:p>
        </w:tc>
        <w:tc>
          <w:tcPr>
            <w:tcW w:w="919" w:type="dxa"/>
            <w:vAlign w:val="center"/>
          </w:tcPr>
          <w:p w14:paraId="31208A05">
            <w:pPr>
              <w:spacing w:line="300" w:lineRule="exact"/>
              <w:jc w:val="right"/>
              <w:rPr>
                <w:rFonts w:ascii="方正书宋_GBK" w:eastAsia="方正书宋_GBK" w:cs="方正书宋_GBK"/>
              </w:rPr>
            </w:pPr>
          </w:p>
        </w:tc>
        <w:tc>
          <w:tcPr>
            <w:tcW w:w="876" w:type="dxa"/>
            <w:vAlign w:val="center"/>
          </w:tcPr>
          <w:p w14:paraId="51F73D2A">
            <w:pPr>
              <w:spacing w:line="300" w:lineRule="exact"/>
              <w:jc w:val="right"/>
              <w:rPr>
                <w:rFonts w:ascii="方正书宋_GBK" w:eastAsia="方正书宋_GBK" w:cs="方正书宋_GBK"/>
              </w:rPr>
            </w:pPr>
          </w:p>
        </w:tc>
      </w:tr>
      <w:tr w14:paraId="5113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46EB9F37">
            <w:pPr>
              <w:spacing w:line="300" w:lineRule="exact"/>
              <w:jc w:val="left"/>
              <w:rPr>
                <w:rFonts w:ascii="方正书宋_GBK" w:eastAsia="方正书宋_GBK" w:cs="Times New Roman"/>
              </w:rPr>
            </w:pPr>
            <w:r>
              <w:rPr>
                <w:rFonts w:hint="eastAsia" w:ascii="方正书宋_GBK" w:eastAsia="方正书宋_GBK" w:cs="方正书宋_GBK"/>
              </w:rPr>
              <w:t>纪检业务费项目</w:t>
            </w:r>
          </w:p>
        </w:tc>
        <w:tc>
          <w:tcPr>
            <w:tcW w:w="1052" w:type="dxa"/>
            <w:vAlign w:val="center"/>
          </w:tcPr>
          <w:p w14:paraId="0298FB57">
            <w:pPr>
              <w:spacing w:line="300" w:lineRule="exact"/>
              <w:jc w:val="right"/>
              <w:rPr>
                <w:rFonts w:ascii="方正书宋_GBK" w:eastAsia="方正书宋_GBK" w:cs="方正书宋_GBK"/>
              </w:rPr>
            </w:pPr>
            <w:r>
              <w:rPr>
                <w:rFonts w:ascii="方正书宋_GBK" w:eastAsia="方正书宋_GBK" w:cs="方正书宋_GBK"/>
              </w:rPr>
              <w:t>39.41</w:t>
            </w:r>
          </w:p>
        </w:tc>
        <w:tc>
          <w:tcPr>
            <w:tcW w:w="1252" w:type="dxa"/>
            <w:vAlign w:val="center"/>
          </w:tcPr>
          <w:p w14:paraId="3BCEABFE">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4D118ED8">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529749B0">
            <w:pPr>
              <w:spacing w:line="300" w:lineRule="exact"/>
              <w:jc w:val="left"/>
              <w:rPr>
                <w:rFonts w:ascii="方正书宋_GBK" w:eastAsia="方正书宋_GBK" w:cs="方正书宋_GBK"/>
              </w:rPr>
            </w:pPr>
          </w:p>
        </w:tc>
        <w:tc>
          <w:tcPr>
            <w:tcW w:w="742" w:type="dxa"/>
            <w:vAlign w:val="center"/>
          </w:tcPr>
          <w:p w14:paraId="2057AD60">
            <w:pPr>
              <w:spacing w:line="300" w:lineRule="exact"/>
              <w:jc w:val="right"/>
              <w:rPr>
                <w:rFonts w:ascii="方正书宋_GBK" w:eastAsia="方正书宋_GBK" w:cs="方正书宋_GBK"/>
              </w:rPr>
            </w:pPr>
            <w:r>
              <w:rPr>
                <w:rFonts w:ascii="方正书宋_GBK" w:eastAsia="方正书宋_GBK" w:cs="方正书宋_GBK"/>
              </w:rPr>
              <w:t>15.28</w:t>
            </w:r>
          </w:p>
        </w:tc>
        <w:tc>
          <w:tcPr>
            <w:tcW w:w="859" w:type="dxa"/>
            <w:vAlign w:val="center"/>
          </w:tcPr>
          <w:p w14:paraId="092CE4EF">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3E5F2925">
            <w:pPr>
              <w:spacing w:line="300" w:lineRule="exact"/>
              <w:jc w:val="right"/>
              <w:rPr>
                <w:rFonts w:ascii="方正书宋_GBK" w:eastAsia="方正书宋_GBK" w:cs="方正书宋_GBK"/>
              </w:rPr>
            </w:pPr>
            <w:r>
              <w:rPr>
                <w:rFonts w:ascii="方正书宋_GBK" w:eastAsia="方正书宋_GBK" w:cs="方正书宋_GBK"/>
              </w:rPr>
              <w:t>15.28</w:t>
            </w:r>
          </w:p>
        </w:tc>
        <w:tc>
          <w:tcPr>
            <w:tcW w:w="916" w:type="dxa"/>
            <w:vAlign w:val="center"/>
          </w:tcPr>
          <w:p w14:paraId="38EA14ED">
            <w:pPr>
              <w:spacing w:line="300" w:lineRule="exact"/>
              <w:jc w:val="right"/>
              <w:rPr>
                <w:rFonts w:ascii="方正书宋_GBK" w:eastAsia="方正书宋_GBK" w:cs="方正书宋_GBK"/>
              </w:rPr>
            </w:pPr>
            <w:r>
              <w:rPr>
                <w:rFonts w:ascii="方正书宋_GBK" w:eastAsia="方正书宋_GBK" w:cs="方正书宋_GBK"/>
              </w:rPr>
              <w:t>15.28</w:t>
            </w:r>
          </w:p>
        </w:tc>
        <w:tc>
          <w:tcPr>
            <w:tcW w:w="916" w:type="dxa"/>
            <w:vAlign w:val="center"/>
          </w:tcPr>
          <w:p w14:paraId="3A0693E8">
            <w:pPr>
              <w:spacing w:line="300" w:lineRule="exact"/>
              <w:jc w:val="right"/>
              <w:rPr>
                <w:rFonts w:ascii="方正书宋_GBK" w:eastAsia="方正书宋_GBK" w:cs="方正书宋_GBK"/>
              </w:rPr>
            </w:pPr>
            <w:r>
              <w:rPr>
                <w:rFonts w:ascii="方正书宋_GBK" w:eastAsia="方正书宋_GBK" w:cs="方正书宋_GBK"/>
              </w:rPr>
              <w:t>15.28</w:t>
            </w:r>
          </w:p>
        </w:tc>
        <w:tc>
          <w:tcPr>
            <w:tcW w:w="916" w:type="dxa"/>
            <w:vAlign w:val="center"/>
          </w:tcPr>
          <w:p w14:paraId="34C1E3A8">
            <w:pPr>
              <w:spacing w:line="300" w:lineRule="exact"/>
              <w:jc w:val="right"/>
              <w:rPr>
                <w:rFonts w:ascii="方正书宋_GBK" w:eastAsia="方正书宋_GBK" w:cs="方正书宋_GBK"/>
              </w:rPr>
            </w:pPr>
          </w:p>
        </w:tc>
        <w:tc>
          <w:tcPr>
            <w:tcW w:w="919" w:type="dxa"/>
            <w:vAlign w:val="center"/>
          </w:tcPr>
          <w:p w14:paraId="7875F4AB">
            <w:pPr>
              <w:spacing w:line="300" w:lineRule="exact"/>
              <w:jc w:val="right"/>
              <w:rPr>
                <w:rFonts w:ascii="方正书宋_GBK" w:eastAsia="方正书宋_GBK" w:cs="方正书宋_GBK"/>
              </w:rPr>
            </w:pPr>
          </w:p>
        </w:tc>
        <w:tc>
          <w:tcPr>
            <w:tcW w:w="919" w:type="dxa"/>
            <w:vAlign w:val="center"/>
          </w:tcPr>
          <w:p w14:paraId="28AEC6EE">
            <w:pPr>
              <w:spacing w:line="300" w:lineRule="exact"/>
              <w:jc w:val="right"/>
              <w:rPr>
                <w:rFonts w:ascii="方正书宋_GBK" w:eastAsia="方正书宋_GBK" w:cs="方正书宋_GBK"/>
              </w:rPr>
            </w:pPr>
          </w:p>
        </w:tc>
        <w:tc>
          <w:tcPr>
            <w:tcW w:w="876" w:type="dxa"/>
            <w:vAlign w:val="center"/>
          </w:tcPr>
          <w:p w14:paraId="284E5EFA">
            <w:pPr>
              <w:spacing w:line="300" w:lineRule="exact"/>
              <w:jc w:val="right"/>
              <w:rPr>
                <w:rFonts w:ascii="方正书宋_GBK" w:eastAsia="方正书宋_GBK" w:cs="方正书宋_GBK"/>
              </w:rPr>
            </w:pPr>
          </w:p>
        </w:tc>
      </w:tr>
      <w:tr w14:paraId="6BF8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74F3B3EB">
            <w:pPr>
              <w:spacing w:line="300" w:lineRule="exact"/>
              <w:jc w:val="left"/>
              <w:rPr>
                <w:rFonts w:ascii="方正书宋_GBK" w:eastAsia="方正书宋_GBK" w:cs="Times New Roman"/>
              </w:rPr>
            </w:pPr>
            <w:r>
              <w:rPr>
                <w:rFonts w:hint="eastAsia" w:ascii="方正书宋_GBK" w:eastAsia="方正书宋_GBK" w:cs="方正书宋_GBK"/>
              </w:rPr>
              <w:t>纪检业务费项目</w:t>
            </w:r>
          </w:p>
        </w:tc>
        <w:tc>
          <w:tcPr>
            <w:tcW w:w="1052" w:type="dxa"/>
            <w:vAlign w:val="center"/>
          </w:tcPr>
          <w:p w14:paraId="3CB42541">
            <w:pPr>
              <w:spacing w:line="300" w:lineRule="exact"/>
              <w:jc w:val="right"/>
              <w:rPr>
                <w:rFonts w:ascii="方正书宋_GBK" w:eastAsia="方正书宋_GBK" w:cs="方正书宋_GBK"/>
              </w:rPr>
            </w:pPr>
            <w:r>
              <w:rPr>
                <w:rFonts w:ascii="方正书宋_GBK" w:eastAsia="方正书宋_GBK" w:cs="方正书宋_GBK"/>
              </w:rPr>
              <w:t>39.41</w:t>
            </w:r>
          </w:p>
        </w:tc>
        <w:tc>
          <w:tcPr>
            <w:tcW w:w="1252" w:type="dxa"/>
            <w:vAlign w:val="center"/>
          </w:tcPr>
          <w:p w14:paraId="5816E222">
            <w:pPr>
              <w:spacing w:line="300" w:lineRule="exact"/>
              <w:jc w:val="left"/>
              <w:rPr>
                <w:rFonts w:ascii="方正书宋_GBK" w:eastAsia="方正书宋_GBK" w:cs="Times New Roman"/>
              </w:rPr>
            </w:pPr>
            <w:r>
              <w:rPr>
                <w:rFonts w:hint="eastAsia" w:ascii="方正书宋_GBK" w:eastAsia="方正书宋_GBK" w:cs="方正书宋_GBK"/>
              </w:rPr>
              <w:t>服务</w:t>
            </w:r>
          </w:p>
        </w:tc>
        <w:tc>
          <w:tcPr>
            <w:tcW w:w="1199" w:type="dxa"/>
            <w:vAlign w:val="center"/>
          </w:tcPr>
          <w:p w14:paraId="309B0620">
            <w:pPr>
              <w:spacing w:line="300" w:lineRule="exact"/>
              <w:jc w:val="left"/>
              <w:rPr>
                <w:rFonts w:ascii="方正书宋_GBK" w:eastAsia="方正书宋_GBK" w:cs="方正书宋_GBK"/>
              </w:rPr>
            </w:pPr>
            <w:r>
              <w:rPr>
                <w:rFonts w:ascii="方正书宋_GBK" w:eastAsia="方正书宋_GBK" w:cs="方正书宋_GBK"/>
              </w:rPr>
              <w:t>C</w:t>
            </w:r>
          </w:p>
        </w:tc>
        <w:tc>
          <w:tcPr>
            <w:tcW w:w="714" w:type="dxa"/>
            <w:vAlign w:val="center"/>
          </w:tcPr>
          <w:p w14:paraId="13DD5113">
            <w:pPr>
              <w:spacing w:line="300" w:lineRule="exact"/>
              <w:jc w:val="left"/>
              <w:rPr>
                <w:rFonts w:ascii="方正书宋_GBK" w:eastAsia="方正书宋_GBK" w:cs="方正书宋_GBK"/>
              </w:rPr>
            </w:pPr>
          </w:p>
        </w:tc>
        <w:tc>
          <w:tcPr>
            <w:tcW w:w="742" w:type="dxa"/>
            <w:vAlign w:val="center"/>
          </w:tcPr>
          <w:p w14:paraId="1C5AF98D">
            <w:pPr>
              <w:spacing w:line="300" w:lineRule="exact"/>
              <w:jc w:val="right"/>
              <w:rPr>
                <w:rFonts w:ascii="方正书宋_GBK" w:eastAsia="方正书宋_GBK" w:cs="方正书宋_GBK"/>
              </w:rPr>
            </w:pPr>
            <w:r>
              <w:rPr>
                <w:rFonts w:ascii="方正书宋_GBK" w:eastAsia="方正书宋_GBK" w:cs="方正书宋_GBK"/>
              </w:rPr>
              <w:t>14.40</w:t>
            </w:r>
          </w:p>
        </w:tc>
        <w:tc>
          <w:tcPr>
            <w:tcW w:w="859" w:type="dxa"/>
            <w:vAlign w:val="center"/>
          </w:tcPr>
          <w:p w14:paraId="289B1408">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48247037">
            <w:pPr>
              <w:spacing w:line="300" w:lineRule="exact"/>
              <w:jc w:val="right"/>
              <w:rPr>
                <w:rFonts w:ascii="方正书宋_GBK" w:eastAsia="方正书宋_GBK" w:cs="方正书宋_GBK"/>
              </w:rPr>
            </w:pPr>
            <w:r>
              <w:rPr>
                <w:rFonts w:ascii="方正书宋_GBK" w:eastAsia="方正书宋_GBK" w:cs="方正书宋_GBK"/>
              </w:rPr>
              <w:t>14.40</w:t>
            </w:r>
          </w:p>
        </w:tc>
        <w:tc>
          <w:tcPr>
            <w:tcW w:w="916" w:type="dxa"/>
            <w:vAlign w:val="center"/>
          </w:tcPr>
          <w:p w14:paraId="564154E3">
            <w:pPr>
              <w:spacing w:line="300" w:lineRule="exact"/>
              <w:jc w:val="right"/>
              <w:rPr>
                <w:rFonts w:ascii="方正书宋_GBK" w:eastAsia="方正书宋_GBK" w:cs="方正书宋_GBK"/>
              </w:rPr>
            </w:pPr>
            <w:r>
              <w:rPr>
                <w:rFonts w:ascii="方正书宋_GBK" w:eastAsia="方正书宋_GBK" w:cs="方正书宋_GBK"/>
              </w:rPr>
              <w:t>14.40</w:t>
            </w:r>
          </w:p>
        </w:tc>
        <w:tc>
          <w:tcPr>
            <w:tcW w:w="916" w:type="dxa"/>
            <w:vAlign w:val="center"/>
          </w:tcPr>
          <w:p w14:paraId="273C2414">
            <w:pPr>
              <w:spacing w:line="300" w:lineRule="exact"/>
              <w:jc w:val="right"/>
              <w:rPr>
                <w:rFonts w:ascii="方正书宋_GBK" w:eastAsia="方正书宋_GBK" w:cs="方正书宋_GBK"/>
              </w:rPr>
            </w:pPr>
            <w:r>
              <w:rPr>
                <w:rFonts w:ascii="方正书宋_GBK" w:eastAsia="方正书宋_GBK" w:cs="方正书宋_GBK"/>
              </w:rPr>
              <w:t>14.40</w:t>
            </w:r>
          </w:p>
        </w:tc>
        <w:tc>
          <w:tcPr>
            <w:tcW w:w="916" w:type="dxa"/>
            <w:vAlign w:val="center"/>
          </w:tcPr>
          <w:p w14:paraId="7D4369EA">
            <w:pPr>
              <w:spacing w:line="300" w:lineRule="exact"/>
              <w:jc w:val="right"/>
              <w:rPr>
                <w:rFonts w:ascii="方正书宋_GBK" w:eastAsia="方正书宋_GBK" w:cs="方正书宋_GBK"/>
              </w:rPr>
            </w:pPr>
          </w:p>
        </w:tc>
        <w:tc>
          <w:tcPr>
            <w:tcW w:w="919" w:type="dxa"/>
            <w:vAlign w:val="center"/>
          </w:tcPr>
          <w:p w14:paraId="4886189F">
            <w:pPr>
              <w:spacing w:line="300" w:lineRule="exact"/>
              <w:jc w:val="right"/>
              <w:rPr>
                <w:rFonts w:ascii="方正书宋_GBK" w:eastAsia="方正书宋_GBK" w:cs="方正书宋_GBK"/>
              </w:rPr>
            </w:pPr>
          </w:p>
        </w:tc>
        <w:tc>
          <w:tcPr>
            <w:tcW w:w="919" w:type="dxa"/>
            <w:vAlign w:val="center"/>
          </w:tcPr>
          <w:p w14:paraId="79D52D07">
            <w:pPr>
              <w:spacing w:line="300" w:lineRule="exact"/>
              <w:jc w:val="right"/>
              <w:rPr>
                <w:rFonts w:ascii="方正书宋_GBK" w:eastAsia="方正书宋_GBK" w:cs="方正书宋_GBK"/>
              </w:rPr>
            </w:pPr>
          </w:p>
        </w:tc>
        <w:tc>
          <w:tcPr>
            <w:tcW w:w="876" w:type="dxa"/>
            <w:vAlign w:val="center"/>
          </w:tcPr>
          <w:p w14:paraId="7C58A3F9">
            <w:pPr>
              <w:spacing w:line="300" w:lineRule="exact"/>
              <w:jc w:val="right"/>
              <w:rPr>
                <w:rFonts w:ascii="方正书宋_GBK" w:eastAsia="方正书宋_GBK" w:cs="方正书宋_GBK"/>
              </w:rPr>
            </w:pPr>
          </w:p>
        </w:tc>
      </w:tr>
      <w:tr w14:paraId="33B5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0A0A4A32">
            <w:pPr>
              <w:spacing w:line="300" w:lineRule="exact"/>
              <w:jc w:val="left"/>
              <w:rPr>
                <w:rFonts w:ascii="方正书宋_GBK" w:eastAsia="方正书宋_GBK" w:cs="Times New Roman"/>
              </w:rPr>
            </w:pPr>
            <w:r>
              <w:rPr>
                <w:rFonts w:hint="eastAsia" w:ascii="方正书宋_GBK" w:eastAsia="方正书宋_GBK" w:cs="方正书宋_GBK"/>
              </w:rPr>
              <w:t>纪检业务费项目</w:t>
            </w:r>
          </w:p>
        </w:tc>
        <w:tc>
          <w:tcPr>
            <w:tcW w:w="1052" w:type="dxa"/>
            <w:vAlign w:val="center"/>
          </w:tcPr>
          <w:p w14:paraId="300970EC">
            <w:pPr>
              <w:spacing w:line="300" w:lineRule="exact"/>
              <w:jc w:val="right"/>
              <w:rPr>
                <w:rFonts w:ascii="方正书宋_GBK" w:eastAsia="方正书宋_GBK" w:cs="方正书宋_GBK"/>
              </w:rPr>
            </w:pPr>
            <w:r>
              <w:rPr>
                <w:rFonts w:ascii="方正书宋_GBK" w:eastAsia="方正书宋_GBK" w:cs="方正书宋_GBK"/>
              </w:rPr>
              <w:t>39.41</w:t>
            </w:r>
          </w:p>
        </w:tc>
        <w:tc>
          <w:tcPr>
            <w:tcW w:w="1252" w:type="dxa"/>
            <w:vAlign w:val="center"/>
          </w:tcPr>
          <w:p w14:paraId="5D56A19F">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535AA85D">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49FC5ED5">
            <w:pPr>
              <w:spacing w:line="300" w:lineRule="exact"/>
              <w:jc w:val="left"/>
              <w:rPr>
                <w:rFonts w:ascii="方正书宋_GBK" w:eastAsia="方正书宋_GBK" w:cs="方正书宋_GBK"/>
              </w:rPr>
            </w:pPr>
          </w:p>
        </w:tc>
        <w:tc>
          <w:tcPr>
            <w:tcW w:w="742" w:type="dxa"/>
            <w:vAlign w:val="center"/>
          </w:tcPr>
          <w:p w14:paraId="0CAC8122">
            <w:pPr>
              <w:spacing w:line="300" w:lineRule="exact"/>
              <w:jc w:val="right"/>
              <w:rPr>
                <w:rFonts w:ascii="方正书宋_GBK" w:eastAsia="方正书宋_GBK" w:cs="方正书宋_GBK"/>
              </w:rPr>
            </w:pPr>
            <w:r>
              <w:rPr>
                <w:rFonts w:ascii="方正书宋_GBK" w:eastAsia="方正书宋_GBK" w:cs="方正书宋_GBK"/>
              </w:rPr>
              <w:t>9.73</w:t>
            </w:r>
          </w:p>
        </w:tc>
        <w:tc>
          <w:tcPr>
            <w:tcW w:w="859" w:type="dxa"/>
            <w:vAlign w:val="center"/>
          </w:tcPr>
          <w:p w14:paraId="4A026724">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2AF84DB2">
            <w:pPr>
              <w:spacing w:line="300" w:lineRule="exact"/>
              <w:jc w:val="right"/>
              <w:rPr>
                <w:rFonts w:ascii="方正书宋_GBK" w:eastAsia="方正书宋_GBK" w:cs="方正书宋_GBK"/>
              </w:rPr>
            </w:pPr>
            <w:r>
              <w:rPr>
                <w:rFonts w:ascii="方正书宋_GBK" w:eastAsia="方正书宋_GBK" w:cs="方正书宋_GBK"/>
              </w:rPr>
              <w:t>9.73</w:t>
            </w:r>
          </w:p>
        </w:tc>
        <w:tc>
          <w:tcPr>
            <w:tcW w:w="916" w:type="dxa"/>
            <w:vAlign w:val="center"/>
          </w:tcPr>
          <w:p w14:paraId="20448AC6">
            <w:pPr>
              <w:spacing w:line="300" w:lineRule="exact"/>
              <w:jc w:val="right"/>
              <w:rPr>
                <w:rFonts w:ascii="方正书宋_GBK" w:eastAsia="方正书宋_GBK" w:cs="方正书宋_GBK"/>
              </w:rPr>
            </w:pPr>
            <w:r>
              <w:rPr>
                <w:rFonts w:ascii="方正书宋_GBK" w:eastAsia="方正书宋_GBK" w:cs="方正书宋_GBK"/>
              </w:rPr>
              <w:t>9.73</w:t>
            </w:r>
          </w:p>
        </w:tc>
        <w:tc>
          <w:tcPr>
            <w:tcW w:w="916" w:type="dxa"/>
            <w:vAlign w:val="center"/>
          </w:tcPr>
          <w:p w14:paraId="69072FCC">
            <w:pPr>
              <w:spacing w:line="300" w:lineRule="exact"/>
              <w:jc w:val="right"/>
              <w:rPr>
                <w:rFonts w:ascii="方正书宋_GBK" w:eastAsia="方正书宋_GBK" w:cs="方正书宋_GBK"/>
              </w:rPr>
            </w:pPr>
            <w:r>
              <w:rPr>
                <w:rFonts w:ascii="方正书宋_GBK" w:eastAsia="方正书宋_GBK" w:cs="方正书宋_GBK"/>
              </w:rPr>
              <w:t>9.73</w:t>
            </w:r>
          </w:p>
        </w:tc>
        <w:tc>
          <w:tcPr>
            <w:tcW w:w="916" w:type="dxa"/>
            <w:vAlign w:val="center"/>
          </w:tcPr>
          <w:p w14:paraId="18DBA2A4">
            <w:pPr>
              <w:spacing w:line="300" w:lineRule="exact"/>
              <w:jc w:val="right"/>
              <w:rPr>
                <w:rFonts w:ascii="方正书宋_GBK" w:eastAsia="方正书宋_GBK" w:cs="方正书宋_GBK"/>
              </w:rPr>
            </w:pPr>
          </w:p>
        </w:tc>
        <w:tc>
          <w:tcPr>
            <w:tcW w:w="919" w:type="dxa"/>
            <w:vAlign w:val="center"/>
          </w:tcPr>
          <w:p w14:paraId="4D16B3F7">
            <w:pPr>
              <w:spacing w:line="300" w:lineRule="exact"/>
              <w:jc w:val="right"/>
              <w:rPr>
                <w:rFonts w:ascii="方正书宋_GBK" w:eastAsia="方正书宋_GBK" w:cs="方正书宋_GBK"/>
              </w:rPr>
            </w:pPr>
          </w:p>
        </w:tc>
        <w:tc>
          <w:tcPr>
            <w:tcW w:w="919" w:type="dxa"/>
            <w:vAlign w:val="center"/>
          </w:tcPr>
          <w:p w14:paraId="0458BC7E">
            <w:pPr>
              <w:spacing w:line="300" w:lineRule="exact"/>
              <w:jc w:val="right"/>
              <w:rPr>
                <w:rFonts w:ascii="方正书宋_GBK" w:eastAsia="方正书宋_GBK" w:cs="方正书宋_GBK"/>
              </w:rPr>
            </w:pPr>
          </w:p>
        </w:tc>
        <w:tc>
          <w:tcPr>
            <w:tcW w:w="876" w:type="dxa"/>
            <w:vAlign w:val="center"/>
          </w:tcPr>
          <w:p w14:paraId="5601D65A">
            <w:pPr>
              <w:spacing w:line="300" w:lineRule="exact"/>
              <w:jc w:val="right"/>
              <w:rPr>
                <w:rFonts w:ascii="方正书宋_GBK" w:eastAsia="方正书宋_GBK" w:cs="方正书宋_GBK"/>
              </w:rPr>
            </w:pPr>
          </w:p>
        </w:tc>
      </w:tr>
      <w:tr w14:paraId="39E7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1" w:type="dxa"/>
            <w:vAlign w:val="center"/>
          </w:tcPr>
          <w:p w14:paraId="57CCDD6A">
            <w:pPr>
              <w:spacing w:line="300" w:lineRule="exact"/>
              <w:jc w:val="left"/>
              <w:rPr>
                <w:rFonts w:ascii="方正书宋_GBK" w:eastAsia="方正书宋_GBK" w:cs="Times New Roman"/>
              </w:rPr>
            </w:pPr>
            <w:r>
              <w:rPr>
                <w:rFonts w:hint="eastAsia" w:ascii="方正书宋_GBK" w:eastAsia="方正书宋_GBK" w:cs="方正书宋_GBK"/>
              </w:rPr>
              <w:t>问责系统内网建设项目</w:t>
            </w:r>
          </w:p>
        </w:tc>
        <w:tc>
          <w:tcPr>
            <w:tcW w:w="1052" w:type="dxa"/>
            <w:vAlign w:val="center"/>
          </w:tcPr>
          <w:p w14:paraId="50D8F08E">
            <w:pPr>
              <w:spacing w:line="300" w:lineRule="exact"/>
              <w:jc w:val="right"/>
              <w:rPr>
                <w:rFonts w:ascii="方正书宋_GBK" w:eastAsia="方正书宋_GBK" w:cs="方正书宋_GBK"/>
              </w:rPr>
            </w:pPr>
            <w:r>
              <w:rPr>
                <w:rFonts w:ascii="方正书宋_GBK" w:eastAsia="方正书宋_GBK" w:cs="方正书宋_GBK"/>
              </w:rPr>
              <w:t>24.89</w:t>
            </w:r>
          </w:p>
        </w:tc>
        <w:tc>
          <w:tcPr>
            <w:tcW w:w="1252" w:type="dxa"/>
            <w:vAlign w:val="center"/>
          </w:tcPr>
          <w:p w14:paraId="7ACFDA8A">
            <w:pPr>
              <w:spacing w:line="300" w:lineRule="exact"/>
              <w:jc w:val="left"/>
              <w:rPr>
                <w:rFonts w:ascii="方正书宋_GBK" w:eastAsia="方正书宋_GBK" w:cs="Times New Roman"/>
              </w:rPr>
            </w:pPr>
            <w:r>
              <w:rPr>
                <w:rFonts w:hint="eastAsia" w:ascii="方正书宋_GBK" w:eastAsia="方正书宋_GBK" w:cs="方正书宋_GBK"/>
              </w:rPr>
              <w:t>货物</w:t>
            </w:r>
          </w:p>
        </w:tc>
        <w:tc>
          <w:tcPr>
            <w:tcW w:w="1199" w:type="dxa"/>
            <w:vAlign w:val="center"/>
          </w:tcPr>
          <w:p w14:paraId="7952CDF8">
            <w:pPr>
              <w:spacing w:line="300" w:lineRule="exact"/>
              <w:jc w:val="left"/>
              <w:rPr>
                <w:rFonts w:ascii="方正书宋_GBK" w:eastAsia="方正书宋_GBK" w:cs="方正书宋_GBK"/>
              </w:rPr>
            </w:pPr>
            <w:r>
              <w:rPr>
                <w:rFonts w:ascii="方正书宋_GBK" w:eastAsia="方正书宋_GBK" w:cs="方正书宋_GBK"/>
              </w:rPr>
              <w:t>A</w:t>
            </w:r>
          </w:p>
        </w:tc>
        <w:tc>
          <w:tcPr>
            <w:tcW w:w="714" w:type="dxa"/>
            <w:vAlign w:val="center"/>
          </w:tcPr>
          <w:p w14:paraId="68F6D3E0">
            <w:pPr>
              <w:spacing w:line="300" w:lineRule="exact"/>
              <w:jc w:val="left"/>
              <w:rPr>
                <w:rFonts w:ascii="方正书宋_GBK" w:eastAsia="方正书宋_GBK" w:cs="方正书宋_GBK"/>
              </w:rPr>
            </w:pPr>
          </w:p>
        </w:tc>
        <w:tc>
          <w:tcPr>
            <w:tcW w:w="742" w:type="dxa"/>
            <w:vAlign w:val="center"/>
          </w:tcPr>
          <w:p w14:paraId="69F78602">
            <w:pPr>
              <w:spacing w:line="300" w:lineRule="exact"/>
              <w:jc w:val="right"/>
              <w:rPr>
                <w:rFonts w:ascii="方正书宋_GBK" w:eastAsia="方正书宋_GBK" w:cs="方正书宋_GBK"/>
              </w:rPr>
            </w:pPr>
            <w:r>
              <w:rPr>
                <w:rFonts w:ascii="方正书宋_GBK" w:eastAsia="方正书宋_GBK" w:cs="方正书宋_GBK"/>
              </w:rPr>
              <w:t>24.89</w:t>
            </w:r>
          </w:p>
        </w:tc>
        <w:tc>
          <w:tcPr>
            <w:tcW w:w="859" w:type="dxa"/>
            <w:vAlign w:val="center"/>
          </w:tcPr>
          <w:p w14:paraId="3B62C405">
            <w:pPr>
              <w:spacing w:line="300" w:lineRule="exact"/>
              <w:jc w:val="right"/>
              <w:rPr>
                <w:rFonts w:ascii="方正书宋_GBK" w:eastAsia="方正书宋_GBK" w:cs="方正书宋_GBK"/>
              </w:rPr>
            </w:pPr>
            <w:r>
              <w:rPr>
                <w:rFonts w:ascii="方正书宋_GBK" w:eastAsia="方正书宋_GBK" w:cs="方正书宋_GBK"/>
              </w:rPr>
              <w:t>1.00</w:t>
            </w:r>
          </w:p>
        </w:tc>
        <w:tc>
          <w:tcPr>
            <w:tcW w:w="887" w:type="dxa"/>
            <w:vAlign w:val="center"/>
          </w:tcPr>
          <w:p w14:paraId="5CD2B620">
            <w:pPr>
              <w:spacing w:line="300" w:lineRule="exact"/>
              <w:jc w:val="right"/>
              <w:rPr>
                <w:rFonts w:ascii="方正书宋_GBK" w:eastAsia="方正书宋_GBK" w:cs="方正书宋_GBK"/>
              </w:rPr>
            </w:pPr>
            <w:r>
              <w:rPr>
                <w:rFonts w:ascii="方正书宋_GBK" w:eastAsia="方正书宋_GBK" w:cs="方正书宋_GBK"/>
              </w:rPr>
              <w:t>24.89</w:t>
            </w:r>
          </w:p>
        </w:tc>
        <w:tc>
          <w:tcPr>
            <w:tcW w:w="916" w:type="dxa"/>
            <w:vAlign w:val="center"/>
          </w:tcPr>
          <w:p w14:paraId="1D2C0174">
            <w:pPr>
              <w:spacing w:line="300" w:lineRule="exact"/>
              <w:jc w:val="right"/>
              <w:rPr>
                <w:rFonts w:ascii="方正书宋_GBK" w:eastAsia="方正书宋_GBK" w:cs="方正书宋_GBK"/>
              </w:rPr>
            </w:pPr>
            <w:r>
              <w:rPr>
                <w:rFonts w:ascii="方正书宋_GBK" w:eastAsia="方正书宋_GBK" w:cs="方正书宋_GBK"/>
              </w:rPr>
              <w:t>24.89</w:t>
            </w:r>
          </w:p>
        </w:tc>
        <w:tc>
          <w:tcPr>
            <w:tcW w:w="916" w:type="dxa"/>
            <w:vAlign w:val="center"/>
          </w:tcPr>
          <w:p w14:paraId="5B74F883">
            <w:pPr>
              <w:spacing w:line="300" w:lineRule="exact"/>
              <w:jc w:val="right"/>
              <w:rPr>
                <w:rFonts w:ascii="方正书宋_GBK" w:eastAsia="方正书宋_GBK" w:cs="方正书宋_GBK"/>
              </w:rPr>
            </w:pPr>
            <w:r>
              <w:rPr>
                <w:rFonts w:ascii="方正书宋_GBK" w:eastAsia="方正书宋_GBK" w:cs="方正书宋_GBK"/>
              </w:rPr>
              <w:t>24.89</w:t>
            </w:r>
          </w:p>
        </w:tc>
        <w:tc>
          <w:tcPr>
            <w:tcW w:w="916" w:type="dxa"/>
            <w:vAlign w:val="center"/>
          </w:tcPr>
          <w:p w14:paraId="519B4EAE">
            <w:pPr>
              <w:spacing w:line="300" w:lineRule="exact"/>
              <w:jc w:val="right"/>
              <w:rPr>
                <w:rFonts w:ascii="方正书宋_GBK" w:eastAsia="方正书宋_GBK" w:cs="方正书宋_GBK"/>
              </w:rPr>
            </w:pPr>
          </w:p>
        </w:tc>
        <w:tc>
          <w:tcPr>
            <w:tcW w:w="919" w:type="dxa"/>
            <w:vAlign w:val="center"/>
          </w:tcPr>
          <w:p w14:paraId="6425ED41">
            <w:pPr>
              <w:spacing w:line="300" w:lineRule="exact"/>
              <w:jc w:val="right"/>
              <w:rPr>
                <w:rFonts w:ascii="方正书宋_GBK" w:eastAsia="方正书宋_GBK" w:cs="方正书宋_GBK"/>
              </w:rPr>
            </w:pPr>
          </w:p>
        </w:tc>
        <w:tc>
          <w:tcPr>
            <w:tcW w:w="919" w:type="dxa"/>
            <w:vAlign w:val="center"/>
          </w:tcPr>
          <w:p w14:paraId="2A8D8A9A">
            <w:pPr>
              <w:spacing w:line="300" w:lineRule="exact"/>
              <w:jc w:val="right"/>
              <w:rPr>
                <w:rFonts w:ascii="方正书宋_GBK" w:eastAsia="方正书宋_GBK" w:cs="方正书宋_GBK"/>
              </w:rPr>
            </w:pPr>
          </w:p>
        </w:tc>
        <w:tc>
          <w:tcPr>
            <w:tcW w:w="876" w:type="dxa"/>
            <w:vAlign w:val="center"/>
          </w:tcPr>
          <w:p w14:paraId="6B07E39F">
            <w:pPr>
              <w:spacing w:line="300" w:lineRule="exact"/>
              <w:jc w:val="right"/>
              <w:rPr>
                <w:rFonts w:ascii="方正书宋_GBK" w:eastAsia="方正书宋_GBK" w:cs="方正书宋_GBK"/>
              </w:rPr>
            </w:pPr>
          </w:p>
        </w:tc>
      </w:tr>
    </w:tbl>
    <w:p w14:paraId="2321D08F">
      <w:pPr>
        <w:spacing w:line="300" w:lineRule="exact"/>
        <w:jc w:val="left"/>
        <w:outlineLvl w:val="0"/>
        <w:rPr>
          <w:rFonts w:cs="Times New Roman"/>
        </w:rPr>
        <w:sectPr>
          <w:pgSz w:w="16839" w:h="11907" w:orient="landscape"/>
          <w:pgMar w:top="1361" w:right="1020" w:bottom="1361" w:left="1020" w:header="851" w:footer="992" w:gutter="0"/>
          <w:cols w:space="720" w:num="1"/>
          <w:docGrid w:type="lines" w:linePitch="312" w:charSpace="0"/>
        </w:sectPr>
      </w:pPr>
    </w:p>
    <w:p w14:paraId="7BCC7BDC">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14:paraId="1CB9FC6F">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中国共产党河北省曲阳县纪律检查委员会上年末固定资产金额为</w:t>
      </w:r>
      <w:r>
        <w:rPr>
          <w:rFonts w:ascii="Times New Roman" w:hAnsi="Times New Roman" w:eastAsia="仿宋" w:cs="Times New Roman"/>
          <w:sz w:val="32"/>
          <w:szCs w:val="32"/>
        </w:rPr>
        <w:t>300.03</w:t>
      </w:r>
      <w:r>
        <w:rPr>
          <w:rFonts w:hint="eastAsia" w:ascii="Times New Roman" w:hAnsi="Times New Roman" w:eastAsia="仿宋" w:cs="仿宋"/>
          <w:sz w:val="32"/>
          <w:szCs w:val="32"/>
        </w:rPr>
        <w:t>万元（详见下表），本年度各科室拟购置固定资产总额为</w:t>
      </w:r>
      <w:r>
        <w:rPr>
          <w:rFonts w:ascii="Times New Roman" w:hAnsi="Times New Roman" w:eastAsia="仿宋" w:cs="Times New Roman"/>
          <w:sz w:val="32"/>
          <w:szCs w:val="32"/>
        </w:rPr>
        <w:t>34.62</w:t>
      </w:r>
      <w:r>
        <w:rPr>
          <w:rFonts w:hint="eastAsia" w:ascii="Times New Roman" w:hAnsi="Times New Roman" w:eastAsia="仿宋" w:cs="仿宋"/>
          <w:sz w:val="32"/>
          <w:szCs w:val="32"/>
        </w:rPr>
        <w:t>万元，主要为纪检内网、录像机、执法仪等，已列入政府采购预算，详见政府采购预算表。</w:t>
      </w:r>
    </w:p>
    <w:tbl>
      <w:tblPr>
        <w:tblStyle w:val="6"/>
        <w:tblW w:w="13482" w:type="dxa"/>
        <w:tblInd w:w="-106" w:type="dxa"/>
        <w:tblLayout w:type="fixed"/>
        <w:tblCellMar>
          <w:top w:w="0" w:type="dxa"/>
          <w:left w:w="108" w:type="dxa"/>
          <w:bottom w:w="0" w:type="dxa"/>
          <w:right w:w="108" w:type="dxa"/>
        </w:tblCellMar>
      </w:tblPr>
      <w:tblGrid>
        <w:gridCol w:w="5224"/>
        <w:gridCol w:w="3155"/>
        <w:gridCol w:w="5103"/>
      </w:tblGrid>
      <w:tr w14:paraId="32B62D0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373EC550">
            <w:pPr>
              <w:widowControl/>
              <w:jc w:val="center"/>
              <w:rPr>
                <w:rFonts w:ascii="宋体" w:cs="宋体"/>
                <w:b/>
                <w:bCs/>
                <w:kern w:val="0"/>
                <w:sz w:val="32"/>
                <w:szCs w:val="32"/>
              </w:rPr>
            </w:pPr>
            <w:r>
              <w:rPr>
                <w:rFonts w:hint="eastAsia" w:ascii="宋体" w:hAnsi="宋体" w:cs="宋体"/>
                <w:b/>
                <w:bCs/>
                <w:sz w:val="32"/>
                <w:szCs w:val="32"/>
              </w:rPr>
              <w:t>中国共产党河北省曲阳县纪律检查委员会部门</w:t>
            </w:r>
            <w:r>
              <w:rPr>
                <w:rFonts w:hint="eastAsia" w:ascii="宋体" w:hAnsi="宋体" w:cs="宋体"/>
                <w:b/>
                <w:bCs/>
                <w:kern w:val="0"/>
                <w:sz w:val="32"/>
                <w:szCs w:val="32"/>
              </w:rPr>
              <w:t>固定资产占用情况表</w:t>
            </w:r>
          </w:p>
        </w:tc>
      </w:tr>
      <w:tr w14:paraId="02BBF270">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07188BCB">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编制部门：中国共产党河北省曲阳县纪律检查委员会</w:t>
            </w:r>
          </w:p>
        </w:tc>
        <w:tc>
          <w:tcPr>
            <w:tcW w:w="5103" w:type="dxa"/>
            <w:tcBorders>
              <w:top w:val="nil"/>
              <w:left w:val="nil"/>
              <w:bottom w:val="nil"/>
              <w:right w:val="nil"/>
            </w:tcBorders>
            <w:vAlign w:val="center"/>
          </w:tcPr>
          <w:p w14:paraId="3D84E9B9">
            <w:pPr>
              <w:widowControl/>
              <w:ind w:firstLine="1320" w:firstLineChars="600"/>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2018</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14:paraId="1F125935">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76C59A03">
            <w:pPr>
              <w:widowControl/>
              <w:jc w:val="center"/>
              <w:rPr>
                <w:rFonts w:ascii="宋体" w:cs="Times New Roman"/>
                <w:b/>
                <w:bCs/>
                <w:kern w:val="0"/>
                <w:sz w:val="22"/>
                <w:szCs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14:paraId="042A42AE">
            <w:pPr>
              <w:widowControl/>
              <w:jc w:val="center"/>
              <w:rPr>
                <w:rFonts w:ascii="宋体" w:cs="Times New Roman"/>
                <w:b/>
                <w:bCs/>
                <w:kern w:val="0"/>
                <w:sz w:val="22"/>
                <w:szCs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7D188E04">
            <w:pPr>
              <w:widowControl/>
              <w:jc w:val="center"/>
              <w:rPr>
                <w:rFonts w:ascii="宋体" w:cs="Times New Roman"/>
                <w:b/>
                <w:bCs/>
                <w:kern w:val="0"/>
                <w:sz w:val="22"/>
                <w:szCs w:val="22"/>
              </w:rPr>
            </w:pPr>
            <w:r>
              <w:rPr>
                <w:rFonts w:hint="eastAsia" w:ascii="宋体" w:hAnsi="宋体" w:cs="宋体"/>
                <w:b/>
                <w:bCs/>
                <w:kern w:val="0"/>
                <w:sz w:val="22"/>
                <w:szCs w:val="22"/>
              </w:rPr>
              <w:t>价值（金额单位：万元）</w:t>
            </w:r>
          </w:p>
        </w:tc>
      </w:tr>
      <w:tr w14:paraId="061C095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92AD7BF">
            <w:pPr>
              <w:widowControl/>
              <w:jc w:val="center"/>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14:paraId="09B7DBB1">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6ED4000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300.03</w:t>
            </w:r>
          </w:p>
        </w:tc>
      </w:tr>
      <w:tr w14:paraId="10B49F3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ADFE8C2">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14:paraId="2070C918">
            <w:pPr>
              <w:widowControl/>
              <w:jc w:val="center"/>
              <w:rPr>
                <w:rFonts w:ascii="Times New Roman" w:hAnsi="Times New Roman" w:eastAsia="仿宋" w:cs="Times New Roman"/>
                <w:kern w:val="0"/>
                <w:sz w:val="22"/>
                <w:szCs w:val="22"/>
              </w:rPr>
            </w:pPr>
          </w:p>
        </w:tc>
        <w:tc>
          <w:tcPr>
            <w:tcW w:w="5103" w:type="dxa"/>
            <w:tcBorders>
              <w:top w:val="nil"/>
              <w:left w:val="nil"/>
              <w:bottom w:val="single" w:color="auto" w:sz="4" w:space="0"/>
              <w:right w:val="single" w:color="auto" w:sz="4" w:space="0"/>
            </w:tcBorders>
            <w:vAlign w:val="center"/>
          </w:tcPr>
          <w:p w14:paraId="0C6915F3">
            <w:pPr>
              <w:widowControl/>
              <w:jc w:val="center"/>
              <w:rPr>
                <w:rFonts w:ascii="Times New Roman" w:hAnsi="Times New Roman" w:eastAsia="仿宋" w:cs="Times New Roman"/>
                <w:kern w:val="0"/>
                <w:sz w:val="22"/>
                <w:szCs w:val="22"/>
              </w:rPr>
            </w:pPr>
          </w:p>
        </w:tc>
      </w:tr>
      <w:tr w14:paraId="25C60C3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8DF3D22">
            <w:pPr>
              <w:widowControl/>
              <w:jc w:val="left"/>
              <w:rPr>
                <w:rFonts w:ascii="Times New Roman" w:hAnsi="Times New Roman" w:eastAsia="仿宋" w:cs="Times New Roman"/>
                <w:kern w:val="0"/>
                <w:sz w:val="22"/>
                <w:szCs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14:paraId="08B2ADD4">
            <w:pPr>
              <w:widowControl/>
              <w:jc w:val="center"/>
              <w:rPr>
                <w:rFonts w:ascii="Times New Roman" w:hAnsi="Times New Roman" w:eastAsia="仿宋" w:cs="Times New Roman"/>
                <w:kern w:val="0"/>
                <w:sz w:val="22"/>
                <w:szCs w:val="22"/>
              </w:rPr>
            </w:pPr>
          </w:p>
        </w:tc>
        <w:tc>
          <w:tcPr>
            <w:tcW w:w="5103" w:type="dxa"/>
            <w:tcBorders>
              <w:top w:val="nil"/>
              <w:left w:val="nil"/>
              <w:bottom w:val="single" w:color="auto" w:sz="4" w:space="0"/>
              <w:right w:val="single" w:color="auto" w:sz="4" w:space="0"/>
            </w:tcBorders>
            <w:vAlign w:val="center"/>
          </w:tcPr>
          <w:p w14:paraId="005FF80C">
            <w:pPr>
              <w:widowControl/>
              <w:jc w:val="center"/>
              <w:rPr>
                <w:rFonts w:ascii="Times New Roman" w:hAnsi="Times New Roman" w:eastAsia="仿宋" w:cs="Times New Roman"/>
                <w:kern w:val="0"/>
                <w:sz w:val="22"/>
                <w:szCs w:val="22"/>
              </w:rPr>
            </w:pPr>
          </w:p>
        </w:tc>
      </w:tr>
      <w:tr w14:paraId="3715918F">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25EC5EA">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14:paraId="1F3B99D4">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11</w:t>
            </w:r>
          </w:p>
        </w:tc>
        <w:tc>
          <w:tcPr>
            <w:tcW w:w="5103" w:type="dxa"/>
            <w:tcBorders>
              <w:top w:val="nil"/>
              <w:left w:val="nil"/>
              <w:bottom w:val="single" w:color="auto" w:sz="4" w:space="0"/>
              <w:right w:val="single" w:color="auto" w:sz="4" w:space="0"/>
            </w:tcBorders>
            <w:vAlign w:val="center"/>
          </w:tcPr>
          <w:p w14:paraId="00F18BA8">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75</w:t>
            </w:r>
          </w:p>
        </w:tc>
      </w:tr>
      <w:tr w14:paraId="0A5480FA">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1A8EBC7">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14:paraId="571FF4CD">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14FD4A7D">
            <w:pPr>
              <w:widowControl/>
              <w:jc w:val="center"/>
              <w:rPr>
                <w:rFonts w:ascii="Times New Roman" w:hAnsi="Times New Roman" w:eastAsia="仿宋" w:cs="Times New Roman"/>
                <w:kern w:val="0"/>
                <w:sz w:val="22"/>
                <w:szCs w:val="22"/>
              </w:rPr>
            </w:pPr>
          </w:p>
        </w:tc>
      </w:tr>
      <w:tr w14:paraId="3BF6C26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4FFB8BC">
            <w:pPr>
              <w:widowControl/>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14:paraId="407D1E14">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14:paraId="21F97B0C">
            <w:pPr>
              <w:widowControl/>
              <w:jc w:val="center"/>
              <w:rPr>
                <w:rFonts w:ascii="Times New Roman" w:hAnsi="Times New Roman" w:eastAsia="仿宋" w:cs="Times New Roman"/>
                <w:kern w:val="0"/>
                <w:sz w:val="22"/>
                <w:szCs w:val="22"/>
              </w:rPr>
            </w:pPr>
            <w:r>
              <w:rPr>
                <w:rFonts w:ascii="Times New Roman" w:hAnsi="Times New Roman" w:eastAsia="仿宋" w:cs="Times New Roman"/>
                <w:kern w:val="0"/>
                <w:sz w:val="22"/>
                <w:szCs w:val="22"/>
              </w:rPr>
              <w:t>225.03</w:t>
            </w:r>
          </w:p>
        </w:tc>
      </w:tr>
    </w:tbl>
    <w:p w14:paraId="58B49ECF">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14:paraId="1B7FEDC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、一般预算收入：</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级财政当年拨付的资金。</w:t>
      </w:r>
    </w:p>
    <w:p w14:paraId="1D0033A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、基本支出：为保障机构正常运转，完成日常工作任务，而发生的人员支出和公用支出。</w:t>
      </w:r>
    </w:p>
    <w:p w14:paraId="3711038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、项目支出：是指在基本支出之外，为完成特定行政任务和事业发展目标，而发生的支出。</w:t>
      </w:r>
    </w:p>
    <w:p w14:paraId="6B48946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E98FCA4">
      <w:pPr>
        <w:ind w:firstLine="643"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5D78D2CB">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821E5"/>
    <w:rsid w:val="000B6658"/>
    <w:rsid w:val="000C2268"/>
    <w:rsid w:val="0013228E"/>
    <w:rsid w:val="001A353A"/>
    <w:rsid w:val="00254C50"/>
    <w:rsid w:val="0027733F"/>
    <w:rsid w:val="002E4731"/>
    <w:rsid w:val="00305D85"/>
    <w:rsid w:val="003277EC"/>
    <w:rsid w:val="00343C61"/>
    <w:rsid w:val="00441A66"/>
    <w:rsid w:val="00456D84"/>
    <w:rsid w:val="00571A0D"/>
    <w:rsid w:val="00603E4B"/>
    <w:rsid w:val="00621DB1"/>
    <w:rsid w:val="00625CDB"/>
    <w:rsid w:val="00657CF5"/>
    <w:rsid w:val="006D3EC6"/>
    <w:rsid w:val="006D7083"/>
    <w:rsid w:val="0072276C"/>
    <w:rsid w:val="0073510B"/>
    <w:rsid w:val="00797277"/>
    <w:rsid w:val="007B0F2A"/>
    <w:rsid w:val="008003BA"/>
    <w:rsid w:val="00817B30"/>
    <w:rsid w:val="0085745B"/>
    <w:rsid w:val="008C091D"/>
    <w:rsid w:val="00A517EE"/>
    <w:rsid w:val="00AE5352"/>
    <w:rsid w:val="00B03411"/>
    <w:rsid w:val="00BD0588"/>
    <w:rsid w:val="00CE53CF"/>
    <w:rsid w:val="00D53BF3"/>
    <w:rsid w:val="00E57005"/>
    <w:rsid w:val="00E84C6D"/>
    <w:rsid w:val="00E9396D"/>
    <w:rsid w:val="00EF3972"/>
    <w:rsid w:val="00F171F2"/>
    <w:rsid w:val="00FC112A"/>
    <w:rsid w:val="00FD3C4C"/>
    <w:rsid w:val="04041423"/>
    <w:rsid w:val="0F635DE8"/>
    <w:rsid w:val="572E4F0D"/>
    <w:rsid w:val="598C37EB"/>
    <w:rsid w:val="7C6021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toc 2"/>
    <w:basedOn w:val="1"/>
    <w:next w:val="1"/>
    <w:semiHidden/>
    <w:qFormat/>
    <w:uiPriority w:val="99"/>
    <w:pPr>
      <w:ind w:left="420" w:leftChars="200"/>
    </w:pPr>
    <w:rPr>
      <w:rFonts w:ascii="Times New Roman" w:hAnsi="Times New Roman" w:cs="Times New Roman"/>
    </w:rPr>
  </w:style>
  <w:style w:type="character" w:customStyle="1" w:styleId="8">
    <w:name w:val="Footer Char"/>
    <w:basedOn w:val="7"/>
    <w:link w:val="2"/>
    <w:semiHidden/>
    <w:qFormat/>
    <w:locked/>
    <w:uiPriority w:val="99"/>
    <w:rPr>
      <w:rFonts w:ascii="Times New Roman" w:hAnsi="Times New Roman" w:eastAsia="宋体" w:cs="Times New Roman"/>
      <w:sz w:val="18"/>
      <w:szCs w:val="18"/>
    </w:rPr>
  </w:style>
  <w:style w:type="character" w:customStyle="1" w:styleId="9">
    <w:name w:val="Header Char"/>
    <w:basedOn w:val="7"/>
    <w:link w:val="3"/>
    <w:semiHidden/>
    <w:qFormat/>
    <w:locked/>
    <w:uiPriority w:val="99"/>
    <w:rPr>
      <w:rFonts w:ascii="Times New Roman" w:hAnsi="Times New Roman" w:eastAsia="宋体" w:cs="Times New Roman"/>
      <w:sz w:val="18"/>
      <w:szCs w:val="18"/>
    </w:rPr>
  </w:style>
  <w:style w:type="paragraph" w:customStyle="1" w:styleId="10">
    <w:name w:val="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5332</Words>
  <Characters>5890</Characters>
  <Lines>0</Lines>
  <Paragraphs>0</Paragraphs>
  <TotalTime>11</TotalTime>
  <ScaleCrop>false</ScaleCrop>
  <LinksUpToDate>false</LinksUpToDate>
  <CharactersWithSpaces>5929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　　　　　　　　　　　 </cp:lastModifiedBy>
  <cp:lastPrinted>2017-02-09T01:57:00Z</cp:lastPrinted>
  <dcterms:modified xsi:type="dcterms:W3CDTF">2025-07-11T10:05:08Z</dcterms:modified>
  <dc:title>Administrator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eyJoZGlkIjoiYjA4YmMwYzdkZWMyMDE4ZDg0YWVjYWVkYjQ5ZGNkN2YiLCJ1c2VySWQiOiI0MjY1MDY3OTcifQ==</vt:lpwstr>
  </property>
  <property fmtid="{D5CDD505-2E9C-101B-9397-08002B2CF9AE}" pid="4" name="ICV">
    <vt:lpwstr>7E4DF980A8FA4E1CA139175A7CCDA397_13</vt:lpwstr>
  </property>
</Properties>
</file>