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625F0">
      <w:pPr>
        <w:widowControl/>
        <w:jc w:val="center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ascii="宋体" w:hAnsi="宋体" w:eastAsia="宋体" w:cs="宋体"/>
          <w:color w:val="000000"/>
          <w:kern w:val="0"/>
          <w:sz w:val="24"/>
        </w:rPr>
        <w:t>合伙企业变更决定书</w:t>
      </w:r>
    </w:p>
    <w:p w14:paraId="3432F693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ascii="宋体" w:hAnsi="宋体" w:eastAsia="宋体" w:cs="宋体"/>
          <w:color w:val="000000"/>
          <w:kern w:val="0"/>
          <w:sz w:val="24"/>
        </w:rPr>
        <w:t>会议时间：</w:t>
      </w:r>
    </w:p>
    <w:p w14:paraId="2B409939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ascii="宋体" w:hAnsi="宋体" w:eastAsia="宋体" w:cs="宋体"/>
          <w:color w:val="000000"/>
          <w:kern w:val="0"/>
          <w:sz w:val="24"/>
        </w:rPr>
        <w:t>会议地点：</w:t>
      </w:r>
    </w:p>
    <w:p w14:paraId="3EB64DFC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ascii="宋体" w:hAnsi="宋体" w:eastAsia="宋体" w:cs="宋体"/>
          <w:color w:val="000000"/>
          <w:kern w:val="0"/>
          <w:sz w:val="24"/>
        </w:rPr>
        <w:t>主持人：</w:t>
      </w:r>
    </w:p>
    <w:p w14:paraId="38393AAF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ascii="宋体" w:hAnsi="宋体" w:eastAsia="宋体" w:cs="宋体"/>
          <w:color w:val="000000"/>
          <w:kern w:val="0"/>
          <w:sz w:val="24"/>
        </w:rPr>
        <w:t>参会合伙人：</w:t>
      </w:r>
    </w:p>
    <w:p w14:paraId="0E443483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ascii="宋体" w:hAnsi="宋体" w:eastAsia="宋体" w:cs="宋体"/>
          <w:color w:val="000000"/>
          <w:kern w:val="0"/>
          <w:sz w:val="24"/>
        </w:rPr>
        <w:t>本次会议的召开程序符合</w:t>
      </w:r>
      <w:r>
        <w:rPr>
          <w:rFonts w:hint="eastAsia" w:ascii="宋体" w:hAnsi="宋体" w:eastAsia="宋体" w:cs="宋体"/>
          <w:color w:val="000000"/>
          <w:kern w:val="0"/>
          <w:sz w:val="24"/>
          <w:lang w:eastAsia="zh-CN"/>
        </w:rPr>
        <w:t>《中华人民共和国合伙企业法》</w:t>
      </w:r>
      <w:r>
        <w:rPr>
          <w:rFonts w:ascii="宋体" w:hAnsi="宋体" w:eastAsia="宋体" w:cs="宋体"/>
          <w:color w:val="000000"/>
          <w:kern w:val="0"/>
          <w:sz w:val="24"/>
        </w:rPr>
        <w:t>及本企业合伙协议的规定，通过的以下决议合法有效：</w:t>
      </w:r>
    </w:p>
    <w:p w14:paraId="61ABF8FB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ascii="宋体" w:hAnsi="宋体" w:eastAsia="宋体" w:cs="宋体"/>
          <w:color w:val="000000"/>
          <w:kern w:val="0"/>
          <w:sz w:val="24"/>
        </w:rPr>
        <w:t>（1）经全体合伙人协商一致，同</w:t>
      </w:r>
      <w:bookmarkStart w:id="0" w:name="_GoBack"/>
      <w:bookmarkEnd w:id="0"/>
      <w:r>
        <w:rPr>
          <w:rFonts w:ascii="宋体" w:hAnsi="宋体" w:eastAsia="宋体" w:cs="宋体"/>
          <w:color w:val="000000"/>
          <w:kern w:val="0"/>
          <w:sz w:val="24"/>
        </w:rPr>
        <w:t>意免去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XX</w:t>
      </w:r>
      <w:r>
        <w:rPr>
          <w:rFonts w:ascii="宋体" w:hAnsi="宋体" w:eastAsia="宋体" w:cs="宋体"/>
          <w:color w:val="000000"/>
          <w:kern w:val="0"/>
          <w:sz w:val="24"/>
        </w:rPr>
        <w:t>（普通合伙）保定分所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XX</w:t>
      </w:r>
      <w:r>
        <w:rPr>
          <w:rFonts w:ascii="宋体" w:hAnsi="宋体" w:eastAsia="宋体" w:cs="宋体"/>
          <w:color w:val="000000"/>
          <w:kern w:val="0"/>
          <w:sz w:val="24"/>
        </w:rPr>
        <w:t>执行分支机构事务负责人的职务，重新委派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XX</w:t>
      </w:r>
      <w:r>
        <w:rPr>
          <w:rFonts w:ascii="宋体" w:hAnsi="宋体" w:eastAsia="宋体" w:cs="宋体"/>
          <w:color w:val="000000"/>
          <w:kern w:val="0"/>
          <w:sz w:val="24"/>
        </w:rPr>
        <w:t>为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XX</w:t>
      </w:r>
      <w:r>
        <w:rPr>
          <w:rFonts w:ascii="宋体" w:hAnsi="宋体" w:eastAsia="宋体" w:cs="宋体"/>
          <w:color w:val="000000"/>
          <w:kern w:val="0"/>
          <w:sz w:val="24"/>
        </w:rPr>
        <w:t>（普通合伙）保定分所的执行分支机构事务负责人。</w:t>
      </w:r>
    </w:p>
    <w:p w14:paraId="32F4C131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ascii="宋体" w:hAnsi="宋体" w:eastAsia="宋体" w:cs="宋体"/>
          <w:color w:val="000000"/>
          <w:kern w:val="0"/>
          <w:sz w:val="24"/>
        </w:rPr>
        <w:t>（2）同意指定代表或者委托代理人xx向登记机关申请办理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XX</w:t>
      </w:r>
      <w:r>
        <w:rPr>
          <w:rFonts w:ascii="宋体" w:hAnsi="宋体" w:eastAsia="宋体" w:cs="宋体"/>
          <w:color w:val="000000"/>
          <w:kern w:val="0"/>
          <w:sz w:val="24"/>
        </w:rPr>
        <w:t>（普通合伙）保定分所的变更登记事宜。</w:t>
      </w:r>
    </w:p>
    <w:p w14:paraId="64D31CD1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4"/>
        </w:rPr>
      </w:pPr>
    </w:p>
    <w:p w14:paraId="7641FA82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4"/>
        </w:rPr>
      </w:pPr>
    </w:p>
    <w:p w14:paraId="3DE015BD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4"/>
        </w:rPr>
      </w:pPr>
    </w:p>
    <w:p w14:paraId="5D66BB3F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4"/>
        </w:rPr>
      </w:pPr>
    </w:p>
    <w:p w14:paraId="3BFB15EE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</w:p>
    <w:p w14:paraId="53FF990B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ascii="宋体" w:hAnsi="宋体" w:eastAsia="宋体" w:cs="宋体"/>
          <w:color w:val="000000"/>
          <w:kern w:val="0"/>
          <w:sz w:val="24"/>
        </w:rPr>
        <w:t>全体合伙人签字（自然人合伙人）或盖章（非自然人合伙人）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:</w:t>
      </w:r>
    </w:p>
    <w:p w14:paraId="21B5390D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4"/>
        </w:rPr>
      </w:pPr>
    </w:p>
    <w:p w14:paraId="5D08E9EE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4"/>
        </w:rPr>
      </w:pPr>
    </w:p>
    <w:p w14:paraId="36E22B5B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4"/>
        </w:rPr>
      </w:pPr>
    </w:p>
    <w:p w14:paraId="4981552A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4"/>
        </w:rPr>
      </w:pPr>
    </w:p>
    <w:p w14:paraId="011591D0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4"/>
        </w:rPr>
      </w:pPr>
    </w:p>
    <w:p w14:paraId="7D510D5E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</w:p>
    <w:p w14:paraId="0DDC43D6">
      <w:pPr>
        <w:jc w:val="right"/>
      </w:pPr>
      <w:r>
        <w:rPr>
          <w:rFonts w:ascii="宋体" w:hAnsi="宋体" w:eastAsia="宋体" w:cs="宋体"/>
          <w:color w:val="000000"/>
          <w:kern w:val="0"/>
          <w:sz w:val="24"/>
        </w:rPr>
        <w:t>20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XX</w:t>
      </w:r>
      <w:r>
        <w:rPr>
          <w:rFonts w:ascii="宋体" w:hAnsi="宋体" w:eastAsia="宋体" w:cs="宋体"/>
          <w:color w:val="000000"/>
          <w:kern w:val="0"/>
          <w:sz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XX</w:t>
      </w:r>
      <w:r>
        <w:rPr>
          <w:rFonts w:ascii="宋体" w:hAnsi="宋体" w:eastAsia="宋体" w:cs="宋体"/>
          <w:color w:val="000000"/>
          <w:kern w:val="0"/>
          <w:sz w:val="24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XX</w:t>
      </w:r>
      <w:r>
        <w:rPr>
          <w:rFonts w:ascii="宋体" w:hAnsi="宋体" w:eastAsia="宋体" w:cs="宋体"/>
          <w:color w:val="000000"/>
          <w:kern w:val="0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5858"/>
    <w:rsid w:val="001E46B6"/>
    <w:rsid w:val="00503A77"/>
    <w:rsid w:val="00A32DA6"/>
    <w:rsid w:val="00A66C73"/>
    <w:rsid w:val="00C972E0"/>
    <w:rsid w:val="00DD5858"/>
    <w:rsid w:val="077B21BD"/>
    <w:rsid w:val="0F10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fontstyle01"/>
    <w:basedOn w:val="5"/>
    <w:qFormat/>
    <w:uiPriority w:val="0"/>
    <w:rPr>
      <w:rFonts w:hint="eastAsia" w:ascii="宋体" w:hAnsi="宋体" w:eastAsia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225</Words>
  <Characters>236</Characters>
  <Lines>1</Lines>
  <Paragraphs>1</Paragraphs>
  <TotalTime>10</TotalTime>
  <ScaleCrop>false</ScaleCrop>
  <LinksUpToDate>false</LinksUpToDate>
  <CharactersWithSpaces>236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2024-05-07T06:28:00Z</dcterms:created>
  <dc:creator>Microsoft</dc:creator>
  <cp:lastModifiedBy>晨曦</cp:lastModifiedBy>
  <dcterms:modified xsi:type="dcterms:W3CDTF">2026-02-26T08:39:17Z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eyJoZGlkIjoiMjUyYWFlYmY1MDgzZjVkMTIyZDNjNGU3MzRhOTU3MzYiLCJ1c2VySWQiOiIxMTMzNTQyMDk0In0=</vt:lpwstr>
  </property>
  <property fmtid="{D5CDD505-2E9C-101B-9397-08002B2CF9AE}" pid="3" name="KSOProductBuildVer">
    <vt:lpwstr>2052-12.1.0.24657</vt:lpwstr>
  </property>
  <property fmtid="{D5CDD505-2E9C-101B-9397-08002B2CF9AE}" pid="4" name="ICV">
    <vt:lpwstr>4886CC90357E4C9887FABF5B327C6367_12</vt:lpwstr>
  </property>
</Properties>
</file>